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3934" w:rsidRPr="00375807" w:rsidRDefault="003F3934" w:rsidP="003F3934">
      <w:pPr>
        <w:spacing w:line="360" w:lineRule="auto"/>
        <w:jc w:val="center"/>
        <w:rPr>
          <w:rFonts w:ascii="Times New Roman" w:eastAsia="Calibri" w:hAnsi="Times New Roman" w:cs="Times New Roman"/>
          <w:b/>
          <w:color w:val="000000"/>
          <w:lang w:val="ro-MD"/>
        </w:rPr>
      </w:pPr>
      <w:r w:rsidRPr="00375807">
        <w:rPr>
          <w:rFonts w:ascii="Times New Roman" w:eastAsia="Calibri" w:hAnsi="Times New Roman" w:cs="Times New Roman"/>
          <w:b/>
          <w:color w:val="000000"/>
          <w:lang w:val="ro-MD"/>
        </w:rPr>
        <w:t>UNIVERSITATEA DE STAT DIN MOLDOVA</w:t>
      </w:r>
      <w:r w:rsidRPr="00375807">
        <w:rPr>
          <w:rFonts w:ascii="Times New Roman" w:eastAsia="Calibri" w:hAnsi="Times New Roman" w:cs="Times New Roman"/>
          <w:b/>
          <w:color w:val="000000"/>
          <w:lang w:val="ro-MD"/>
        </w:rPr>
        <w:br/>
        <w:t>FACULTATEA RELAȚII INTERNAȚIONALE, ȘTIINȚE POLITICE ȘI ADMINISTRATIVE</w:t>
      </w:r>
      <w:r w:rsidRPr="00375807">
        <w:rPr>
          <w:rFonts w:ascii="Times New Roman" w:eastAsia="Calibri" w:hAnsi="Times New Roman" w:cs="Times New Roman"/>
          <w:b/>
          <w:color w:val="000000"/>
          <w:lang w:val="ro-MD"/>
        </w:rPr>
        <w:br/>
        <w:t>DEPARTAMENTUL RELAȚII INTERNAȚIONALE</w:t>
      </w:r>
    </w:p>
    <w:p w:rsidR="003F3934" w:rsidRPr="00375807" w:rsidRDefault="003F3934" w:rsidP="003F3934">
      <w:pPr>
        <w:spacing w:line="360" w:lineRule="auto"/>
        <w:jc w:val="center"/>
        <w:rPr>
          <w:rFonts w:ascii="Times New Roman" w:eastAsia="Calibri" w:hAnsi="Times New Roman" w:cs="Times New Roman"/>
          <w:color w:val="000000"/>
          <w:sz w:val="24"/>
          <w:lang w:val="ro-MD"/>
        </w:rPr>
      </w:pPr>
    </w:p>
    <w:p w:rsidR="003F3934" w:rsidRPr="00375807" w:rsidRDefault="003F3934" w:rsidP="003F3934">
      <w:pPr>
        <w:spacing w:line="360" w:lineRule="auto"/>
        <w:jc w:val="center"/>
        <w:rPr>
          <w:rFonts w:ascii="Times New Roman" w:eastAsia="Calibri" w:hAnsi="Times New Roman" w:cs="Times New Roman"/>
          <w:color w:val="000000"/>
          <w:sz w:val="24"/>
          <w:lang w:val="ro-MD"/>
        </w:rPr>
      </w:pPr>
    </w:p>
    <w:p w:rsidR="003F3934" w:rsidRPr="00375807" w:rsidRDefault="003F3934" w:rsidP="003F3934">
      <w:pPr>
        <w:spacing w:line="360" w:lineRule="auto"/>
        <w:jc w:val="center"/>
        <w:rPr>
          <w:rFonts w:ascii="Times New Roman" w:eastAsia="Calibri" w:hAnsi="Times New Roman" w:cs="Times New Roman"/>
          <w:color w:val="000000"/>
          <w:sz w:val="24"/>
          <w:lang w:val="ro-MD"/>
        </w:rPr>
      </w:pPr>
    </w:p>
    <w:p w:rsidR="003F3934" w:rsidRPr="00375807" w:rsidRDefault="003F3934" w:rsidP="003F3934">
      <w:pPr>
        <w:spacing w:line="360" w:lineRule="auto"/>
        <w:rPr>
          <w:rFonts w:ascii="Times New Roman" w:eastAsia="Calibri" w:hAnsi="Times New Roman" w:cs="Times New Roman"/>
          <w:color w:val="000000"/>
          <w:sz w:val="24"/>
          <w:lang w:val="ro-MD"/>
        </w:rPr>
      </w:pPr>
      <w:r w:rsidRPr="00375807">
        <w:rPr>
          <w:rFonts w:ascii="Times New Roman" w:eastAsia="Calibri" w:hAnsi="Times New Roman" w:cs="Times New Roman"/>
          <w:color w:val="000000"/>
          <w:sz w:val="24"/>
          <w:lang w:val="ro-MD"/>
        </w:rPr>
        <w:br/>
      </w:r>
      <w:r w:rsidRPr="00375807">
        <w:rPr>
          <w:rFonts w:ascii="Times New Roman" w:eastAsia="Calibri" w:hAnsi="Times New Roman" w:cs="Times New Roman"/>
          <w:color w:val="000000"/>
          <w:sz w:val="24"/>
          <w:lang w:val="ro-MD"/>
        </w:rPr>
        <w:br/>
      </w:r>
    </w:p>
    <w:p w:rsidR="003F3934" w:rsidRPr="00375807" w:rsidRDefault="007E6F7D" w:rsidP="003F3934">
      <w:pPr>
        <w:spacing w:line="360" w:lineRule="auto"/>
        <w:jc w:val="center"/>
        <w:rPr>
          <w:rFonts w:ascii="Times New Roman" w:eastAsia="Calibri" w:hAnsi="Times New Roman" w:cs="Times New Roman"/>
          <w:color w:val="000000"/>
          <w:sz w:val="24"/>
          <w:lang w:val="ro-MD"/>
        </w:rPr>
      </w:pPr>
      <w:r>
        <w:rPr>
          <w:rFonts w:ascii="Times New Roman" w:eastAsia="Calibri" w:hAnsi="Times New Roman" w:cs="Times New Roman"/>
          <w:b/>
          <w:color w:val="000000"/>
          <w:sz w:val="56"/>
          <w:lang w:val="ro-MD"/>
        </w:rPr>
        <w:t>LUCRUL INDIVIDUAL</w:t>
      </w:r>
      <w:r w:rsidR="003F3934" w:rsidRPr="00375807">
        <w:rPr>
          <w:rFonts w:ascii="Times New Roman" w:eastAsia="Calibri" w:hAnsi="Times New Roman" w:cs="Times New Roman"/>
          <w:b/>
          <w:color w:val="000000"/>
          <w:sz w:val="56"/>
          <w:lang w:val="ro-MD"/>
        </w:rPr>
        <w:br/>
      </w:r>
      <w:r w:rsidR="003F3934" w:rsidRPr="00375807">
        <w:rPr>
          <w:rFonts w:ascii="Times New Roman" w:eastAsia="Calibri" w:hAnsi="Times New Roman" w:cs="Times New Roman"/>
          <w:color w:val="000000"/>
          <w:sz w:val="24"/>
          <w:lang w:val="ro-MD"/>
        </w:rPr>
        <w:t>la disciplina de c</w:t>
      </w:r>
      <w:r w:rsidR="003F3934" w:rsidRPr="00375807">
        <w:rPr>
          <w:rFonts w:ascii="Times New Roman" w:eastAsia="Calibri" w:hAnsi="Times New Roman" w:cs="Times New Roman"/>
          <w:color w:val="000000"/>
          <w:sz w:val="24"/>
          <w:lang w:val="ro-MD"/>
        </w:rPr>
        <w:t>urs: „Securitatea informațională</w:t>
      </w:r>
      <w:r w:rsidR="003F3934" w:rsidRPr="00375807">
        <w:rPr>
          <w:rFonts w:ascii="Times New Roman" w:eastAsia="Calibri" w:hAnsi="Times New Roman" w:cs="Times New Roman"/>
          <w:color w:val="000000"/>
          <w:sz w:val="24"/>
          <w:lang w:val="ro-MD"/>
        </w:rPr>
        <w:t>”</w:t>
      </w:r>
      <w:r w:rsidR="003F3934" w:rsidRPr="00375807">
        <w:rPr>
          <w:rFonts w:ascii="Times New Roman" w:eastAsia="Calibri" w:hAnsi="Times New Roman" w:cs="Times New Roman"/>
          <w:color w:val="000000"/>
          <w:sz w:val="24"/>
          <w:lang w:val="ro-MD"/>
        </w:rPr>
        <w:br/>
        <w:t>Tema: „</w:t>
      </w:r>
      <w:r w:rsidR="003F3934" w:rsidRPr="00375807">
        <w:rPr>
          <w:rFonts w:ascii="Times New Roman" w:eastAsia="Calibri" w:hAnsi="Times New Roman" w:cs="Times New Roman"/>
          <w:color w:val="000000"/>
          <w:sz w:val="24"/>
          <w:lang w:val="ro-MD"/>
        </w:rPr>
        <w:t>Provocări actuale în domeniul securității cibernetice – impact și contribuția Republicii Moldova în domeniu</w:t>
      </w:r>
      <w:r w:rsidR="003F3934" w:rsidRPr="00375807">
        <w:rPr>
          <w:rFonts w:ascii="Times New Roman" w:eastAsia="Calibri" w:hAnsi="Times New Roman" w:cs="Times New Roman"/>
          <w:color w:val="000000"/>
          <w:sz w:val="24"/>
          <w:lang w:val="ro-MD"/>
        </w:rPr>
        <w:t>”</w:t>
      </w:r>
      <w:r w:rsidR="003F3934" w:rsidRPr="00375807">
        <w:rPr>
          <w:rFonts w:ascii="Times New Roman" w:eastAsia="Calibri" w:hAnsi="Times New Roman" w:cs="Times New Roman"/>
          <w:color w:val="000000"/>
          <w:sz w:val="24"/>
          <w:lang w:val="ro-MD"/>
        </w:rPr>
        <w:br/>
      </w:r>
    </w:p>
    <w:p w:rsidR="003F3934" w:rsidRPr="00375807" w:rsidRDefault="003F3934" w:rsidP="003F3934">
      <w:pPr>
        <w:spacing w:line="360" w:lineRule="auto"/>
        <w:jc w:val="center"/>
        <w:rPr>
          <w:rFonts w:ascii="Times New Roman" w:eastAsia="Calibri" w:hAnsi="Times New Roman" w:cs="Times New Roman"/>
          <w:color w:val="000000"/>
          <w:sz w:val="24"/>
          <w:lang w:val="ro-MD"/>
        </w:rPr>
      </w:pPr>
    </w:p>
    <w:p w:rsidR="003F3934" w:rsidRPr="00375807" w:rsidRDefault="003F3934" w:rsidP="003F3934">
      <w:pPr>
        <w:spacing w:line="360" w:lineRule="auto"/>
        <w:jc w:val="center"/>
        <w:rPr>
          <w:rFonts w:ascii="Times New Roman" w:eastAsia="Calibri" w:hAnsi="Times New Roman" w:cs="Times New Roman"/>
          <w:color w:val="000000"/>
          <w:sz w:val="24"/>
          <w:lang w:val="ro-MD"/>
        </w:rPr>
      </w:pPr>
    </w:p>
    <w:p w:rsidR="003F3934" w:rsidRPr="00375807" w:rsidRDefault="003F3934" w:rsidP="003F3934">
      <w:pPr>
        <w:spacing w:line="360" w:lineRule="auto"/>
        <w:rPr>
          <w:rFonts w:ascii="Times New Roman" w:eastAsia="Calibri" w:hAnsi="Times New Roman" w:cs="Times New Roman"/>
          <w:color w:val="000000"/>
          <w:sz w:val="24"/>
          <w:lang w:val="ro-MD"/>
        </w:rPr>
      </w:pPr>
    </w:p>
    <w:p w:rsidR="003F3934" w:rsidRPr="00375807" w:rsidRDefault="003F3934" w:rsidP="003F3934">
      <w:pPr>
        <w:spacing w:line="360" w:lineRule="auto"/>
        <w:jc w:val="right"/>
        <w:rPr>
          <w:rFonts w:ascii="Times New Roman" w:eastAsia="Calibri" w:hAnsi="Times New Roman" w:cs="Times New Roman"/>
          <w:color w:val="000000"/>
          <w:sz w:val="24"/>
          <w:lang w:val="ro-MD"/>
        </w:rPr>
      </w:pPr>
      <w:r w:rsidRPr="00375807">
        <w:rPr>
          <w:rFonts w:ascii="Times New Roman" w:eastAsia="Calibri" w:hAnsi="Times New Roman" w:cs="Times New Roman"/>
          <w:color w:val="000000"/>
          <w:sz w:val="24"/>
          <w:lang w:val="ro-MD"/>
        </w:rPr>
        <w:t>Elaborat de: Cobasiuc Anastasia, gr. SSN01</w:t>
      </w:r>
      <w:r w:rsidRPr="00375807">
        <w:rPr>
          <w:rFonts w:ascii="Times New Roman" w:eastAsia="Calibri" w:hAnsi="Times New Roman" w:cs="Times New Roman"/>
          <w:color w:val="000000"/>
          <w:sz w:val="24"/>
          <w:lang w:val="ro-MD"/>
        </w:rPr>
        <w:br/>
        <w:t xml:space="preserve">Coordonator științific: </w:t>
      </w:r>
      <w:r w:rsidR="00172886" w:rsidRPr="00375807">
        <w:rPr>
          <w:rFonts w:ascii="Times New Roman" w:eastAsia="Calibri" w:hAnsi="Times New Roman" w:cs="Times New Roman"/>
          <w:color w:val="000000"/>
          <w:sz w:val="24"/>
          <w:lang w:val="ro-MD"/>
        </w:rPr>
        <w:t>Busuncian T</w:t>
      </w:r>
      <w:r w:rsidR="007E6F7D">
        <w:rPr>
          <w:rFonts w:ascii="Times New Roman" w:eastAsia="Calibri" w:hAnsi="Times New Roman" w:cs="Times New Roman"/>
          <w:color w:val="000000"/>
          <w:sz w:val="24"/>
          <w:lang w:val="ro-MD"/>
        </w:rPr>
        <w:t>., dr., l</w:t>
      </w:r>
      <w:r w:rsidRPr="00375807">
        <w:rPr>
          <w:rFonts w:ascii="Times New Roman" w:eastAsia="Calibri" w:hAnsi="Times New Roman" w:cs="Times New Roman"/>
          <w:color w:val="000000"/>
          <w:sz w:val="24"/>
          <w:lang w:val="ro-MD"/>
        </w:rPr>
        <w:t>. univ.</w:t>
      </w:r>
    </w:p>
    <w:p w:rsidR="003F3934" w:rsidRPr="00375807" w:rsidRDefault="003F3934" w:rsidP="003F3934">
      <w:pPr>
        <w:spacing w:line="360" w:lineRule="auto"/>
        <w:jc w:val="right"/>
        <w:rPr>
          <w:rFonts w:ascii="Times New Roman" w:eastAsia="Calibri" w:hAnsi="Times New Roman" w:cs="Times New Roman"/>
          <w:color w:val="000000"/>
          <w:sz w:val="24"/>
          <w:lang w:val="ro-MD"/>
        </w:rPr>
      </w:pPr>
    </w:p>
    <w:p w:rsidR="003F3934" w:rsidRPr="00375807" w:rsidRDefault="003F3934" w:rsidP="003F3934">
      <w:pPr>
        <w:spacing w:line="360" w:lineRule="auto"/>
        <w:jc w:val="right"/>
        <w:rPr>
          <w:rFonts w:ascii="Times New Roman" w:eastAsia="Calibri" w:hAnsi="Times New Roman" w:cs="Times New Roman"/>
          <w:color w:val="000000"/>
          <w:sz w:val="24"/>
          <w:lang w:val="ro-MD"/>
        </w:rPr>
      </w:pPr>
    </w:p>
    <w:p w:rsidR="003F3934" w:rsidRPr="00375807" w:rsidRDefault="003F3934" w:rsidP="003F3934">
      <w:pPr>
        <w:spacing w:line="360" w:lineRule="auto"/>
        <w:rPr>
          <w:rFonts w:ascii="Times New Roman" w:eastAsia="Calibri" w:hAnsi="Times New Roman" w:cs="Times New Roman"/>
          <w:color w:val="000000"/>
          <w:sz w:val="24"/>
          <w:lang w:val="ro-MD"/>
        </w:rPr>
      </w:pPr>
    </w:p>
    <w:p w:rsidR="003F3934" w:rsidRPr="00375807" w:rsidRDefault="003F3934" w:rsidP="003F3934">
      <w:pPr>
        <w:spacing w:line="360" w:lineRule="auto"/>
        <w:rPr>
          <w:rFonts w:ascii="Times New Roman" w:eastAsia="Calibri" w:hAnsi="Times New Roman" w:cs="Times New Roman"/>
          <w:color w:val="000000"/>
          <w:sz w:val="24"/>
          <w:lang w:val="ro-MD"/>
        </w:rPr>
      </w:pPr>
    </w:p>
    <w:p w:rsidR="003F3934" w:rsidRPr="00375807" w:rsidRDefault="003F3934" w:rsidP="003F3934">
      <w:pPr>
        <w:spacing w:line="254" w:lineRule="auto"/>
        <w:jc w:val="center"/>
        <w:rPr>
          <w:rFonts w:ascii="Times New Roman" w:eastAsia="Calibri" w:hAnsi="Times New Roman" w:cs="Times New Roman"/>
          <w:b/>
          <w:color w:val="000000"/>
          <w:lang w:val="ro-MD"/>
        </w:rPr>
      </w:pPr>
    </w:p>
    <w:p w:rsidR="00D05A01" w:rsidRPr="00375807" w:rsidRDefault="003F3934" w:rsidP="003F3934">
      <w:pPr>
        <w:spacing w:line="254" w:lineRule="auto"/>
        <w:jc w:val="center"/>
        <w:rPr>
          <w:rFonts w:ascii="Times New Roman" w:eastAsia="Calibri" w:hAnsi="Times New Roman" w:cs="Times New Roman"/>
          <w:b/>
          <w:color w:val="000000"/>
          <w:lang w:val="ro-MD"/>
        </w:rPr>
      </w:pPr>
      <w:r w:rsidRPr="00375807">
        <w:rPr>
          <w:rFonts w:ascii="Times New Roman" w:eastAsia="Calibri" w:hAnsi="Times New Roman" w:cs="Times New Roman"/>
          <w:b/>
          <w:color w:val="000000"/>
          <w:lang w:val="ro-MD"/>
        </w:rPr>
        <w:t>Chișinău, 2023</w:t>
      </w:r>
    </w:p>
    <w:p w:rsidR="003F3934" w:rsidRPr="00375807" w:rsidRDefault="00843CDD" w:rsidP="003F3934">
      <w:pPr>
        <w:spacing w:line="254" w:lineRule="auto"/>
        <w:jc w:val="center"/>
        <w:rPr>
          <w:rFonts w:ascii="Times New Roman" w:eastAsia="Calibri" w:hAnsi="Times New Roman" w:cs="Times New Roman"/>
          <w:b/>
          <w:color w:val="000000"/>
          <w:sz w:val="24"/>
          <w:lang w:val="ro-MD"/>
        </w:rPr>
      </w:pPr>
      <w:r w:rsidRPr="00375807">
        <w:rPr>
          <w:rFonts w:ascii="Times New Roman" w:eastAsia="Calibri" w:hAnsi="Times New Roman" w:cs="Times New Roman"/>
          <w:b/>
          <w:color w:val="000000"/>
          <w:sz w:val="24"/>
          <w:lang w:val="ro-MD"/>
        </w:rPr>
        <w:lastRenderedPageBreak/>
        <w:t>Cuprins</w:t>
      </w:r>
    </w:p>
    <w:sdt>
      <w:sdtPr>
        <w:rPr>
          <w:lang w:val="ru-RU"/>
        </w:rPr>
        <w:id w:val="-265852211"/>
        <w:docPartObj>
          <w:docPartGallery w:val="Table of Contents"/>
          <w:docPartUnique/>
        </w:docPartObj>
      </w:sdtPr>
      <w:sdtEndPr>
        <w:rPr>
          <w:rFonts w:asciiTheme="minorHAnsi" w:eastAsiaTheme="minorHAnsi" w:hAnsiTheme="minorHAnsi" w:cstheme="minorBidi"/>
          <w:b/>
          <w:bCs/>
          <w:color w:val="auto"/>
          <w:sz w:val="22"/>
          <w:szCs w:val="22"/>
        </w:rPr>
      </w:sdtEndPr>
      <w:sdtContent>
        <w:p w:rsidR="00886994" w:rsidRPr="00886994" w:rsidRDefault="00886994">
          <w:pPr>
            <w:pStyle w:val="ab"/>
            <w:rPr>
              <w:rFonts w:ascii="Times New Roman" w:hAnsi="Times New Roman" w:cs="Times New Roman"/>
              <w:sz w:val="24"/>
              <w:szCs w:val="24"/>
            </w:rPr>
          </w:pPr>
        </w:p>
        <w:p w:rsidR="00151B01" w:rsidRPr="00151B01" w:rsidRDefault="00886994">
          <w:pPr>
            <w:pStyle w:val="11"/>
            <w:tabs>
              <w:tab w:val="right" w:leader="dot" w:pos="9678"/>
            </w:tabs>
            <w:rPr>
              <w:rFonts w:ascii="Times New Roman" w:eastAsiaTheme="minorEastAsia" w:hAnsi="Times New Roman" w:cs="Times New Roman"/>
              <w:noProof/>
              <w:sz w:val="24"/>
            </w:rPr>
          </w:pPr>
          <w:r w:rsidRPr="00886994">
            <w:rPr>
              <w:rFonts w:ascii="Times New Roman" w:hAnsi="Times New Roman" w:cs="Times New Roman"/>
              <w:sz w:val="24"/>
              <w:szCs w:val="24"/>
            </w:rPr>
            <w:fldChar w:fldCharType="begin"/>
          </w:r>
          <w:r w:rsidRPr="00886994">
            <w:rPr>
              <w:rFonts w:ascii="Times New Roman" w:hAnsi="Times New Roman" w:cs="Times New Roman"/>
              <w:sz w:val="24"/>
              <w:szCs w:val="24"/>
            </w:rPr>
            <w:instrText xml:space="preserve"> TOC \o "1-3" \h \z \u </w:instrText>
          </w:r>
          <w:r w:rsidRPr="00886994">
            <w:rPr>
              <w:rFonts w:ascii="Times New Roman" w:hAnsi="Times New Roman" w:cs="Times New Roman"/>
              <w:sz w:val="24"/>
              <w:szCs w:val="24"/>
            </w:rPr>
            <w:fldChar w:fldCharType="separate"/>
          </w:r>
          <w:hyperlink w:anchor="_Toc150799321" w:history="1">
            <w:r w:rsidR="007E6F7D">
              <w:rPr>
                <w:rStyle w:val="a8"/>
                <w:rFonts w:ascii="Times New Roman" w:eastAsia="Calibri" w:hAnsi="Times New Roman" w:cs="Times New Roman"/>
                <w:noProof/>
                <w:sz w:val="24"/>
                <w:lang w:val="ro-MD"/>
              </w:rPr>
              <w:t>INTRODUCERE</w:t>
            </w:r>
            <w:r w:rsidR="00151B01" w:rsidRPr="00151B01">
              <w:rPr>
                <w:rFonts w:ascii="Times New Roman" w:hAnsi="Times New Roman" w:cs="Times New Roman"/>
                <w:noProof/>
                <w:webHidden/>
                <w:sz w:val="24"/>
              </w:rPr>
              <w:tab/>
            </w:r>
            <w:r w:rsidR="00151B01" w:rsidRPr="00151B01">
              <w:rPr>
                <w:rFonts w:ascii="Times New Roman" w:hAnsi="Times New Roman" w:cs="Times New Roman"/>
                <w:noProof/>
                <w:webHidden/>
                <w:sz w:val="24"/>
              </w:rPr>
              <w:fldChar w:fldCharType="begin"/>
            </w:r>
            <w:r w:rsidR="00151B01" w:rsidRPr="00151B01">
              <w:rPr>
                <w:rFonts w:ascii="Times New Roman" w:hAnsi="Times New Roman" w:cs="Times New Roman"/>
                <w:noProof/>
                <w:webHidden/>
                <w:sz w:val="24"/>
              </w:rPr>
              <w:instrText xml:space="preserve"> PAGEREF _Toc150799321 \h </w:instrText>
            </w:r>
            <w:r w:rsidR="00151B01" w:rsidRPr="00151B01">
              <w:rPr>
                <w:rFonts w:ascii="Times New Roman" w:hAnsi="Times New Roman" w:cs="Times New Roman"/>
                <w:noProof/>
                <w:webHidden/>
                <w:sz w:val="24"/>
              </w:rPr>
            </w:r>
            <w:r w:rsidR="00151B01" w:rsidRPr="00151B01">
              <w:rPr>
                <w:rFonts w:ascii="Times New Roman" w:hAnsi="Times New Roman" w:cs="Times New Roman"/>
                <w:noProof/>
                <w:webHidden/>
                <w:sz w:val="24"/>
              </w:rPr>
              <w:fldChar w:fldCharType="separate"/>
            </w:r>
            <w:r w:rsidR="00151B01" w:rsidRPr="00151B01">
              <w:rPr>
                <w:rFonts w:ascii="Times New Roman" w:hAnsi="Times New Roman" w:cs="Times New Roman"/>
                <w:noProof/>
                <w:webHidden/>
                <w:sz w:val="24"/>
              </w:rPr>
              <w:t>3</w:t>
            </w:r>
            <w:r w:rsidR="00151B01" w:rsidRPr="00151B01">
              <w:rPr>
                <w:rFonts w:ascii="Times New Roman" w:hAnsi="Times New Roman" w:cs="Times New Roman"/>
                <w:noProof/>
                <w:webHidden/>
                <w:sz w:val="24"/>
              </w:rPr>
              <w:fldChar w:fldCharType="end"/>
            </w:r>
          </w:hyperlink>
        </w:p>
        <w:p w:rsidR="00151B01" w:rsidRPr="00151B01" w:rsidRDefault="00151B01">
          <w:pPr>
            <w:pStyle w:val="11"/>
            <w:tabs>
              <w:tab w:val="right" w:leader="dot" w:pos="9678"/>
            </w:tabs>
            <w:rPr>
              <w:rFonts w:ascii="Times New Roman" w:eastAsiaTheme="minorEastAsia" w:hAnsi="Times New Roman" w:cs="Times New Roman"/>
              <w:noProof/>
              <w:sz w:val="24"/>
            </w:rPr>
          </w:pPr>
          <w:hyperlink w:anchor="_Toc150799322" w:history="1">
            <w:r w:rsidRPr="00151B01">
              <w:rPr>
                <w:rStyle w:val="a8"/>
                <w:rFonts w:ascii="Times New Roman" w:eastAsia="Calibri" w:hAnsi="Times New Roman" w:cs="Times New Roman"/>
                <w:noProof/>
                <w:sz w:val="24"/>
                <w:lang w:val="ro-MD"/>
              </w:rPr>
              <w:t>Studiul amenințărilor și vulnerabilităților la adresa securității cibernetice</w:t>
            </w:r>
            <w:r w:rsidRPr="00151B01">
              <w:rPr>
                <w:rFonts w:ascii="Times New Roman" w:hAnsi="Times New Roman" w:cs="Times New Roman"/>
                <w:noProof/>
                <w:webHidden/>
                <w:sz w:val="24"/>
              </w:rPr>
              <w:tab/>
            </w:r>
            <w:r w:rsidRPr="00151B01">
              <w:rPr>
                <w:rFonts w:ascii="Times New Roman" w:hAnsi="Times New Roman" w:cs="Times New Roman"/>
                <w:noProof/>
                <w:webHidden/>
                <w:sz w:val="24"/>
              </w:rPr>
              <w:fldChar w:fldCharType="begin"/>
            </w:r>
            <w:r w:rsidRPr="00151B01">
              <w:rPr>
                <w:rFonts w:ascii="Times New Roman" w:hAnsi="Times New Roman" w:cs="Times New Roman"/>
                <w:noProof/>
                <w:webHidden/>
                <w:sz w:val="24"/>
              </w:rPr>
              <w:instrText xml:space="preserve"> PAGEREF _Toc150799322 \h </w:instrText>
            </w:r>
            <w:r w:rsidRPr="00151B01">
              <w:rPr>
                <w:rFonts w:ascii="Times New Roman" w:hAnsi="Times New Roman" w:cs="Times New Roman"/>
                <w:noProof/>
                <w:webHidden/>
                <w:sz w:val="24"/>
              </w:rPr>
            </w:r>
            <w:r w:rsidRPr="00151B01">
              <w:rPr>
                <w:rFonts w:ascii="Times New Roman" w:hAnsi="Times New Roman" w:cs="Times New Roman"/>
                <w:noProof/>
                <w:webHidden/>
                <w:sz w:val="24"/>
              </w:rPr>
              <w:fldChar w:fldCharType="separate"/>
            </w:r>
            <w:r w:rsidRPr="00151B01">
              <w:rPr>
                <w:rFonts w:ascii="Times New Roman" w:hAnsi="Times New Roman" w:cs="Times New Roman"/>
                <w:noProof/>
                <w:webHidden/>
                <w:sz w:val="24"/>
              </w:rPr>
              <w:t>4</w:t>
            </w:r>
            <w:r w:rsidRPr="00151B01">
              <w:rPr>
                <w:rFonts w:ascii="Times New Roman" w:hAnsi="Times New Roman" w:cs="Times New Roman"/>
                <w:noProof/>
                <w:webHidden/>
                <w:sz w:val="24"/>
              </w:rPr>
              <w:fldChar w:fldCharType="end"/>
            </w:r>
          </w:hyperlink>
        </w:p>
        <w:p w:rsidR="00151B01" w:rsidRPr="00151B01" w:rsidRDefault="00151B01">
          <w:pPr>
            <w:pStyle w:val="11"/>
            <w:tabs>
              <w:tab w:val="right" w:leader="dot" w:pos="9678"/>
            </w:tabs>
            <w:rPr>
              <w:rFonts w:ascii="Times New Roman" w:eastAsiaTheme="minorEastAsia" w:hAnsi="Times New Roman" w:cs="Times New Roman"/>
              <w:noProof/>
              <w:sz w:val="24"/>
            </w:rPr>
          </w:pPr>
          <w:hyperlink w:anchor="_Toc150799323" w:history="1">
            <w:r w:rsidRPr="00151B01">
              <w:rPr>
                <w:rStyle w:val="a8"/>
                <w:rFonts w:ascii="Times New Roman" w:eastAsia="Calibri" w:hAnsi="Times New Roman" w:cs="Times New Roman"/>
                <w:noProof/>
                <w:sz w:val="24"/>
                <w:lang w:val="ro-MD"/>
              </w:rPr>
              <w:t>Provocările în domeniul securității cibernetice în Republica Moldova</w:t>
            </w:r>
            <w:r w:rsidRPr="00151B01">
              <w:rPr>
                <w:rFonts w:ascii="Times New Roman" w:hAnsi="Times New Roman" w:cs="Times New Roman"/>
                <w:noProof/>
                <w:webHidden/>
                <w:sz w:val="24"/>
              </w:rPr>
              <w:tab/>
            </w:r>
            <w:r w:rsidRPr="00151B01">
              <w:rPr>
                <w:rFonts w:ascii="Times New Roman" w:hAnsi="Times New Roman" w:cs="Times New Roman"/>
                <w:noProof/>
                <w:webHidden/>
                <w:sz w:val="24"/>
              </w:rPr>
              <w:fldChar w:fldCharType="begin"/>
            </w:r>
            <w:r w:rsidRPr="00151B01">
              <w:rPr>
                <w:rFonts w:ascii="Times New Roman" w:hAnsi="Times New Roman" w:cs="Times New Roman"/>
                <w:noProof/>
                <w:webHidden/>
                <w:sz w:val="24"/>
              </w:rPr>
              <w:instrText xml:space="preserve"> PAGEREF _Toc150799323 \h </w:instrText>
            </w:r>
            <w:r w:rsidRPr="00151B01">
              <w:rPr>
                <w:rFonts w:ascii="Times New Roman" w:hAnsi="Times New Roman" w:cs="Times New Roman"/>
                <w:noProof/>
                <w:webHidden/>
                <w:sz w:val="24"/>
              </w:rPr>
            </w:r>
            <w:r w:rsidRPr="00151B01">
              <w:rPr>
                <w:rFonts w:ascii="Times New Roman" w:hAnsi="Times New Roman" w:cs="Times New Roman"/>
                <w:noProof/>
                <w:webHidden/>
                <w:sz w:val="24"/>
              </w:rPr>
              <w:fldChar w:fldCharType="separate"/>
            </w:r>
            <w:r w:rsidRPr="00151B01">
              <w:rPr>
                <w:rFonts w:ascii="Times New Roman" w:hAnsi="Times New Roman" w:cs="Times New Roman"/>
                <w:noProof/>
                <w:webHidden/>
                <w:sz w:val="24"/>
              </w:rPr>
              <w:t>7</w:t>
            </w:r>
            <w:r w:rsidRPr="00151B01">
              <w:rPr>
                <w:rFonts w:ascii="Times New Roman" w:hAnsi="Times New Roman" w:cs="Times New Roman"/>
                <w:noProof/>
                <w:webHidden/>
                <w:sz w:val="24"/>
              </w:rPr>
              <w:fldChar w:fldCharType="end"/>
            </w:r>
          </w:hyperlink>
        </w:p>
        <w:p w:rsidR="00151B01" w:rsidRPr="00151B01" w:rsidRDefault="00151B01">
          <w:pPr>
            <w:pStyle w:val="11"/>
            <w:tabs>
              <w:tab w:val="right" w:leader="dot" w:pos="9678"/>
            </w:tabs>
            <w:rPr>
              <w:rFonts w:ascii="Times New Roman" w:eastAsiaTheme="minorEastAsia" w:hAnsi="Times New Roman" w:cs="Times New Roman"/>
              <w:noProof/>
              <w:sz w:val="24"/>
            </w:rPr>
          </w:pPr>
          <w:hyperlink w:anchor="_Toc150799324" w:history="1">
            <w:r w:rsidRPr="00151B01">
              <w:rPr>
                <w:rStyle w:val="a8"/>
                <w:rFonts w:ascii="Times New Roman" w:eastAsia="Calibri" w:hAnsi="Times New Roman" w:cs="Times New Roman"/>
                <w:noProof/>
                <w:sz w:val="24"/>
                <w:lang w:val="ro-MD"/>
              </w:rPr>
              <w:t>Cadrul național în domeniul securității cibernetice</w:t>
            </w:r>
            <w:r w:rsidRPr="00151B01">
              <w:rPr>
                <w:rFonts w:ascii="Times New Roman" w:hAnsi="Times New Roman" w:cs="Times New Roman"/>
                <w:noProof/>
                <w:webHidden/>
                <w:sz w:val="24"/>
              </w:rPr>
              <w:tab/>
            </w:r>
            <w:r w:rsidRPr="00151B01">
              <w:rPr>
                <w:rFonts w:ascii="Times New Roman" w:hAnsi="Times New Roman" w:cs="Times New Roman"/>
                <w:noProof/>
                <w:webHidden/>
                <w:sz w:val="24"/>
              </w:rPr>
              <w:fldChar w:fldCharType="begin"/>
            </w:r>
            <w:r w:rsidRPr="00151B01">
              <w:rPr>
                <w:rFonts w:ascii="Times New Roman" w:hAnsi="Times New Roman" w:cs="Times New Roman"/>
                <w:noProof/>
                <w:webHidden/>
                <w:sz w:val="24"/>
              </w:rPr>
              <w:instrText xml:space="preserve"> PAGEREF _Toc150799324 \h </w:instrText>
            </w:r>
            <w:r w:rsidRPr="00151B01">
              <w:rPr>
                <w:rFonts w:ascii="Times New Roman" w:hAnsi="Times New Roman" w:cs="Times New Roman"/>
                <w:noProof/>
                <w:webHidden/>
                <w:sz w:val="24"/>
              </w:rPr>
            </w:r>
            <w:r w:rsidRPr="00151B01">
              <w:rPr>
                <w:rFonts w:ascii="Times New Roman" w:hAnsi="Times New Roman" w:cs="Times New Roman"/>
                <w:noProof/>
                <w:webHidden/>
                <w:sz w:val="24"/>
              </w:rPr>
              <w:fldChar w:fldCharType="separate"/>
            </w:r>
            <w:r w:rsidRPr="00151B01">
              <w:rPr>
                <w:rFonts w:ascii="Times New Roman" w:hAnsi="Times New Roman" w:cs="Times New Roman"/>
                <w:noProof/>
                <w:webHidden/>
                <w:sz w:val="24"/>
              </w:rPr>
              <w:t>8</w:t>
            </w:r>
            <w:r w:rsidRPr="00151B01">
              <w:rPr>
                <w:rFonts w:ascii="Times New Roman" w:hAnsi="Times New Roman" w:cs="Times New Roman"/>
                <w:noProof/>
                <w:webHidden/>
                <w:sz w:val="24"/>
              </w:rPr>
              <w:fldChar w:fldCharType="end"/>
            </w:r>
          </w:hyperlink>
        </w:p>
        <w:p w:rsidR="00151B01" w:rsidRPr="00151B01" w:rsidRDefault="00151B01">
          <w:pPr>
            <w:pStyle w:val="11"/>
            <w:tabs>
              <w:tab w:val="right" w:leader="dot" w:pos="9678"/>
            </w:tabs>
            <w:rPr>
              <w:rFonts w:ascii="Times New Roman" w:eastAsiaTheme="minorEastAsia" w:hAnsi="Times New Roman" w:cs="Times New Roman"/>
              <w:noProof/>
              <w:sz w:val="24"/>
            </w:rPr>
          </w:pPr>
          <w:hyperlink w:anchor="_Toc150799325" w:history="1">
            <w:r w:rsidRPr="00151B01">
              <w:rPr>
                <w:rStyle w:val="a8"/>
                <w:rFonts w:ascii="Times New Roman" w:eastAsia="Calibri" w:hAnsi="Times New Roman" w:cs="Times New Roman"/>
                <w:noProof/>
                <w:sz w:val="24"/>
                <w:lang w:val="ro-MD"/>
              </w:rPr>
              <w:t>Impactul Republicii Moldova în domeniul securității cibernetice</w:t>
            </w:r>
            <w:r w:rsidRPr="00151B01">
              <w:rPr>
                <w:rFonts w:ascii="Times New Roman" w:hAnsi="Times New Roman" w:cs="Times New Roman"/>
                <w:noProof/>
                <w:webHidden/>
                <w:sz w:val="24"/>
              </w:rPr>
              <w:tab/>
            </w:r>
            <w:r w:rsidRPr="00151B01">
              <w:rPr>
                <w:rFonts w:ascii="Times New Roman" w:hAnsi="Times New Roman" w:cs="Times New Roman"/>
                <w:noProof/>
                <w:webHidden/>
                <w:sz w:val="24"/>
              </w:rPr>
              <w:fldChar w:fldCharType="begin"/>
            </w:r>
            <w:r w:rsidRPr="00151B01">
              <w:rPr>
                <w:rFonts w:ascii="Times New Roman" w:hAnsi="Times New Roman" w:cs="Times New Roman"/>
                <w:noProof/>
                <w:webHidden/>
                <w:sz w:val="24"/>
              </w:rPr>
              <w:instrText xml:space="preserve"> PAGEREF _Toc150799325 \h </w:instrText>
            </w:r>
            <w:r w:rsidRPr="00151B01">
              <w:rPr>
                <w:rFonts w:ascii="Times New Roman" w:hAnsi="Times New Roman" w:cs="Times New Roman"/>
                <w:noProof/>
                <w:webHidden/>
                <w:sz w:val="24"/>
              </w:rPr>
            </w:r>
            <w:r w:rsidRPr="00151B01">
              <w:rPr>
                <w:rFonts w:ascii="Times New Roman" w:hAnsi="Times New Roman" w:cs="Times New Roman"/>
                <w:noProof/>
                <w:webHidden/>
                <w:sz w:val="24"/>
              </w:rPr>
              <w:fldChar w:fldCharType="separate"/>
            </w:r>
            <w:r w:rsidRPr="00151B01">
              <w:rPr>
                <w:rFonts w:ascii="Times New Roman" w:hAnsi="Times New Roman" w:cs="Times New Roman"/>
                <w:noProof/>
                <w:webHidden/>
                <w:sz w:val="24"/>
              </w:rPr>
              <w:t>9</w:t>
            </w:r>
            <w:r w:rsidRPr="00151B01">
              <w:rPr>
                <w:rFonts w:ascii="Times New Roman" w:hAnsi="Times New Roman" w:cs="Times New Roman"/>
                <w:noProof/>
                <w:webHidden/>
                <w:sz w:val="24"/>
              </w:rPr>
              <w:fldChar w:fldCharType="end"/>
            </w:r>
          </w:hyperlink>
        </w:p>
        <w:p w:rsidR="00151B01" w:rsidRPr="00151B01" w:rsidRDefault="00151B01">
          <w:pPr>
            <w:pStyle w:val="11"/>
            <w:tabs>
              <w:tab w:val="right" w:leader="dot" w:pos="9678"/>
            </w:tabs>
            <w:rPr>
              <w:rFonts w:ascii="Times New Roman" w:eastAsiaTheme="minorEastAsia" w:hAnsi="Times New Roman" w:cs="Times New Roman"/>
              <w:noProof/>
              <w:sz w:val="24"/>
            </w:rPr>
          </w:pPr>
          <w:hyperlink w:anchor="_Toc150799326" w:history="1">
            <w:r w:rsidR="007E6F7D">
              <w:rPr>
                <w:rStyle w:val="a8"/>
                <w:rFonts w:ascii="Times New Roman" w:eastAsia="Calibri" w:hAnsi="Times New Roman" w:cs="Times New Roman"/>
                <w:noProof/>
                <w:sz w:val="24"/>
                <w:lang w:val="ro-MD"/>
              </w:rPr>
              <w:t>CONCLUZII</w:t>
            </w:r>
            <w:r w:rsidRPr="00151B01">
              <w:rPr>
                <w:rFonts w:ascii="Times New Roman" w:hAnsi="Times New Roman" w:cs="Times New Roman"/>
                <w:noProof/>
                <w:webHidden/>
                <w:sz w:val="24"/>
              </w:rPr>
              <w:tab/>
            </w:r>
            <w:r w:rsidRPr="00151B01">
              <w:rPr>
                <w:rFonts w:ascii="Times New Roman" w:hAnsi="Times New Roman" w:cs="Times New Roman"/>
                <w:noProof/>
                <w:webHidden/>
                <w:sz w:val="24"/>
              </w:rPr>
              <w:fldChar w:fldCharType="begin"/>
            </w:r>
            <w:r w:rsidRPr="00151B01">
              <w:rPr>
                <w:rFonts w:ascii="Times New Roman" w:hAnsi="Times New Roman" w:cs="Times New Roman"/>
                <w:noProof/>
                <w:webHidden/>
                <w:sz w:val="24"/>
              </w:rPr>
              <w:instrText xml:space="preserve"> PAGEREF _Toc150799326 \h </w:instrText>
            </w:r>
            <w:r w:rsidRPr="00151B01">
              <w:rPr>
                <w:rFonts w:ascii="Times New Roman" w:hAnsi="Times New Roman" w:cs="Times New Roman"/>
                <w:noProof/>
                <w:webHidden/>
                <w:sz w:val="24"/>
              </w:rPr>
            </w:r>
            <w:r w:rsidRPr="00151B01">
              <w:rPr>
                <w:rFonts w:ascii="Times New Roman" w:hAnsi="Times New Roman" w:cs="Times New Roman"/>
                <w:noProof/>
                <w:webHidden/>
                <w:sz w:val="24"/>
              </w:rPr>
              <w:fldChar w:fldCharType="separate"/>
            </w:r>
            <w:r w:rsidRPr="00151B01">
              <w:rPr>
                <w:rFonts w:ascii="Times New Roman" w:hAnsi="Times New Roman" w:cs="Times New Roman"/>
                <w:noProof/>
                <w:webHidden/>
                <w:sz w:val="24"/>
              </w:rPr>
              <w:t>10</w:t>
            </w:r>
            <w:r w:rsidRPr="00151B01">
              <w:rPr>
                <w:rFonts w:ascii="Times New Roman" w:hAnsi="Times New Roman" w:cs="Times New Roman"/>
                <w:noProof/>
                <w:webHidden/>
                <w:sz w:val="24"/>
              </w:rPr>
              <w:fldChar w:fldCharType="end"/>
            </w:r>
          </w:hyperlink>
        </w:p>
        <w:p w:rsidR="00151B01" w:rsidRPr="00151B01" w:rsidRDefault="00151B01">
          <w:pPr>
            <w:pStyle w:val="11"/>
            <w:tabs>
              <w:tab w:val="right" w:leader="dot" w:pos="9678"/>
            </w:tabs>
            <w:rPr>
              <w:rFonts w:ascii="Times New Roman" w:eastAsiaTheme="minorEastAsia" w:hAnsi="Times New Roman" w:cs="Times New Roman"/>
              <w:noProof/>
              <w:sz w:val="24"/>
            </w:rPr>
          </w:pPr>
          <w:hyperlink w:anchor="_Toc150799327" w:history="1">
            <w:r w:rsidR="007E6F7D">
              <w:rPr>
                <w:rStyle w:val="a8"/>
                <w:rFonts w:ascii="Times New Roman" w:eastAsia="Calibri" w:hAnsi="Times New Roman" w:cs="Times New Roman"/>
                <w:noProof/>
                <w:sz w:val="24"/>
                <w:lang w:val="ro-MD"/>
              </w:rPr>
              <w:t>BIBLIOGRAFIE</w:t>
            </w:r>
            <w:r w:rsidRPr="00151B01">
              <w:rPr>
                <w:rFonts w:ascii="Times New Roman" w:hAnsi="Times New Roman" w:cs="Times New Roman"/>
                <w:noProof/>
                <w:webHidden/>
                <w:sz w:val="24"/>
              </w:rPr>
              <w:tab/>
            </w:r>
            <w:r w:rsidRPr="00151B01">
              <w:rPr>
                <w:rFonts w:ascii="Times New Roman" w:hAnsi="Times New Roman" w:cs="Times New Roman"/>
                <w:noProof/>
                <w:webHidden/>
                <w:sz w:val="24"/>
              </w:rPr>
              <w:fldChar w:fldCharType="begin"/>
            </w:r>
            <w:r w:rsidRPr="00151B01">
              <w:rPr>
                <w:rFonts w:ascii="Times New Roman" w:hAnsi="Times New Roman" w:cs="Times New Roman"/>
                <w:noProof/>
                <w:webHidden/>
                <w:sz w:val="24"/>
              </w:rPr>
              <w:instrText xml:space="preserve"> PAGEREF _Toc150799327 \h </w:instrText>
            </w:r>
            <w:r w:rsidRPr="00151B01">
              <w:rPr>
                <w:rFonts w:ascii="Times New Roman" w:hAnsi="Times New Roman" w:cs="Times New Roman"/>
                <w:noProof/>
                <w:webHidden/>
                <w:sz w:val="24"/>
              </w:rPr>
            </w:r>
            <w:r w:rsidRPr="00151B01">
              <w:rPr>
                <w:rFonts w:ascii="Times New Roman" w:hAnsi="Times New Roman" w:cs="Times New Roman"/>
                <w:noProof/>
                <w:webHidden/>
                <w:sz w:val="24"/>
              </w:rPr>
              <w:fldChar w:fldCharType="separate"/>
            </w:r>
            <w:r w:rsidRPr="00151B01">
              <w:rPr>
                <w:rFonts w:ascii="Times New Roman" w:hAnsi="Times New Roman" w:cs="Times New Roman"/>
                <w:noProof/>
                <w:webHidden/>
                <w:sz w:val="24"/>
              </w:rPr>
              <w:t>11</w:t>
            </w:r>
            <w:r w:rsidRPr="00151B01">
              <w:rPr>
                <w:rFonts w:ascii="Times New Roman" w:hAnsi="Times New Roman" w:cs="Times New Roman"/>
                <w:noProof/>
                <w:webHidden/>
                <w:sz w:val="24"/>
              </w:rPr>
              <w:fldChar w:fldCharType="end"/>
            </w:r>
          </w:hyperlink>
        </w:p>
        <w:p w:rsidR="00886994" w:rsidRDefault="00886994">
          <w:r w:rsidRPr="00886994">
            <w:rPr>
              <w:rFonts w:ascii="Times New Roman" w:hAnsi="Times New Roman" w:cs="Times New Roman"/>
              <w:b/>
              <w:bCs/>
              <w:sz w:val="24"/>
              <w:szCs w:val="24"/>
              <w:lang w:val="ru-RU"/>
            </w:rPr>
            <w:fldChar w:fldCharType="end"/>
          </w:r>
        </w:p>
      </w:sdtContent>
    </w:sdt>
    <w:p w:rsidR="00843CDD" w:rsidRPr="00375807" w:rsidRDefault="00843CDD" w:rsidP="003F3934">
      <w:pPr>
        <w:spacing w:line="254" w:lineRule="auto"/>
        <w:jc w:val="center"/>
        <w:rPr>
          <w:rFonts w:ascii="Times New Roman" w:eastAsia="Calibri" w:hAnsi="Times New Roman" w:cs="Times New Roman"/>
          <w:b/>
          <w:color w:val="000000"/>
          <w:lang w:val="ro-MD"/>
        </w:rPr>
      </w:pPr>
    </w:p>
    <w:p w:rsidR="00843CDD" w:rsidRPr="00375807" w:rsidRDefault="00843CDD">
      <w:pPr>
        <w:spacing w:line="259" w:lineRule="auto"/>
        <w:rPr>
          <w:rFonts w:ascii="Times New Roman" w:eastAsia="Calibri" w:hAnsi="Times New Roman" w:cs="Times New Roman"/>
          <w:b/>
          <w:color w:val="000000"/>
          <w:lang w:val="ro-MD"/>
        </w:rPr>
      </w:pPr>
      <w:r w:rsidRPr="00375807">
        <w:rPr>
          <w:rFonts w:ascii="Times New Roman" w:eastAsia="Calibri" w:hAnsi="Times New Roman" w:cs="Times New Roman"/>
          <w:b/>
          <w:color w:val="000000"/>
          <w:lang w:val="ro-MD"/>
        </w:rPr>
        <w:br w:type="page"/>
      </w:r>
      <w:bookmarkStart w:id="0" w:name="_GoBack"/>
      <w:bookmarkEnd w:id="0"/>
    </w:p>
    <w:p w:rsidR="00843CDD" w:rsidRPr="00375807" w:rsidRDefault="00843CDD" w:rsidP="00886994">
      <w:pPr>
        <w:pStyle w:val="1"/>
        <w:rPr>
          <w:rFonts w:eastAsia="Calibri"/>
          <w:lang w:val="ro-MD"/>
        </w:rPr>
      </w:pPr>
      <w:bookmarkStart w:id="1" w:name="_Toc150799321"/>
      <w:r w:rsidRPr="00375807">
        <w:rPr>
          <w:rFonts w:eastAsia="Calibri"/>
          <w:lang w:val="ro-MD"/>
        </w:rPr>
        <w:lastRenderedPageBreak/>
        <w:t>Introducere</w:t>
      </w:r>
      <w:bookmarkEnd w:id="1"/>
    </w:p>
    <w:p w:rsidR="00777912" w:rsidRPr="00375807" w:rsidRDefault="00777912" w:rsidP="00777912">
      <w:pPr>
        <w:spacing w:line="360" w:lineRule="auto"/>
        <w:ind w:firstLine="851"/>
        <w:jc w:val="both"/>
        <w:rPr>
          <w:rFonts w:ascii="Times New Roman" w:eastAsia="Calibri" w:hAnsi="Times New Roman" w:cs="Times New Roman"/>
          <w:color w:val="000000"/>
          <w:sz w:val="24"/>
          <w:lang w:val="ro-MD"/>
        </w:rPr>
      </w:pPr>
      <w:r w:rsidRPr="00375807">
        <w:rPr>
          <w:rFonts w:ascii="Times New Roman" w:eastAsia="Calibri" w:hAnsi="Times New Roman" w:cs="Times New Roman"/>
          <w:b/>
          <w:i/>
          <w:color w:val="000000"/>
          <w:sz w:val="24"/>
          <w:lang w:val="ro-MD"/>
        </w:rPr>
        <w:t>Actualitatea temei.</w:t>
      </w:r>
      <w:r w:rsidRPr="00375807">
        <w:rPr>
          <w:rFonts w:ascii="Times New Roman" w:eastAsia="Calibri" w:hAnsi="Times New Roman" w:cs="Times New Roman"/>
          <w:color w:val="000000"/>
          <w:sz w:val="24"/>
          <w:lang w:val="ro-MD"/>
        </w:rPr>
        <w:t xml:space="preserve"> </w:t>
      </w:r>
      <w:r w:rsidRPr="00375807">
        <w:rPr>
          <w:rFonts w:ascii="Times New Roman" w:eastAsia="Calibri" w:hAnsi="Times New Roman" w:cs="Times New Roman"/>
          <w:color w:val="000000"/>
          <w:sz w:val="24"/>
          <w:lang w:val="ro-MD"/>
        </w:rPr>
        <w:t>A trecut deja mai bine de un an de la izbucnire</w:t>
      </w:r>
      <w:r w:rsidRPr="00375807">
        <w:rPr>
          <w:rFonts w:ascii="Times New Roman" w:eastAsia="Calibri" w:hAnsi="Times New Roman" w:cs="Times New Roman"/>
          <w:color w:val="000000"/>
          <w:sz w:val="24"/>
          <w:lang w:val="ro-MD"/>
        </w:rPr>
        <w:t>a conflictului din Ucraina și s-a</w:t>
      </w:r>
      <w:r w:rsidRPr="00375807">
        <w:rPr>
          <w:rFonts w:ascii="Times New Roman" w:eastAsia="Calibri" w:hAnsi="Times New Roman" w:cs="Times New Roman"/>
          <w:color w:val="000000"/>
          <w:sz w:val="24"/>
          <w:lang w:val="ro-MD"/>
        </w:rPr>
        <w:t xml:space="preserve"> trecut pr</w:t>
      </w:r>
      <w:r w:rsidRPr="00375807">
        <w:rPr>
          <w:rFonts w:ascii="Times New Roman" w:eastAsia="Calibri" w:hAnsi="Times New Roman" w:cs="Times New Roman"/>
          <w:color w:val="000000"/>
          <w:sz w:val="24"/>
          <w:lang w:val="ro-MD"/>
        </w:rPr>
        <w:t>in diverse provocări din care s-au</w:t>
      </w:r>
      <w:r w:rsidRPr="00375807">
        <w:rPr>
          <w:rFonts w:ascii="Times New Roman" w:eastAsia="Calibri" w:hAnsi="Times New Roman" w:cs="Times New Roman"/>
          <w:color w:val="000000"/>
          <w:sz w:val="24"/>
          <w:lang w:val="ro-MD"/>
        </w:rPr>
        <w:t xml:space="preserve"> desprins nenumărate lecții învățate despre modul în care războiul cibernetic poate avea impact asupra mediilor econo</w:t>
      </w:r>
      <w:r w:rsidRPr="00375807">
        <w:rPr>
          <w:rFonts w:ascii="Times New Roman" w:eastAsia="Calibri" w:hAnsi="Times New Roman" w:cs="Times New Roman"/>
          <w:color w:val="000000"/>
          <w:sz w:val="24"/>
          <w:lang w:val="ro-MD"/>
        </w:rPr>
        <w:t>mic, politic și social în care se desfășoară viața de zi cu zi. Autoritățile statului moldovenesc</w:t>
      </w:r>
      <w:r w:rsidRPr="00375807">
        <w:rPr>
          <w:rFonts w:ascii="Times New Roman" w:eastAsia="Calibri" w:hAnsi="Times New Roman" w:cs="Times New Roman"/>
          <w:color w:val="000000"/>
          <w:sz w:val="24"/>
          <w:lang w:val="ro-MD"/>
        </w:rPr>
        <w:t xml:space="preserve"> care au competențe în asigurarea securității naționale, inclusiv în spațiul cibernetic, s-au confruntat cu amenințări complexe concretizate și prin atacuri cibernetice. Acestea au variat ca volum, intensitate și diversitate, iar pe baza lor s-au făcut analize și s-au desprins elementele care au fost avute în vedere atunci când s-a consolidat și îmbunătățit reziliența în </w:t>
      </w:r>
      <w:r w:rsidRPr="00375807">
        <w:rPr>
          <w:rFonts w:ascii="Times New Roman" w:eastAsia="Calibri" w:hAnsi="Times New Roman" w:cs="Times New Roman"/>
          <w:color w:val="000000"/>
          <w:sz w:val="24"/>
          <w:lang w:val="ro-MD"/>
        </w:rPr>
        <w:t>spațiul cibernetic al Republicii Moldova.</w:t>
      </w:r>
    </w:p>
    <w:p w:rsidR="00777912" w:rsidRPr="00375807" w:rsidRDefault="00777912" w:rsidP="00777912">
      <w:pPr>
        <w:spacing w:line="360" w:lineRule="auto"/>
        <w:ind w:firstLine="851"/>
        <w:jc w:val="both"/>
        <w:rPr>
          <w:rFonts w:ascii="Times New Roman" w:eastAsia="Calibri" w:hAnsi="Times New Roman" w:cs="Times New Roman"/>
          <w:color w:val="000000"/>
          <w:sz w:val="24"/>
          <w:lang w:val="ro-MD"/>
        </w:rPr>
      </w:pPr>
      <w:r w:rsidRPr="00375807">
        <w:rPr>
          <w:rFonts w:ascii="Times New Roman" w:eastAsia="Calibri" w:hAnsi="Times New Roman" w:cs="Times New Roman"/>
          <w:color w:val="000000"/>
          <w:sz w:val="24"/>
          <w:lang w:val="ro-MD"/>
        </w:rPr>
        <w:t xml:space="preserve">Înainte de anul 2014, războiul cibernetic, deși exista la nivel teoretic ca o componentă a războiului hibrid, nu a fost reliefat la adevărata sa dimensiune. Odată cu această agresiune, în imediata vecinătate a țării noastre, războiul cibernetic a ieșit la suprafață și a reprezentat momentul în care instituțiile statului și întreaga lume au început să înțeleagă la ce </w:t>
      </w:r>
      <w:r w:rsidRPr="00375807">
        <w:rPr>
          <w:rFonts w:ascii="Times New Roman" w:eastAsia="Calibri" w:hAnsi="Times New Roman" w:cs="Times New Roman"/>
          <w:color w:val="000000"/>
          <w:sz w:val="24"/>
          <w:lang w:val="ro-MD"/>
        </w:rPr>
        <w:t xml:space="preserve">ne putem aștepta în continuare. </w:t>
      </w:r>
      <w:r w:rsidRPr="00375807">
        <w:rPr>
          <w:rFonts w:ascii="Times New Roman" w:eastAsia="Calibri" w:hAnsi="Times New Roman" w:cs="Times New Roman"/>
          <w:color w:val="000000"/>
          <w:sz w:val="24"/>
          <w:lang w:val="ro-MD"/>
        </w:rPr>
        <w:t xml:space="preserve">Încă din anul 2014, autoritățile publice, sistemul energetic, sistemul bancar, furnizorii de servicii IT și sistemul de transport din Ucraina au fost ținta unor atacuri cibernetice care au afectat buna funcționare a statului. Pe măsură ce conflictul a escaladat, atacurile au devenit tot mai intense și efectele lor au fost tot mai vizibile, precum întreruperi în furnizarea energiei electrice, imposibilitatea de a utiliza sistemul bancar, lipsa accesului la </w:t>
      </w:r>
      <w:r w:rsidRPr="00375807">
        <w:rPr>
          <w:rFonts w:ascii="Times New Roman" w:eastAsia="Calibri" w:hAnsi="Times New Roman" w:cs="Times New Roman"/>
          <w:color w:val="000000"/>
          <w:sz w:val="24"/>
          <w:lang w:val="ro-MD"/>
        </w:rPr>
        <w:t>servicii de internet și altele.</w:t>
      </w:r>
    </w:p>
    <w:p w:rsidR="00843CDD" w:rsidRDefault="00777912" w:rsidP="00777912">
      <w:pPr>
        <w:spacing w:line="360" w:lineRule="auto"/>
        <w:ind w:firstLine="851"/>
        <w:jc w:val="both"/>
        <w:rPr>
          <w:rFonts w:ascii="Times New Roman" w:eastAsia="Calibri" w:hAnsi="Times New Roman" w:cs="Times New Roman"/>
          <w:color w:val="000000"/>
          <w:sz w:val="24"/>
          <w:lang w:val="ro-MD"/>
        </w:rPr>
      </w:pPr>
      <w:r w:rsidRPr="00151B01">
        <w:rPr>
          <w:rFonts w:ascii="Times New Roman" w:eastAsia="Calibri" w:hAnsi="Times New Roman" w:cs="Times New Roman"/>
          <w:b/>
          <w:i/>
          <w:color w:val="000000"/>
          <w:sz w:val="24"/>
          <w:lang w:val="ro-MD"/>
        </w:rPr>
        <w:t>Scopul și obiectivele lucrării</w:t>
      </w:r>
      <w:r w:rsidRPr="00375807">
        <w:rPr>
          <w:rFonts w:ascii="Times New Roman" w:eastAsia="Calibri" w:hAnsi="Times New Roman" w:cs="Times New Roman"/>
          <w:color w:val="000000"/>
          <w:sz w:val="24"/>
          <w:lang w:val="ro-MD"/>
        </w:rPr>
        <w:t xml:space="preserve">. </w:t>
      </w:r>
      <w:r w:rsidR="00151B01">
        <w:rPr>
          <w:rFonts w:ascii="Times New Roman" w:eastAsia="Calibri" w:hAnsi="Times New Roman" w:cs="Times New Roman"/>
          <w:color w:val="000000"/>
          <w:sz w:val="24"/>
          <w:lang w:val="ro-MD"/>
        </w:rPr>
        <w:t xml:space="preserve">Scopul lucrării constă în stabilirea și analizarea provocărilor actuale în domeniul securității cibernetice, cât și identificarea impactului acestora asupra securității Republicii Moldova și contribuția statului moldovenesc la contracararea acestor provocări. Pentru </w:t>
      </w:r>
      <w:r w:rsidR="00151B01" w:rsidRPr="00151B01">
        <w:rPr>
          <w:rFonts w:ascii="Times New Roman" w:eastAsia="Calibri" w:hAnsi="Times New Roman" w:cs="Times New Roman"/>
          <w:color w:val="000000"/>
          <w:sz w:val="24"/>
          <w:lang w:val="ro-MD"/>
        </w:rPr>
        <w:t>realizarea scopului, s-au consolidat eforturile spre soluționarea următoarelor obiective:</w:t>
      </w:r>
    </w:p>
    <w:p w:rsidR="00151B01" w:rsidRDefault="00151B01" w:rsidP="00151B01">
      <w:pPr>
        <w:pStyle w:val="a7"/>
        <w:numPr>
          <w:ilvl w:val="0"/>
          <w:numId w:val="12"/>
        </w:numPr>
        <w:spacing w:line="360" w:lineRule="auto"/>
        <w:jc w:val="both"/>
        <w:rPr>
          <w:rFonts w:ascii="Times New Roman" w:eastAsia="Calibri" w:hAnsi="Times New Roman" w:cs="Times New Roman"/>
          <w:color w:val="000000"/>
          <w:sz w:val="24"/>
          <w:lang w:val="ro-MD"/>
        </w:rPr>
      </w:pPr>
      <w:r>
        <w:rPr>
          <w:rFonts w:ascii="Times New Roman" w:eastAsia="Calibri" w:hAnsi="Times New Roman" w:cs="Times New Roman"/>
          <w:color w:val="000000"/>
          <w:sz w:val="24"/>
          <w:lang w:val="ro-MD"/>
        </w:rPr>
        <w:t>dezvăluirea studiului asupra amenințărilor și vulnerabilităților la adresa securității cibernetice;</w:t>
      </w:r>
    </w:p>
    <w:p w:rsidR="00151B01" w:rsidRDefault="00151B01" w:rsidP="00151B01">
      <w:pPr>
        <w:pStyle w:val="a7"/>
        <w:numPr>
          <w:ilvl w:val="0"/>
          <w:numId w:val="12"/>
        </w:numPr>
        <w:spacing w:line="360" w:lineRule="auto"/>
        <w:jc w:val="both"/>
        <w:rPr>
          <w:rFonts w:ascii="Times New Roman" w:eastAsia="Calibri" w:hAnsi="Times New Roman" w:cs="Times New Roman"/>
          <w:color w:val="000000"/>
          <w:sz w:val="24"/>
          <w:lang w:val="ro-MD"/>
        </w:rPr>
      </w:pPr>
      <w:r>
        <w:rPr>
          <w:rFonts w:ascii="Times New Roman" w:eastAsia="Calibri" w:hAnsi="Times New Roman" w:cs="Times New Roman"/>
          <w:color w:val="000000"/>
          <w:sz w:val="24"/>
          <w:lang w:val="ro-MD"/>
        </w:rPr>
        <w:t>examinarea provocărilor</w:t>
      </w:r>
      <w:r w:rsidRPr="00151B01">
        <w:rPr>
          <w:rFonts w:ascii="Times New Roman" w:eastAsia="Calibri" w:hAnsi="Times New Roman" w:cs="Times New Roman"/>
          <w:color w:val="000000"/>
          <w:sz w:val="24"/>
          <w:lang w:val="ro-MD"/>
        </w:rPr>
        <w:t xml:space="preserve"> în domeniul securității ci</w:t>
      </w:r>
      <w:r>
        <w:rPr>
          <w:rFonts w:ascii="Times New Roman" w:eastAsia="Calibri" w:hAnsi="Times New Roman" w:cs="Times New Roman"/>
          <w:color w:val="000000"/>
          <w:sz w:val="24"/>
          <w:lang w:val="ro-MD"/>
        </w:rPr>
        <w:t>bernetice în Republica Moldova;</w:t>
      </w:r>
    </w:p>
    <w:p w:rsidR="00151B01" w:rsidRPr="00151B01" w:rsidRDefault="00151B01" w:rsidP="00151B01">
      <w:pPr>
        <w:pStyle w:val="a7"/>
        <w:numPr>
          <w:ilvl w:val="0"/>
          <w:numId w:val="12"/>
        </w:numPr>
        <w:spacing w:line="360" w:lineRule="auto"/>
        <w:jc w:val="both"/>
        <w:rPr>
          <w:rFonts w:ascii="Times New Roman" w:eastAsia="Calibri" w:hAnsi="Times New Roman" w:cs="Times New Roman"/>
          <w:color w:val="000000"/>
          <w:sz w:val="24"/>
          <w:lang w:val="ro-MD"/>
        </w:rPr>
      </w:pPr>
      <w:r>
        <w:rPr>
          <w:rFonts w:ascii="Times New Roman" w:eastAsia="Calibri" w:hAnsi="Times New Roman" w:cs="Times New Roman"/>
          <w:color w:val="000000"/>
          <w:sz w:val="24"/>
          <w:lang w:val="ro-MD"/>
        </w:rPr>
        <w:t>studierea c</w:t>
      </w:r>
      <w:r w:rsidRPr="00151B01">
        <w:rPr>
          <w:rFonts w:ascii="Times New Roman" w:eastAsia="Calibri" w:hAnsi="Times New Roman" w:cs="Times New Roman"/>
          <w:color w:val="000000"/>
          <w:sz w:val="24"/>
          <w:lang w:val="ro-MD"/>
        </w:rPr>
        <w:t>adrul</w:t>
      </w:r>
      <w:r>
        <w:rPr>
          <w:rFonts w:ascii="Times New Roman" w:eastAsia="Calibri" w:hAnsi="Times New Roman" w:cs="Times New Roman"/>
          <w:color w:val="000000"/>
          <w:sz w:val="24"/>
          <w:lang w:val="ro-MD"/>
        </w:rPr>
        <w:t>ui</w:t>
      </w:r>
      <w:r w:rsidRPr="00151B01">
        <w:rPr>
          <w:rFonts w:ascii="Times New Roman" w:eastAsia="Calibri" w:hAnsi="Times New Roman" w:cs="Times New Roman"/>
          <w:color w:val="000000"/>
          <w:sz w:val="24"/>
          <w:lang w:val="ro-MD"/>
        </w:rPr>
        <w:t xml:space="preserve"> național în do</w:t>
      </w:r>
      <w:r>
        <w:rPr>
          <w:rFonts w:ascii="Times New Roman" w:eastAsia="Calibri" w:hAnsi="Times New Roman" w:cs="Times New Roman"/>
          <w:color w:val="000000"/>
          <w:sz w:val="24"/>
          <w:lang w:val="ro-MD"/>
        </w:rPr>
        <w:t>meniul securității cibernetice;</w:t>
      </w:r>
    </w:p>
    <w:p w:rsidR="00151B01" w:rsidRPr="00151B01" w:rsidRDefault="00151B01" w:rsidP="00151B01">
      <w:pPr>
        <w:pStyle w:val="a7"/>
        <w:numPr>
          <w:ilvl w:val="0"/>
          <w:numId w:val="12"/>
        </w:numPr>
        <w:spacing w:line="360" w:lineRule="auto"/>
        <w:jc w:val="both"/>
        <w:rPr>
          <w:rFonts w:ascii="Times New Roman" w:eastAsia="Calibri" w:hAnsi="Times New Roman" w:cs="Times New Roman"/>
          <w:color w:val="000000"/>
          <w:sz w:val="24"/>
          <w:lang w:val="ro-MD"/>
        </w:rPr>
      </w:pPr>
      <w:r>
        <w:rPr>
          <w:rFonts w:ascii="Times New Roman" w:eastAsia="Calibri" w:hAnsi="Times New Roman" w:cs="Times New Roman"/>
          <w:color w:val="000000"/>
          <w:sz w:val="24"/>
          <w:lang w:val="ro-MD"/>
        </w:rPr>
        <w:t>stabilirea i</w:t>
      </w:r>
      <w:r w:rsidRPr="00151B01">
        <w:rPr>
          <w:rFonts w:ascii="Times New Roman" w:eastAsia="Calibri" w:hAnsi="Times New Roman" w:cs="Times New Roman"/>
          <w:color w:val="000000"/>
          <w:sz w:val="24"/>
          <w:lang w:val="ro-MD"/>
        </w:rPr>
        <w:t>mpactul</w:t>
      </w:r>
      <w:r>
        <w:rPr>
          <w:rFonts w:ascii="Times New Roman" w:eastAsia="Calibri" w:hAnsi="Times New Roman" w:cs="Times New Roman"/>
          <w:color w:val="000000"/>
          <w:sz w:val="24"/>
          <w:lang w:val="ro-MD"/>
        </w:rPr>
        <w:t>ui</w:t>
      </w:r>
      <w:r w:rsidRPr="00151B01">
        <w:rPr>
          <w:rFonts w:ascii="Times New Roman" w:eastAsia="Calibri" w:hAnsi="Times New Roman" w:cs="Times New Roman"/>
          <w:color w:val="000000"/>
          <w:sz w:val="24"/>
          <w:lang w:val="ro-MD"/>
        </w:rPr>
        <w:t xml:space="preserve"> Republicii Moldova în do</w:t>
      </w:r>
      <w:r>
        <w:rPr>
          <w:rFonts w:ascii="Times New Roman" w:eastAsia="Calibri" w:hAnsi="Times New Roman" w:cs="Times New Roman"/>
          <w:color w:val="000000"/>
          <w:sz w:val="24"/>
          <w:lang w:val="ro-MD"/>
        </w:rPr>
        <w:t>meniul securității cibernetice.</w:t>
      </w:r>
    </w:p>
    <w:p w:rsidR="00151B01" w:rsidRPr="00375807" w:rsidRDefault="00151B01" w:rsidP="00777912">
      <w:pPr>
        <w:spacing w:line="360" w:lineRule="auto"/>
        <w:ind w:firstLine="851"/>
        <w:jc w:val="both"/>
        <w:rPr>
          <w:rFonts w:ascii="Times New Roman" w:eastAsia="Calibri" w:hAnsi="Times New Roman" w:cs="Times New Roman"/>
          <w:color w:val="000000"/>
          <w:sz w:val="24"/>
          <w:lang w:val="ro-MD"/>
        </w:rPr>
      </w:pPr>
    </w:p>
    <w:p w:rsidR="00777912" w:rsidRPr="00375807" w:rsidRDefault="00777912">
      <w:pPr>
        <w:spacing w:line="259" w:lineRule="auto"/>
        <w:rPr>
          <w:rFonts w:ascii="Times New Roman" w:eastAsia="Calibri" w:hAnsi="Times New Roman" w:cs="Times New Roman"/>
          <w:color w:val="000000"/>
          <w:sz w:val="24"/>
          <w:lang w:val="ro-MD"/>
        </w:rPr>
      </w:pPr>
    </w:p>
    <w:p w:rsidR="00777912" w:rsidRPr="00375807" w:rsidRDefault="00777912" w:rsidP="00375807">
      <w:pPr>
        <w:pStyle w:val="1"/>
        <w:rPr>
          <w:rFonts w:eastAsia="Calibri"/>
          <w:lang w:val="ro-MD"/>
        </w:rPr>
      </w:pPr>
      <w:bookmarkStart w:id="2" w:name="_Toc150799322"/>
      <w:r w:rsidRPr="00375807">
        <w:rPr>
          <w:rFonts w:eastAsia="Calibri"/>
          <w:lang w:val="ro-MD"/>
        </w:rPr>
        <w:lastRenderedPageBreak/>
        <w:t>Studiul amenințărilor</w:t>
      </w:r>
      <w:r w:rsidR="00375807" w:rsidRPr="00375807">
        <w:rPr>
          <w:rFonts w:eastAsia="Calibri"/>
          <w:lang w:val="ro-MD"/>
        </w:rPr>
        <w:t xml:space="preserve"> și vulnerabilităților</w:t>
      </w:r>
      <w:r w:rsidRPr="00375807">
        <w:rPr>
          <w:rFonts w:eastAsia="Calibri"/>
          <w:lang w:val="ro-MD"/>
        </w:rPr>
        <w:t xml:space="preserve"> la adresa securității cibernetice</w:t>
      </w:r>
      <w:bookmarkEnd w:id="2"/>
    </w:p>
    <w:p w:rsidR="00777912" w:rsidRPr="00375807" w:rsidRDefault="00777912" w:rsidP="00777912">
      <w:pPr>
        <w:spacing w:line="360" w:lineRule="auto"/>
        <w:ind w:firstLine="851"/>
        <w:jc w:val="both"/>
        <w:rPr>
          <w:rFonts w:ascii="Times New Roman" w:eastAsia="Calibri" w:hAnsi="Times New Roman" w:cs="Times New Roman"/>
          <w:color w:val="000000"/>
          <w:sz w:val="24"/>
          <w:lang w:val="ro-MD"/>
        </w:rPr>
      </w:pPr>
      <w:r w:rsidRPr="00375807">
        <w:rPr>
          <w:rFonts w:ascii="Times New Roman" w:eastAsia="Calibri" w:hAnsi="Times New Roman" w:cs="Times New Roman"/>
          <w:color w:val="000000"/>
          <w:sz w:val="24"/>
          <w:lang w:val="ro-MD"/>
        </w:rPr>
        <w:t xml:space="preserve">Securitatea cibernetică este legată, fără a fi în general considerată identică, cu conceptul de securitate a informațiilor. Acest ultim termen poate fi definit drept activitatea de protejare a informațiilor și a sistemelor informatice împotriva accesului neautorizat, utilizării, dezvăluirii, întreruperii, modificării sau distrugerii, pentru a asigura integritatea, confidențialitatea și disponibilitatea informațiilor. </w:t>
      </w:r>
    </w:p>
    <w:p w:rsidR="00777912" w:rsidRPr="00375807" w:rsidRDefault="00777912" w:rsidP="00777912">
      <w:pPr>
        <w:spacing w:line="360" w:lineRule="auto"/>
        <w:ind w:firstLine="851"/>
        <w:jc w:val="both"/>
        <w:rPr>
          <w:rFonts w:ascii="Times New Roman" w:eastAsia="Calibri" w:hAnsi="Times New Roman" w:cs="Times New Roman"/>
          <w:color w:val="000000"/>
          <w:sz w:val="24"/>
          <w:lang w:val="ro-MD"/>
        </w:rPr>
      </w:pPr>
      <w:r w:rsidRPr="00375807">
        <w:rPr>
          <w:rFonts w:ascii="Times New Roman" w:eastAsia="Calibri" w:hAnsi="Times New Roman" w:cs="Times New Roman"/>
          <w:color w:val="000000"/>
          <w:sz w:val="24"/>
          <w:lang w:val="ro-MD"/>
        </w:rPr>
        <w:t>Uneori, securitatea cibernetică este necorespunzător asociată cu alte concepte, cum ar fi confidențialitatea, schimbul de informații, colectarea de informații și supravegherea. Cu toate acestea, securitatea cibernetică este un instrument important în protejarea vieții private și prevenirea supravegherii neautorizate, iar schimbul de informații și colectarea de informații pot fi instrumente utile pentru asigurarea securității informatice.</w:t>
      </w:r>
    </w:p>
    <w:p w:rsidR="00375807" w:rsidRPr="00375807" w:rsidRDefault="00375807" w:rsidP="00375807">
      <w:pPr>
        <w:spacing w:line="360" w:lineRule="auto"/>
        <w:ind w:firstLine="851"/>
        <w:jc w:val="both"/>
        <w:rPr>
          <w:rFonts w:ascii="Times New Roman" w:eastAsia="Calibri" w:hAnsi="Times New Roman" w:cs="Times New Roman"/>
          <w:color w:val="000000"/>
          <w:sz w:val="24"/>
          <w:lang w:val="ro-MD"/>
        </w:rPr>
      </w:pPr>
      <w:r w:rsidRPr="00375807">
        <w:rPr>
          <w:rFonts w:ascii="Times New Roman" w:eastAsia="Calibri" w:hAnsi="Times New Roman" w:cs="Times New Roman"/>
          <w:color w:val="000000"/>
          <w:sz w:val="24"/>
          <w:lang w:val="ro-MD"/>
        </w:rPr>
        <w:t>Un atac reușit poate compromite confidențialitatea, integritatea și disponibilitatea unui sistem TIC și ale informațiilor pe care acesta le gestionează. Fenomene precum furtul sau spionajul cibernetic pot duce la obținerea unor informații financiare, personale sau profesionale, adesea fără cunoștința victimei. Atacurile de tip DoS (Denial-of-Service) pot încetini sau împiedica accesul utilizatorilor legitimi la un sistem informatic. Printr-un malware de tip botnet, un atacator poate comanda un sistem pentru a fi utilizat în atacuri cibernetice asupra altor sisteme. Atacurile asupra sistemelor de control industriale pot duce la distrugerea sau întreruperea echipamentelor pe care le controlează (generatoare, pompe, centrale), cu efecte grave la nivel regional sau statal.</w:t>
      </w:r>
    </w:p>
    <w:p w:rsidR="00375807" w:rsidRPr="00375807" w:rsidRDefault="00375807" w:rsidP="00375807">
      <w:pPr>
        <w:spacing w:line="360" w:lineRule="auto"/>
        <w:ind w:firstLine="851"/>
        <w:jc w:val="both"/>
        <w:rPr>
          <w:rFonts w:ascii="Times New Roman" w:eastAsia="Calibri" w:hAnsi="Times New Roman" w:cs="Times New Roman"/>
          <w:color w:val="000000"/>
          <w:sz w:val="24"/>
          <w:lang w:val="ro-MD"/>
        </w:rPr>
      </w:pPr>
      <w:r w:rsidRPr="00375807">
        <w:rPr>
          <w:rFonts w:ascii="Times New Roman" w:eastAsia="Calibri" w:hAnsi="Times New Roman" w:cs="Times New Roman"/>
          <w:color w:val="000000"/>
          <w:sz w:val="24"/>
          <w:lang w:val="ro-MD"/>
        </w:rPr>
        <w:t>Vulnerabilitatea este o slăbiciune a unui sistem hardware sau software ce permite utilizatorilor neautorizați</w:t>
      </w:r>
      <w:r w:rsidR="007E6F7D">
        <w:rPr>
          <w:rFonts w:ascii="Times New Roman" w:eastAsia="Calibri" w:hAnsi="Times New Roman" w:cs="Times New Roman"/>
          <w:color w:val="000000"/>
          <w:sz w:val="24"/>
          <w:lang w:val="ro-MD"/>
        </w:rPr>
        <w:t xml:space="preserve"> să obțină acces asupra sa.</w:t>
      </w:r>
      <w:r w:rsidRPr="00375807">
        <w:rPr>
          <w:rFonts w:ascii="Times New Roman" w:eastAsia="Calibri" w:hAnsi="Times New Roman" w:cs="Times New Roman"/>
          <w:color w:val="000000"/>
          <w:sz w:val="24"/>
          <w:lang w:val="ro-MD"/>
        </w:rPr>
        <w:t xml:space="preserve"> Principalele vulnerabilități în cadrul sistemelor informatice sunt de natură fizică, hardware, software sau umană.</w:t>
      </w:r>
    </w:p>
    <w:p w:rsidR="00375807" w:rsidRPr="00375807" w:rsidRDefault="00375807" w:rsidP="00375807">
      <w:pPr>
        <w:spacing w:line="360" w:lineRule="auto"/>
        <w:ind w:firstLine="851"/>
        <w:jc w:val="both"/>
        <w:rPr>
          <w:rFonts w:ascii="Times New Roman" w:eastAsia="Calibri" w:hAnsi="Times New Roman" w:cs="Times New Roman"/>
          <w:color w:val="000000"/>
          <w:sz w:val="24"/>
          <w:lang w:val="ro-MD"/>
        </w:rPr>
      </w:pPr>
      <w:r w:rsidRPr="00375807">
        <w:rPr>
          <w:rFonts w:ascii="Times New Roman" w:eastAsia="Calibri" w:hAnsi="Times New Roman" w:cs="Times New Roman"/>
          <w:color w:val="000000"/>
          <w:sz w:val="24"/>
          <w:lang w:val="ro-MD"/>
        </w:rPr>
        <w:t xml:space="preserve">Sistemele informatice sunt vulnerabile în primul rând la atacurile clasice, atunci când un atacator reușește să pătrundă fizic în incinta sistemelor de calcul și să sustragă informații confidențiale. Pentru a preîntâmpina acest lucru trebuie să se asigure securitatea fizică a echipamentelor de calcul prin plasarea acestora în zone sigure, restricționate personalului neautorizat. Accesul la aceste zone trebuie făcut prin folosirea interfoanelor, cardurilor de acces sau dispozitivelor de scanare a datelor biometrice pentru autentificarea utilizatorilor cu permis de intrare. O altă vulnerabilitate a sistemelor informatice o reprezintă dezastrele naturale (cutremure, inundații, incendii) sau accidentele precum </w:t>
      </w:r>
      <w:r w:rsidRPr="00375807">
        <w:rPr>
          <w:rFonts w:ascii="Times New Roman" w:eastAsia="Calibri" w:hAnsi="Times New Roman" w:cs="Times New Roman"/>
          <w:color w:val="000000"/>
          <w:sz w:val="24"/>
          <w:lang w:val="ro-MD"/>
        </w:rPr>
        <w:lastRenderedPageBreak/>
        <w:t>căderile de tensiune sau supratensiunile ce pot duce la distrugerea fizică a echipamentelor de calcul. De aceea trebuie avute în vedere și amplasarea echipamentelor pentru reducerea riscului față de amenințările mediului înconjurător.</w:t>
      </w:r>
    </w:p>
    <w:p w:rsidR="00375807" w:rsidRPr="00375807" w:rsidRDefault="00375807" w:rsidP="00375807">
      <w:pPr>
        <w:spacing w:line="360" w:lineRule="auto"/>
        <w:ind w:firstLine="851"/>
        <w:jc w:val="both"/>
        <w:rPr>
          <w:rFonts w:ascii="Times New Roman" w:eastAsia="Calibri" w:hAnsi="Times New Roman" w:cs="Times New Roman"/>
          <w:color w:val="000000"/>
          <w:sz w:val="24"/>
          <w:lang w:val="ro-MD"/>
        </w:rPr>
      </w:pPr>
      <w:r w:rsidRPr="00375807">
        <w:rPr>
          <w:rFonts w:ascii="Times New Roman" w:eastAsia="Calibri" w:hAnsi="Times New Roman" w:cs="Times New Roman"/>
          <w:color w:val="000000"/>
          <w:sz w:val="24"/>
          <w:lang w:val="ro-MD"/>
        </w:rPr>
        <w:t xml:space="preserve">Din punct de vedere software există mai multe tipuri de vulnerabilități: </w:t>
      </w:r>
    </w:p>
    <w:p w:rsidR="00375807" w:rsidRPr="00375807" w:rsidRDefault="00375807" w:rsidP="00375807">
      <w:pPr>
        <w:pStyle w:val="a7"/>
        <w:numPr>
          <w:ilvl w:val="0"/>
          <w:numId w:val="4"/>
        </w:numPr>
        <w:spacing w:line="360" w:lineRule="auto"/>
        <w:jc w:val="both"/>
        <w:rPr>
          <w:rFonts w:ascii="Times New Roman" w:eastAsia="Calibri" w:hAnsi="Times New Roman" w:cs="Times New Roman"/>
          <w:color w:val="000000"/>
          <w:sz w:val="24"/>
          <w:lang w:val="ro-MD"/>
        </w:rPr>
      </w:pPr>
      <w:r w:rsidRPr="00375807">
        <w:rPr>
          <w:rFonts w:ascii="Times New Roman" w:eastAsia="Calibri" w:hAnsi="Times New Roman" w:cs="Times New Roman"/>
          <w:color w:val="000000"/>
          <w:sz w:val="24"/>
          <w:lang w:val="ro-MD"/>
        </w:rPr>
        <w:t xml:space="preserve">care măresc privilegiile utilizatorilor locali fără autorizație; </w:t>
      </w:r>
    </w:p>
    <w:p w:rsidR="00375807" w:rsidRPr="00375807" w:rsidRDefault="00375807" w:rsidP="00375807">
      <w:pPr>
        <w:pStyle w:val="a7"/>
        <w:numPr>
          <w:ilvl w:val="0"/>
          <w:numId w:val="4"/>
        </w:numPr>
        <w:spacing w:line="360" w:lineRule="auto"/>
        <w:jc w:val="both"/>
        <w:rPr>
          <w:rFonts w:ascii="Times New Roman" w:eastAsia="Calibri" w:hAnsi="Times New Roman" w:cs="Times New Roman"/>
          <w:color w:val="000000"/>
          <w:sz w:val="24"/>
          <w:lang w:val="ro-MD"/>
        </w:rPr>
      </w:pPr>
      <w:r w:rsidRPr="00375807">
        <w:rPr>
          <w:rFonts w:ascii="Times New Roman" w:eastAsia="Calibri" w:hAnsi="Times New Roman" w:cs="Times New Roman"/>
          <w:color w:val="000000"/>
          <w:sz w:val="24"/>
          <w:lang w:val="ro-MD"/>
        </w:rPr>
        <w:t xml:space="preserve">care permit utilizatorilor externi să acceseze sistemul în mod neautorizat; </w:t>
      </w:r>
    </w:p>
    <w:p w:rsidR="00375807" w:rsidRPr="00375807" w:rsidRDefault="00375807" w:rsidP="00375807">
      <w:pPr>
        <w:pStyle w:val="a7"/>
        <w:numPr>
          <w:ilvl w:val="0"/>
          <w:numId w:val="4"/>
        </w:numPr>
        <w:spacing w:line="360" w:lineRule="auto"/>
        <w:jc w:val="both"/>
        <w:rPr>
          <w:rFonts w:ascii="Times New Roman" w:eastAsia="Calibri" w:hAnsi="Times New Roman" w:cs="Times New Roman"/>
          <w:color w:val="000000"/>
          <w:sz w:val="24"/>
          <w:lang w:val="ro-MD"/>
        </w:rPr>
      </w:pPr>
      <w:r w:rsidRPr="00375807">
        <w:rPr>
          <w:rFonts w:ascii="Times New Roman" w:eastAsia="Calibri" w:hAnsi="Times New Roman" w:cs="Times New Roman"/>
          <w:color w:val="000000"/>
          <w:sz w:val="24"/>
          <w:lang w:val="ro-MD"/>
        </w:rPr>
        <w:t xml:space="preserve">care permit implicarea sistemului într-un atac asupra unui terț utilizator, de exemplu atacul DDoS (Distributed Denial of Service). </w:t>
      </w:r>
    </w:p>
    <w:p w:rsidR="00375807" w:rsidRPr="00375807" w:rsidRDefault="00375807" w:rsidP="00375807">
      <w:pPr>
        <w:spacing w:line="360" w:lineRule="auto"/>
        <w:ind w:firstLine="851"/>
        <w:jc w:val="both"/>
        <w:rPr>
          <w:rFonts w:ascii="Times New Roman" w:eastAsia="Calibri" w:hAnsi="Times New Roman" w:cs="Times New Roman"/>
          <w:color w:val="000000"/>
          <w:sz w:val="24"/>
          <w:lang w:val="ro-MD"/>
        </w:rPr>
      </w:pPr>
      <w:r w:rsidRPr="00375807">
        <w:rPr>
          <w:rFonts w:ascii="Times New Roman" w:eastAsia="Calibri" w:hAnsi="Times New Roman" w:cs="Times New Roman"/>
          <w:color w:val="000000"/>
          <w:sz w:val="24"/>
          <w:lang w:val="ro-MD"/>
        </w:rPr>
        <w:t>O clasificare poate fi făcută după gradul de pericol pe care îl reprezintă vulnerabilitățile pentru sistemul informatic supus atacului. Astfel, în funcție de pericolul prezentat, vulnerabilitățile prezintă 3 grade notate cu A, B și C.</w:t>
      </w:r>
    </w:p>
    <w:p w:rsidR="00375807" w:rsidRPr="00375807" w:rsidRDefault="00375807" w:rsidP="00375807">
      <w:pPr>
        <w:spacing w:line="360" w:lineRule="auto"/>
        <w:ind w:firstLine="851"/>
        <w:jc w:val="both"/>
        <w:rPr>
          <w:rFonts w:ascii="Times New Roman" w:eastAsia="Calibri" w:hAnsi="Times New Roman" w:cs="Times New Roman"/>
          <w:color w:val="000000"/>
          <w:sz w:val="24"/>
          <w:lang w:val="ro-MD"/>
        </w:rPr>
      </w:pPr>
      <w:r w:rsidRPr="00375807">
        <w:rPr>
          <w:rFonts w:ascii="Times New Roman" w:eastAsia="Calibri" w:hAnsi="Times New Roman" w:cs="Times New Roman"/>
          <w:color w:val="000000"/>
          <w:sz w:val="24"/>
          <w:lang w:val="ro-MD"/>
        </w:rPr>
        <w:t xml:space="preserve">Vulnerabilitățile de clasă C, cele care permit atacuri prin refuzul serviciilor, sunt vulnerabilități ale sistemului de operare, în special ale funcțiilor de rețea. Aceste vulnerabilități permit utilizatorilor externi să altereze serviciile de rețea ale unui sistem informatic, sau, în anumite cazuri, transformă sistemul victimă într-un sistem zombie ce va putea fi implicat ulterior într-un atac de tip DDoS. Aceste vulnerabilități, dacă sunt exploatate, duc la încetinirea sau la oprirea temporară a serviciilor de rețea oferite, cum este cazul unor servere HTTP, FTP sau de poștă electronică. Vulnerabilitățile de clasă C nu sunt considerate foarte grave deoarece implică doar alterarea serviciilor, nu și a datelor. Cu toate acestea, în anumite domenii în care se pune accent mare pe disponibilitatea datelor, aceste vulnerabilități reprezintă un risc ridicat. </w:t>
      </w:r>
    </w:p>
    <w:p w:rsidR="00375807" w:rsidRPr="00375807" w:rsidRDefault="00375807" w:rsidP="00375807">
      <w:pPr>
        <w:spacing w:line="360" w:lineRule="auto"/>
        <w:ind w:firstLine="851"/>
        <w:jc w:val="both"/>
        <w:rPr>
          <w:rFonts w:ascii="Times New Roman" w:eastAsia="Calibri" w:hAnsi="Times New Roman" w:cs="Times New Roman"/>
          <w:color w:val="000000"/>
          <w:sz w:val="24"/>
          <w:lang w:val="ro-MD"/>
        </w:rPr>
      </w:pPr>
      <w:r w:rsidRPr="00375807">
        <w:rPr>
          <w:rFonts w:ascii="Times New Roman" w:eastAsia="Calibri" w:hAnsi="Times New Roman" w:cs="Times New Roman"/>
          <w:color w:val="000000"/>
          <w:sz w:val="24"/>
          <w:lang w:val="ro-MD"/>
        </w:rPr>
        <w:t xml:space="preserve">Vulnerabilitățile ce permit utilizatorilor locali să-și extindă privilegiile fără autorizație, vulnerabilitățile de clasă B, ocupă o poziție medie pe scara consecințelor. Prin aceste vulnerabilități, un utilizator cu un cont limitat va putea obține privilegii de administrator în sistemul informatic respectiv. Tipurile de atac care permit mărirea privilegiilor unui utilizator într-un sistem informatic sunt atacurile buffer overflow. În urma unor erori de programare, unele aplicații alocă un spațiu insuficient de memorie pentru stocarea informațiilor. În momentul în care spațiul de memorie este total ocupat, informațiile ce depășesc spațiul alocat sunt stocate la o altă adresă din memorie. Prin manevrarea acestor adrese, un atacator poate executa diverse comenzi cu aceleași drepturi ca ale programului respectiv. Cum programul de regulă are drepturi de administrator în sistemul de operare, </w:t>
      </w:r>
      <w:r w:rsidRPr="00375807">
        <w:rPr>
          <w:rFonts w:ascii="Times New Roman" w:eastAsia="Calibri" w:hAnsi="Times New Roman" w:cs="Times New Roman"/>
          <w:color w:val="000000"/>
          <w:sz w:val="24"/>
          <w:lang w:val="ro-MD"/>
        </w:rPr>
        <w:lastRenderedPageBreak/>
        <w:t xml:space="preserve">atacatorul care exploatează vulnerabilitatea buffer overflow poate executa comenzi în sistem cu drepturi de administrator. Vulnerabilitățile de clasă B sunt considerate vulnerabilități grave deoarece pot permite accesul unor utilizatori neautorizați la informații importante din sistem. </w:t>
      </w:r>
    </w:p>
    <w:p w:rsidR="00375807" w:rsidRPr="00375807" w:rsidRDefault="00375807" w:rsidP="00375807">
      <w:pPr>
        <w:spacing w:line="360" w:lineRule="auto"/>
        <w:ind w:firstLine="851"/>
        <w:jc w:val="both"/>
        <w:rPr>
          <w:rFonts w:ascii="Times New Roman" w:eastAsia="Calibri" w:hAnsi="Times New Roman" w:cs="Times New Roman"/>
          <w:color w:val="000000"/>
          <w:sz w:val="24"/>
          <w:lang w:val="ro-MD"/>
        </w:rPr>
      </w:pPr>
      <w:r w:rsidRPr="00375807">
        <w:rPr>
          <w:rFonts w:ascii="Times New Roman" w:eastAsia="Calibri" w:hAnsi="Times New Roman" w:cs="Times New Roman"/>
          <w:color w:val="000000"/>
          <w:sz w:val="24"/>
          <w:lang w:val="ro-MD"/>
        </w:rPr>
        <w:t xml:space="preserve">Vulnerabilitățile de tip A, cele mai grave pe scara consecințelor, permit utilizatorilor externi accesul la sistemul informatic. Prin atacuri cu troieni sau viermi informatici se pot deschide breșe în securitatea sistemului informatic prin care un utilizator extern se poate conecta în mod neautorizat la sistem. Sunt considerate vulnerabilități deosebit de grave deoarece permit accesul utilizatorilor la sistemul de operare și la baza de date a sistemului, aceștia putând fura sau chiar șterge datele importante. </w:t>
      </w:r>
    </w:p>
    <w:p w:rsidR="00375807" w:rsidRPr="00375807" w:rsidRDefault="00375807" w:rsidP="00375807">
      <w:pPr>
        <w:spacing w:line="360" w:lineRule="auto"/>
        <w:ind w:firstLine="851"/>
        <w:jc w:val="both"/>
        <w:rPr>
          <w:rFonts w:ascii="Times New Roman" w:eastAsia="Calibri" w:hAnsi="Times New Roman" w:cs="Times New Roman"/>
          <w:color w:val="000000"/>
          <w:sz w:val="24"/>
          <w:lang w:val="ro-MD"/>
        </w:rPr>
      </w:pPr>
      <w:r w:rsidRPr="00375807">
        <w:rPr>
          <w:rFonts w:ascii="Times New Roman" w:eastAsia="Calibri" w:hAnsi="Times New Roman" w:cs="Times New Roman"/>
          <w:color w:val="000000"/>
          <w:sz w:val="24"/>
          <w:lang w:val="ro-MD"/>
        </w:rPr>
        <w:t xml:space="preserve">Cauzele apariției vulnerabilităților într-un sistem informatic sunt multiple, câteva dintre acestea fiind: </w:t>
      </w:r>
    </w:p>
    <w:p w:rsidR="00375807" w:rsidRPr="00375807" w:rsidRDefault="00375807" w:rsidP="00375807">
      <w:pPr>
        <w:pStyle w:val="a7"/>
        <w:numPr>
          <w:ilvl w:val="0"/>
          <w:numId w:val="2"/>
        </w:numPr>
        <w:spacing w:line="360" w:lineRule="auto"/>
        <w:jc w:val="both"/>
        <w:rPr>
          <w:rFonts w:ascii="Times New Roman" w:eastAsia="Calibri" w:hAnsi="Times New Roman" w:cs="Times New Roman"/>
          <w:color w:val="000000"/>
          <w:sz w:val="24"/>
          <w:lang w:val="ro-MD"/>
        </w:rPr>
      </w:pPr>
      <w:r w:rsidRPr="00375807">
        <w:rPr>
          <w:rFonts w:ascii="Times New Roman" w:eastAsia="Calibri" w:hAnsi="Times New Roman" w:cs="Times New Roman"/>
          <w:color w:val="000000"/>
          <w:sz w:val="24"/>
          <w:lang w:val="ro-MD"/>
        </w:rPr>
        <w:t xml:space="preserve">erorile existente la nivelul sistemelor de operare sau al aplicațiilor; </w:t>
      </w:r>
    </w:p>
    <w:p w:rsidR="00375807" w:rsidRPr="00375807" w:rsidRDefault="00375807" w:rsidP="00375807">
      <w:pPr>
        <w:pStyle w:val="a7"/>
        <w:numPr>
          <w:ilvl w:val="0"/>
          <w:numId w:val="2"/>
        </w:numPr>
        <w:spacing w:line="360" w:lineRule="auto"/>
        <w:jc w:val="both"/>
        <w:rPr>
          <w:rFonts w:ascii="Times New Roman" w:eastAsia="Calibri" w:hAnsi="Times New Roman" w:cs="Times New Roman"/>
          <w:color w:val="000000"/>
          <w:sz w:val="24"/>
          <w:lang w:val="ro-MD"/>
        </w:rPr>
      </w:pPr>
      <w:r w:rsidRPr="00375807">
        <w:rPr>
          <w:rFonts w:ascii="Times New Roman" w:eastAsia="Calibri" w:hAnsi="Times New Roman" w:cs="Times New Roman"/>
          <w:color w:val="000000"/>
          <w:sz w:val="24"/>
          <w:lang w:val="ro-MD"/>
        </w:rPr>
        <w:t xml:space="preserve">configurarea necorespunzătoare a sistemului de operare sau a aplicațiilor; </w:t>
      </w:r>
    </w:p>
    <w:p w:rsidR="00375807" w:rsidRPr="00375807" w:rsidRDefault="00375807" w:rsidP="00375807">
      <w:pPr>
        <w:pStyle w:val="a7"/>
        <w:numPr>
          <w:ilvl w:val="0"/>
          <w:numId w:val="2"/>
        </w:numPr>
        <w:spacing w:line="360" w:lineRule="auto"/>
        <w:jc w:val="both"/>
        <w:rPr>
          <w:rFonts w:ascii="Times New Roman" w:eastAsia="Calibri" w:hAnsi="Times New Roman" w:cs="Times New Roman"/>
          <w:color w:val="000000"/>
          <w:sz w:val="24"/>
          <w:lang w:val="ro-MD"/>
        </w:rPr>
      </w:pPr>
      <w:r w:rsidRPr="00375807">
        <w:rPr>
          <w:rFonts w:ascii="Times New Roman" w:eastAsia="Calibri" w:hAnsi="Times New Roman" w:cs="Times New Roman"/>
          <w:color w:val="000000"/>
          <w:sz w:val="24"/>
          <w:lang w:val="ro-MD"/>
        </w:rPr>
        <w:t xml:space="preserve">cunoștințele limitate ale administratorilor de sistem sau de rețea; </w:t>
      </w:r>
    </w:p>
    <w:p w:rsidR="00375807" w:rsidRPr="00375807" w:rsidRDefault="00375807" w:rsidP="00375807">
      <w:pPr>
        <w:pStyle w:val="a7"/>
        <w:numPr>
          <w:ilvl w:val="0"/>
          <w:numId w:val="2"/>
        </w:numPr>
        <w:spacing w:line="360" w:lineRule="auto"/>
        <w:jc w:val="both"/>
        <w:rPr>
          <w:rFonts w:ascii="Times New Roman" w:eastAsia="Calibri" w:hAnsi="Times New Roman" w:cs="Times New Roman"/>
          <w:color w:val="000000"/>
          <w:sz w:val="24"/>
          <w:lang w:val="ro-MD"/>
        </w:rPr>
      </w:pPr>
      <w:r w:rsidRPr="00375807">
        <w:rPr>
          <w:rFonts w:ascii="Times New Roman" w:eastAsia="Calibri" w:hAnsi="Times New Roman" w:cs="Times New Roman"/>
          <w:color w:val="000000"/>
          <w:sz w:val="24"/>
          <w:lang w:val="ro-MD"/>
        </w:rPr>
        <w:t>lipsa suportului dezvoltatorilor de software în rezolvarea erorilor identificate în aplicațiile software.</w:t>
      </w:r>
    </w:p>
    <w:p w:rsidR="00375807" w:rsidRPr="00375807" w:rsidRDefault="00375807" w:rsidP="00777912">
      <w:pPr>
        <w:spacing w:line="360" w:lineRule="auto"/>
        <w:ind w:firstLine="851"/>
        <w:jc w:val="both"/>
        <w:rPr>
          <w:rFonts w:ascii="Times New Roman" w:eastAsia="Calibri" w:hAnsi="Times New Roman" w:cs="Times New Roman"/>
          <w:color w:val="000000"/>
          <w:sz w:val="24"/>
          <w:lang w:val="ro-MD"/>
        </w:rPr>
      </w:pPr>
      <w:r w:rsidRPr="00375807">
        <w:rPr>
          <w:rFonts w:ascii="Times New Roman" w:eastAsia="Calibri" w:hAnsi="Times New Roman" w:cs="Times New Roman"/>
          <w:color w:val="000000"/>
          <w:sz w:val="24"/>
          <w:lang w:val="ro-MD"/>
        </w:rPr>
        <w:t xml:space="preserve">Nu în ultimul rând, cele mai mari vulnerabilități sunt cele umane, date de personalul ce se ocupă de configurarea și administrarea sistemelor informatice. Prin lipsa experienței sau printr-o documentare inadecvată privind anumite configurări ale sistemului de operare sau ale aplicațiilor instalate, securitatea cibernetică poate fi total compromisă. Un tip aparte îl reprezintă vulnerabilitățile de tip zero-day, necunoscute dezvoltatorilor și furnizorilor de software și care pot fi exploatate de criminalii cibernetici. </w:t>
      </w:r>
    </w:p>
    <w:p w:rsidR="00777912" w:rsidRDefault="00375807" w:rsidP="00777912">
      <w:pPr>
        <w:spacing w:line="360" w:lineRule="auto"/>
        <w:ind w:firstLine="851"/>
        <w:jc w:val="both"/>
        <w:rPr>
          <w:rFonts w:ascii="Times New Roman" w:eastAsia="Calibri" w:hAnsi="Times New Roman" w:cs="Times New Roman"/>
          <w:color w:val="000000"/>
          <w:sz w:val="24"/>
          <w:lang w:val="ro-MD"/>
        </w:rPr>
      </w:pPr>
      <w:r w:rsidRPr="00375807">
        <w:rPr>
          <w:rFonts w:ascii="Times New Roman" w:eastAsia="Calibri" w:hAnsi="Times New Roman" w:cs="Times New Roman"/>
          <w:color w:val="000000"/>
          <w:sz w:val="24"/>
          <w:lang w:val="ro-MD"/>
        </w:rPr>
        <w:t>Orice sistem informatic are vulnerabilități, astfel că putem spune că nu există un sistem 100% sigur. Aceste vulnerabilități sunt folosite de multe tipuri de atacuri ce vizează un sistem informatic în mod direct, cum ar fi atacurile de tip malware, sau indirect, în cazul implicării sistemului informatic într-un atac de tip DDoS.</w:t>
      </w:r>
    </w:p>
    <w:p w:rsidR="00375807" w:rsidRDefault="00375807" w:rsidP="00777912">
      <w:pPr>
        <w:spacing w:line="360" w:lineRule="auto"/>
        <w:ind w:firstLine="851"/>
        <w:jc w:val="both"/>
        <w:rPr>
          <w:rFonts w:ascii="Times New Roman" w:eastAsia="Calibri" w:hAnsi="Times New Roman" w:cs="Times New Roman"/>
          <w:color w:val="000000"/>
          <w:sz w:val="24"/>
          <w:lang w:val="ro-MD"/>
        </w:rPr>
      </w:pPr>
    </w:p>
    <w:p w:rsidR="00375807" w:rsidRDefault="00375807" w:rsidP="00777912">
      <w:pPr>
        <w:spacing w:line="360" w:lineRule="auto"/>
        <w:ind w:firstLine="851"/>
        <w:jc w:val="both"/>
        <w:rPr>
          <w:rFonts w:ascii="Times New Roman" w:eastAsia="Calibri" w:hAnsi="Times New Roman" w:cs="Times New Roman"/>
          <w:color w:val="000000"/>
          <w:sz w:val="24"/>
          <w:lang w:val="ro-MD"/>
        </w:rPr>
      </w:pPr>
    </w:p>
    <w:p w:rsidR="00A1330E" w:rsidRDefault="00A1330E" w:rsidP="00A1330E">
      <w:pPr>
        <w:pStyle w:val="1"/>
        <w:rPr>
          <w:rFonts w:eastAsia="Calibri"/>
          <w:lang w:val="ro-MD"/>
        </w:rPr>
      </w:pPr>
      <w:bookmarkStart w:id="3" w:name="_Toc150799323"/>
      <w:r>
        <w:rPr>
          <w:rFonts w:eastAsia="Calibri"/>
          <w:lang w:val="ro-MD"/>
        </w:rPr>
        <w:lastRenderedPageBreak/>
        <w:t xml:space="preserve">Provocările </w:t>
      </w:r>
      <w:r w:rsidRPr="00A1330E">
        <w:rPr>
          <w:rFonts w:eastAsia="Calibri"/>
          <w:lang w:val="ro-MD"/>
        </w:rPr>
        <w:t>în domeniul securității cibernetice</w:t>
      </w:r>
      <w:r w:rsidR="00151B01">
        <w:rPr>
          <w:rFonts w:eastAsia="Calibri"/>
          <w:lang w:val="ro-MD"/>
        </w:rPr>
        <w:t xml:space="preserve"> în Republica Moldova</w:t>
      </w:r>
      <w:bookmarkEnd w:id="3"/>
    </w:p>
    <w:p w:rsidR="00641AE4" w:rsidRPr="00FC1533" w:rsidRDefault="00641AE4" w:rsidP="00641AE4">
      <w:pPr>
        <w:spacing w:line="360" w:lineRule="auto"/>
        <w:ind w:firstLine="851"/>
        <w:jc w:val="both"/>
        <w:rPr>
          <w:rFonts w:ascii="Times New Roman" w:eastAsia="Calibri" w:hAnsi="Times New Roman" w:cs="Times New Roman"/>
          <w:sz w:val="24"/>
          <w:lang w:val="ro-MD"/>
        </w:rPr>
      </w:pPr>
      <w:r w:rsidRPr="00FC1533">
        <w:rPr>
          <w:rFonts w:ascii="Times New Roman" w:eastAsia="Calibri" w:hAnsi="Times New Roman" w:cs="Times New Roman"/>
          <w:sz w:val="24"/>
          <w:lang w:val="ro-MD"/>
        </w:rPr>
        <w:t>Securitatea cibernetică este un domeniu foarte important și actual, care se referă la protecția datelor, sistemelor și rețelelor informatice de la atacuri sau amenințări din spațiul virtual. Republica Moldova, ca și alte state, se confruntă cu provocări în acest domeniu, dar și cu oportunități de a contribui la securitatea cibernetică la nivel regional și global.</w:t>
      </w:r>
    </w:p>
    <w:p w:rsidR="00641AE4" w:rsidRPr="00FC1533" w:rsidRDefault="00641AE4" w:rsidP="00641AE4">
      <w:pPr>
        <w:spacing w:line="360" w:lineRule="auto"/>
        <w:ind w:firstLine="851"/>
        <w:jc w:val="both"/>
        <w:rPr>
          <w:rFonts w:ascii="Times New Roman" w:eastAsia="Calibri" w:hAnsi="Times New Roman" w:cs="Times New Roman"/>
          <w:sz w:val="24"/>
          <w:lang w:val="ro-MD"/>
        </w:rPr>
      </w:pPr>
      <w:r w:rsidRPr="00FC1533">
        <w:rPr>
          <w:rFonts w:ascii="Times New Roman" w:eastAsia="Calibri" w:hAnsi="Times New Roman" w:cs="Times New Roman"/>
          <w:sz w:val="24"/>
          <w:lang w:val="ro-MD"/>
        </w:rPr>
        <w:t>Una dintre provocările majore este lipsa unui cadru legal și instituțional adecvat pentru a gestiona riscurile și incidentele cibernetice. Deși Republica Moldova a adoptat în 2018 Strategia Națională de Securitate Cibernetică și Planul de Acțiuni pentru implementarea acesteia, aceste documente nu au fost încă transpuse în legislație și nu au fost create mecanisme eficiente de cooperare între autoritățile responsabile. </w:t>
      </w:r>
      <w:hyperlink r:id="rId8" w:tgtFrame="_blank" w:history="1">
        <w:r w:rsidRPr="00FC1533">
          <w:rPr>
            <w:rStyle w:val="a8"/>
            <w:rFonts w:ascii="Times New Roman" w:eastAsia="Calibri" w:hAnsi="Times New Roman" w:cs="Times New Roman"/>
            <w:color w:val="auto"/>
            <w:sz w:val="24"/>
            <w:u w:val="none"/>
            <w:lang w:val="ro-MD"/>
          </w:rPr>
          <w:t>De asemenea, Republica Moldova nu a ratificat încă Convenția de la Budapesta privind criminalitatea cibernetică, care este un instrument internațional esențial pentru combaterea acestui fenomen</w:t>
        </w:r>
      </w:hyperlink>
      <w:r w:rsidRPr="00FC1533">
        <w:rPr>
          <w:rFonts w:ascii="Times New Roman" w:eastAsia="Calibri" w:hAnsi="Times New Roman" w:cs="Times New Roman"/>
          <w:sz w:val="24"/>
          <w:lang w:val="ro-MD"/>
        </w:rPr>
        <w:t>.</w:t>
      </w:r>
    </w:p>
    <w:p w:rsidR="00641AE4" w:rsidRPr="00FC1533" w:rsidRDefault="00641AE4" w:rsidP="00641AE4">
      <w:pPr>
        <w:spacing w:line="360" w:lineRule="auto"/>
        <w:ind w:firstLine="851"/>
        <w:jc w:val="both"/>
        <w:rPr>
          <w:rFonts w:ascii="Times New Roman" w:eastAsia="Calibri" w:hAnsi="Times New Roman" w:cs="Times New Roman"/>
          <w:sz w:val="24"/>
          <w:lang w:val="ro-MD"/>
        </w:rPr>
      </w:pPr>
      <w:r w:rsidRPr="00FC1533">
        <w:rPr>
          <w:rFonts w:ascii="Times New Roman" w:eastAsia="Calibri" w:hAnsi="Times New Roman" w:cs="Times New Roman"/>
          <w:sz w:val="24"/>
          <w:lang w:val="ro-MD"/>
        </w:rPr>
        <w:t>O altă provocare este nivelul scăzut de conștientizare și educație în domeniul securității cibernetice, atât la nivelul populației, cât și al sectorului public și privat. Mulți utilizatori de internet nu cunosc sau nu respectă regulile de bază de securitate cibernetică, cum ar fi folosirea unor parole puternice, actualizarea software-ului, evitarea link-urilor sau atașamentelor suspecte etc. </w:t>
      </w:r>
      <w:hyperlink r:id="rId9" w:tgtFrame="_blank" w:history="1">
        <w:r w:rsidRPr="00FC1533">
          <w:rPr>
            <w:rStyle w:val="a8"/>
            <w:rFonts w:ascii="Times New Roman" w:eastAsia="Calibri" w:hAnsi="Times New Roman" w:cs="Times New Roman"/>
            <w:color w:val="auto"/>
            <w:sz w:val="24"/>
            <w:u w:val="none"/>
            <w:lang w:val="ro-MD"/>
          </w:rPr>
          <w:t>De asemenea, multe instituții și companii nu au politici și proceduri clare de securitate cibernetică, nu investesc suficient în infrastructura și personalul IT, nu raportează sau nu gestionează corespunzător incidentele cibernetice</w:t>
        </w:r>
      </w:hyperlink>
      <w:r w:rsidRPr="00FC1533">
        <w:rPr>
          <w:rFonts w:ascii="Times New Roman" w:eastAsia="Calibri" w:hAnsi="Times New Roman" w:cs="Times New Roman"/>
          <w:sz w:val="24"/>
          <w:lang w:val="ro-MD"/>
        </w:rPr>
        <w:t>.</w:t>
      </w:r>
    </w:p>
    <w:p w:rsidR="00641AE4" w:rsidRPr="00FC1533" w:rsidRDefault="00641AE4" w:rsidP="00641AE4">
      <w:pPr>
        <w:spacing w:line="360" w:lineRule="auto"/>
        <w:ind w:firstLine="851"/>
        <w:jc w:val="both"/>
        <w:rPr>
          <w:rFonts w:ascii="Times New Roman" w:eastAsia="Calibri" w:hAnsi="Times New Roman" w:cs="Times New Roman"/>
          <w:sz w:val="24"/>
          <w:lang w:val="ro-MD"/>
        </w:rPr>
      </w:pPr>
      <w:r w:rsidRPr="00FC1533">
        <w:rPr>
          <w:rFonts w:ascii="Times New Roman" w:eastAsia="Calibri" w:hAnsi="Times New Roman" w:cs="Times New Roman"/>
          <w:sz w:val="24"/>
          <w:lang w:val="ro-MD"/>
        </w:rPr>
        <w:t>În același timp, Republica Moldova are și potențialul de a contribui la securitatea cibernetică, prin valorificarea resurselor și oportunităților existente. De exemplu, Republica Moldova are un sector IT în plină dezvoltare, cu oameni talentați și inovatori, care pot oferi soluții și servicii de securitate cibernetică. De asemenea, Republica Moldova are un parteneriat strategic cu Uniunea Europeană, care oferă sprijin financiar și tehnic pentru consolidarea capacităților în domeniul securității cibernetice. </w:t>
      </w:r>
      <w:hyperlink r:id="rId10" w:tgtFrame="_blank" w:history="1">
        <w:r w:rsidRPr="00FC1533">
          <w:rPr>
            <w:rStyle w:val="a8"/>
            <w:rFonts w:ascii="Times New Roman" w:eastAsia="Calibri" w:hAnsi="Times New Roman" w:cs="Times New Roman"/>
            <w:color w:val="auto"/>
            <w:sz w:val="24"/>
            <w:u w:val="none"/>
            <w:lang w:val="ro-MD"/>
          </w:rPr>
          <w:t>În plus, Republica Moldova poate beneficia de cooperarea cu alte state și organizații internaționale, cum ar fi NATO, OSCE, Consiliul Europei, ONU etc., pentru a schimba bune practici și a participa la inițiative comune de securitate cibernetică</w:t>
        </w:r>
      </w:hyperlink>
      <w:r w:rsidRPr="00FC1533">
        <w:rPr>
          <w:rFonts w:ascii="Times New Roman" w:eastAsia="Calibri" w:hAnsi="Times New Roman" w:cs="Times New Roman"/>
          <w:sz w:val="24"/>
          <w:lang w:val="ro-MD"/>
        </w:rPr>
        <w:t>.</w:t>
      </w:r>
    </w:p>
    <w:p w:rsidR="00A1330E" w:rsidRDefault="00A1330E" w:rsidP="00A1330E">
      <w:pPr>
        <w:pStyle w:val="a9"/>
        <w:ind w:firstLine="851"/>
        <w:rPr>
          <w:rFonts w:eastAsia="Calibri"/>
          <w:lang w:val="ro-MD"/>
        </w:rPr>
      </w:pPr>
    </w:p>
    <w:p w:rsidR="00A1330E" w:rsidRDefault="00A1330E" w:rsidP="00A1330E">
      <w:pPr>
        <w:pStyle w:val="a9"/>
        <w:ind w:firstLine="851"/>
        <w:rPr>
          <w:rFonts w:eastAsia="Calibri"/>
          <w:lang w:val="ro-MD"/>
        </w:rPr>
      </w:pPr>
    </w:p>
    <w:p w:rsidR="00A1330E" w:rsidRDefault="00FC1533" w:rsidP="00A1330E">
      <w:pPr>
        <w:pStyle w:val="1"/>
        <w:rPr>
          <w:rFonts w:eastAsia="Calibri"/>
          <w:lang w:val="ro-MD"/>
        </w:rPr>
      </w:pPr>
      <w:bookmarkStart w:id="4" w:name="_Toc150799324"/>
      <w:r w:rsidRPr="00A1330E">
        <w:rPr>
          <w:rFonts w:eastAsia="Calibri"/>
          <w:lang w:val="ro-MD"/>
        </w:rPr>
        <w:lastRenderedPageBreak/>
        <w:t>Cadrul național în domeniul securității cibernetice</w:t>
      </w:r>
      <w:bookmarkEnd w:id="4"/>
    </w:p>
    <w:p w:rsidR="00FC1533" w:rsidRPr="00A1330E" w:rsidRDefault="00FC1533" w:rsidP="00A1330E">
      <w:pPr>
        <w:spacing w:line="360" w:lineRule="auto"/>
        <w:ind w:firstLine="851"/>
        <w:jc w:val="both"/>
        <w:rPr>
          <w:rFonts w:ascii="Times New Roman" w:eastAsia="Calibri" w:hAnsi="Times New Roman" w:cs="Times New Roman"/>
          <w:color w:val="000000"/>
          <w:sz w:val="24"/>
          <w:lang w:val="ro-MD"/>
        </w:rPr>
      </w:pPr>
      <w:r w:rsidRPr="00A1330E">
        <w:rPr>
          <w:rFonts w:ascii="Times New Roman" w:eastAsia="Calibri" w:hAnsi="Times New Roman" w:cs="Times New Roman"/>
          <w:color w:val="000000"/>
          <w:sz w:val="24"/>
          <w:lang w:val="ro-MD"/>
        </w:rPr>
        <w:t>Cadrul normativ privind securitatea ciber</w:t>
      </w:r>
      <w:r w:rsidRPr="00A1330E">
        <w:rPr>
          <w:rFonts w:ascii="Times New Roman" w:eastAsia="Calibri" w:hAnsi="Times New Roman" w:cs="Times New Roman"/>
          <w:color w:val="000000"/>
          <w:sz w:val="24"/>
          <w:lang w:val="ro-MD"/>
        </w:rPr>
        <w:t>netică în Republica Moldova</w:t>
      </w:r>
      <w:r w:rsidRPr="00A1330E">
        <w:rPr>
          <w:rFonts w:ascii="Times New Roman" w:eastAsia="Calibri" w:hAnsi="Times New Roman" w:cs="Times New Roman"/>
          <w:color w:val="000000"/>
          <w:sz w:val="24"/>
          <w:lang w:val="ro-MD"/>
        </w:rPr>
        <w:t xml:space="preserve"> este format din mai multe acte legislative și normative, care reglementează aspectele legate de protecția rețelelor și sistemelor informatice, gestionarea incidentelor cibernetice, cooperarea între autorități și instituții publice, precum și cu partenerii externi, în domeniul securității cibernetice. Printre cele mai impor</w:t>
      </w:r>
      <w:r w:rsidRPr="00A1330E">
        <w:rPr>
          <w:rFonts w:ascii="Times New Roman" w:eastAsia="Calibri" w:hAnsi="Times New Roman" w:cs="Times New Roman"/>
          <w:color w:val="000000"/>
          <w:sz w:val="24"/>
          <w:lang w:val="ro-MD"/>
        </w:rPr>
        <w:t>tante acte normative se numără:</w:t>
      </w:r>
    </w:p>
    <w:p w:rsidR="00FC1533" w:rsidRPr="00A1330E" w:rsidRDefault="00FC1533" w:rsidP="00B62DCC">
      <w:pPr>
        <w:pStyle w:val="a7"/>
        <w:numPr>
          <w:ilvl w:val="0"/>
          <w:numId w:val="10"/>
        </w:numPr>
        <w:spacing w:line="360" w:lineRule="auto"/>
        <w:ind w:left="0" w:firstLine="851"/>
        <w:jc w:val="both"/>
        <w:rPr>
          <w:rFonts w:ascii="Times New Roman" w:eastAsia="Calibri" w:hAnsi="Times New Roman" w:cs="Times New Roman"/>
          <w:color w:val="000000"/>
          <w:sz w:val="24"/>
          <w:lang w:val="ro-MD"/>
        </w:rPr>
      </w:pPr>
      <w:r w:rsidRPr="00A1330E">
        <w:rPr>
          <w:rFonts w:ascii="Times New Roman" w:eastAsia="Calibri" w:hAnsi="Times New Roman" w:cs="Times New Roman"/>
          <w:color w:val="000000"/>
          <w:sz w:val="24"/>
          <w:lang w:val="ro-MD"/>
        </w:rPr>
        <w:t xml:space="preserve">Legea nr. 48/2023 </w:t>
      </w:r>
      <w:r w:rsidRPr="00A1330E">
        <w:rPr>
          <w:rFonts w:ascii="Times New Roman" w:eastAsia="Calibri" w:hAnsi="Times New Roman" w:cs="Times New Roman"/>
          <w:color w:val="000000"/>
          <w:sz w:val="24"/>
          <w:lang w:val="ro-MD"/>
        </w:rPr>
        <w:t>privind securitatea cibernetică</w:t>
      </w:r>
      <w:r w:rsidRPr="00A1330E">
        <w:rPr>
          <w:rFonts w:ascii="Times New Roman" w:eastAsia="Calibri" w:hAnsi="Times New Roman" w:cs="Times New Roman"/>
          <w:color w:val="000000"/>
          <w:sz w:val="24"/>
          <w:lang w:val="ro-MD"/>
        </w:rPr>
        <w:t>, care transpune Directiva (UE) 2022/2555 a Parlamentului European și a Consiliului din 14 decembrie 2022 privind măsuri pentru un nivel comun ridicat de s</w:t>
      </w:r>
      <w:r w:rsidRPr="00A1330E">
        <w:rPr>
          <w:rFonts w:ascii="Times New Roman" w:eastAsia="Calibri" w:hAnsi="Times New Roman" w:cs="Times New Roman"/>
          <w:color w:val="000000"/>
          <w:sz w:val="24"/>
          <w:lang w:val="ro-MD"/>
        </w:rPr>
        <w:t>ecuritate cibernetică în Uniune</w:t>
      </w:r>
      <w:r w:rsidRPr="00A1330E">
        <w:rPr>
          <w:rFonts w:ascii="Times New Roman" w:eastAsia="Calibri" w:hAnsi="Times New Roman" w:cs="Times New Roman"/>
          <w:color w:val="000000"/>
          <w:sz w:val="24"/>
          <w:lang w:val="ro-MD"/>
        </w:rPr>
        <w:t>. Această lege stabilește cadrul general de securitate cibernetică, competențele autorităților și instituțiilor publice, cerințele și măsurile pentru asigurarea securității rețelelor și sistemelor informatice esențiale, cadrul național de gestionare a crizelor cibernetice, precum și mecanismele de cooperare națională, regională și internațională în domeniul securității cibernetică.</w:t>
      </w:r>
    </w:p>
    <w:p w:rsidR="00FC1533" w:rsidRPr="00A1330E" w:rsidRDefault="00FC1533" w:rsidP="00B62DCC">
      <w:pPr>
        <w:pStyle w:val="a7"/>
        <w:numPr>
          <w:ilvl w:val="0"/>
          <w:numId w:val="10"/>
        </w:numPr>
        <w:spacing w:line="360" w:lineRule="auto"/>
        <w:ind w:left="0" w:firstLine="851"/>
        <w:jc w:val="both"/>
        <w:rPr>
          <w:rFonts w:ascii="Times New Roman" w:eastAsia="Calibri" w:hAnsi="Times New Roman" w:cs="Times New Roman"/>
          <w:color w:val="000000"/>
          <w:sz w:val="24"/>
          <w:lang w:val="ro-MD"/>
        </w:rPr>
      </w:pPr>
      <w:r w:rsidRPr="00A1330E">
        <w:rPr>
          <w:rFonts w:ascii="Times New Roman" w:eastAsia="Calibri" w:hAnsi="Times New Roman" w:cs="Times New Roman"/>
          <w:color w:val="000000"/>
          <w:sz w:val="24"/>
          <w:lang w:val="ro-MD"/>
        </w:rPr>
        <w:t>Legea nr. 1069</w:t>
      </w:r>
      <w:r w:rsidRPr="00A1330E">
        <w:rPr>
          <w:rFonts w:ascii="Times New Roman" w:eastAsia="Calibri" w:hAnsi="Times New Roman" w:cs="Times New Roman"/>
          <w:color w:val="000000"/>
          <w:sz w:val="24"/>
          <w:lang w:val="ro-MD"/>
        </w:rPr>
        <w:t>/2000 cu privire la informatică</w:t>
      </w:r>
      <w:r w:rsidRPr="00A1330E">
        <w:rPr>
          <w:rFonts w:ascii="Times New Roman" w:eastAsia="Calibri" w:hAnsi="Times New Roman" w:cs="Times New Roman"/>
          <w:color w:val="000000"/>
          <w:sz w:val="24"/>
          <w:lang w:val="ro-MD"/>
        </w:rPr>
        <w:t>, care reglementează activitatea de informatică în Republica Moldova, inclusiv aspectele de securitate a datelor și a sistemelor informatice, precum și responsabilitățile persoanelor fizice și juridice în acest domeniu.</w:t>
      </w:r>
    </w:p>
    <w:p w:rsidR="00FC1533" w:rsidRPr="00A1330E" w:rsidRDefault="00FC1533" w:rsidP="00B62DCC">
      <w:pPr>
        <w:pStyle w:val="a7"/>
        <w:numPr>
          <w:ilvl w:val="0"/>
          <w:numId w:val="10"/>
        </w:numPr>
        <w:spacing w:line="360" w:lineRule="auto"/>
        <w:ind w:left="0" w:firstLine="851"/>
        <w:jc w:val="both"/>
        <w:rPr>
          <w:rFonts w:ascii="Times New Roman" w:eastAsia="Calibri" w:hAnsi="Times New Roman" w:cs="Times New Roman"/>
          <w:color w:val="000000"/>
          <w:sz w:val="24"/>
          <w:lang w:val="ro-MD"/>
        </w:rPr>
      </w:pPr>
      <w:r w:rsidRPr="00A1330E">
        <w:rPr>
          <w:rFonts w:ascii="Times New Roman" w:eastAsia="Calibri" w:hAnsi="Times New Roman" w:cs="Times New Roman"/>
          <w:color w:val="000000"/>
          <w:sz w:val="24"/>
          <w:lang w:val="ro-MD"/>
        </w:rPr>
        <w:t>Legea nr. 467/2003 cu privire la informatizare și la r</w:t>
      </w:r>
      <w:r w:rsidRPr="00A1330E">
        <w:rPr>
          <w:rFonts w:ascii="Times New Roman" w:eastAsia="Calibri" w:hAnsi="Times New Roman" w:cs="Times New Roman"/>
          <w:color w:val="000000"/>
          <w:sz w:val="24"/>
          <w:lang w:val="ro-MD"/>
        </w:rPr>
        <w:t>esursele informaționale de stat</w:t>
      </w:r>
      <w:r w:rsidRPr="00A1330E">
        <w:rPr>
          <w:rFonts w:ascii="Times New Roman" w:eastAsia="Calibri" w:hAnsi="Times New Roman" w:cs="Times New Roman"/>
          <w:color w:val="000000"/>
          <w:sz w:val="24"/>
          <w:lang w:val="ro-MD"/>
        </w:rPr>
        <w:t>, care stabilește principiile și obiectivele informatizării în Republica Moldova, precum și regimul juridic al resurselor informaționale de stat, inclusiv măsurile de protecție și securitate a acestora.</w:t>
      </w:r>
    </w:p>
    <w:p w:rsidR="00FC1533" w:rsidRPr="00A1330E" w:rsidRDefault="00FC1533" w:rsidP="00B62DCC">
      <w:pPr>
        <w:pStyle w:val="a7"/>
        <w:numPr>
          <w:ilvl w:val="0"/>
          <w:numId w:val="10"/>
        </w:numPr>
        <w:spacing w:line="360" w:lineRule="auto"/>
        <w:ind w:left="0" w:firstLine="851"/>
        <w:jc w:val="both"/>
        <w:rPr>
          <w:rFonts w:ascii="Times New Roman" w:eastAsia="Calibri" w:hAnsi="Times New Roman" w:cs="Times New Roman"/>
          <w:color w:val="000000"/>
          <w:sz w:val="24"/>
          <w:lang w:val="ro-MD"/>
        </w:rPr>
      </w:pPr>
      <w:r w:rsidRPr="00A1330E">
        <w:rPr>
          <w:rFonts w:ascii="Times New Roman" w:eastAsia="Calibri" w:hAnsi="Times New Roman" w:cs="Times New Roman"/>
          <w:color w:val="000000"/>
          <w:sz w:val="24"/>
          <w:lang w:val="ro-MD"/>
        </w:rPr>
        <w:t>Legea nr.</w:t>
      </w:r>
      <w:r w:rsidRPr="00A1330E">
        <w:rPr>
          <w:rFonts w:ascii="Times New Roman" w:eastAsia="Calibri" w:hAnsi="Times New Roman" w:cs="Times New Roman"/>
          <w:color w:val="000000"/>
          <w:sz w:val="24"/>
          <w:lang w:val="ro-MD"/>
        </w:rPr>
        <w:t xml:space="preserve"> 71/2007 cu privire la registre</w:t>
      </w:r>
      <w:r w:rsidRPr="00A1330E">
        <w:rPr>
          <w:rFonts w:ascii="Times New Roman" w:eastAsia="Calibri" w:hAnsi="Times New Roman" w:cs="Times New Roman"/>
          <w:color w:val="000000"/>
          <w:sz w:val="24"/>
          <w:lang w:val="ro-MD"/>
        </w:rPr>
        <w:t>, care reglementează organizarea și funcționarea registrelor de stat, inclusiv aspectele de securitate a datelor și a sistemelor informatice, precum și responsabilitățile persoanelor fizice și juridice în acest domeniu.</w:t>
      </w:r>
    </w:p>
    <w:p w:rsidR="00FC1533" w:rsidRPr="00A1330E" w:rsidRDefault="00FC1533" w:rsidP="00B62DCC">
      <w:pPr>
        <w:pStyle w:val="a7"/>
        <w:numPr>
          <w:ilvl w:val="0"/>
          <w:numId w:val="10"/>
        </w:numPr>
        <w:spacing w:line="360" w:lineRule="auto"/>
        <w:ind w:left="0" w:firstLine="851"/>
        <w:jc w:val="both"/>
        <w:rPr>
          <w:rFonts w:ascii="Times New Roman" w:eastAsia="Calibri" w:hAnsi="Times New Roman" w:cs="Times New Roman"/>
          <w:color w:val="000000"/>
          <w:sz w:val="24"/>
          <w:lang w:val="ro-MD"/>
        </w:rPr>
      </w:pPr>
      <w:r w:rsidRPr="00A1330E">
        <w:rPr>
          <w:rFonts w:ascii="Times New Roman" w:eastAsia="Calibri" w:hAnsi="Times New Roman" w:cs="Times New Roman"/>
          <w:color w:val="000000"/>
          <w:sz w:val="24"/>
          <w:lang w:val="ro-MD"/>
        </w:rPr>
        <w:t>Legea nr. 241/</w:t>
      </w:r>
      <w:r w:rsidR="00A1330E" w:rsidRPr="00A1330E">
        <w:rPr>
          <w:rFonts w:ascii="Times New Roman" w:eastAsia="Calibri" w:hAnsi="Times New Roman" w:cs="Times New Roman"/>
          <w:color w:val="000000"/>
          <w:sz w:val="24"/>
          <w:lang w:val="ro-MD"/>
        </w:rPr>
        <w:t>2007 comunicațiilor electronice</w:t>
      </w:r>
      <w:r w:rsidRPr="00A1330E">
        <w:rPr>
          <w:rFonts w:ascii="Times New Roman" w:eastAsia="Calibri" w:hAnsi="Times New Roman" w:cs="Times New Roman"/>
          <w:color w:val="000000"/>
          <w:sz w:val="24"/>
          <w:lang w:val="ro-MD"/>
        </w:rPr>
        <w:t>, care reglementează activitatea de comunicații electronice în Republica Moldova, inclusiv aspectele de securitate a rețelelor și a serviciilor de comunicații electronice, precum și responsabilitățile persoanelor fizice și juridice în acest domeniu.</w:t>
      </w:r>
    </w:p>
    <w:p w:rsidR="00FC1533" w:rsidRDefault="00FC1533" w:rsidP="00FC1533">
      <w:pPr>
        <w:spacing w:line="360" w:lineRule="auto"/>
        <w:ind w:firstLine="851"/>
        <w:jc w:val="both"/>
        <w:rPr>
          <w:rFonts w:ascii="Times New Roman" w:eastAsia="Calibri" w:hAnsi="Times New Roman" w:cs="Times New Roman"/>
          <w:color w:val="000000"/>
          <w:sz w:val="24"/>
          <w:lang w:val="ro-MD"/>
        </w:rPr>
      </w:pPr>
      <w:r w:rsidRPr="00A1330E">
        <w:rPr>
          <w:rFonts w:ascii="Times New Roman" w:eastAsia="Calibri" w:hAnsi="Times New Roman" w:cs="Times New Roman"/>
          <w:color w:val="000000"/>
          <w:sz w:val="24"/>
          <w:lang w:val="ro-MD"/>
        </w:rPr>
        <w:t>De asemenea, cadrul normativ privind securitatea ciber</w:t>
      </w:r>
      <w:r w:rsidR="00A1330E" w:rsidRPr="00A1330E">
        <w:rPr>
          <w:rFonts w:ascii="Times New Roman" w:eastAsia="Calibri" w:hAnsi="Times New Roman" w:cs="Times New Roman"/>
          <w:color w:val="000000"/>
          <w:sz w:val="24"/>
          <w:lang w:val="ro-MD"/>
        </w:rPr>
        <w:t>netică în Republica Moldova</w:t>
      </w:r>
      <w:r w:rsidRPr="00A1330E">
        <w:rPr>
          <w:rFonts w:ascii="Times New Roman" w:eastAsia="Calibri" w:hAnsi="Times New Roman" w:cs="Times New Roman"/>
          <w:color w:val="000000"/>
          <w:sz w:val="24"/>
          <w:lang w:val="ro-MD"/>
        </w:rPr>
        <w:t xml:space="preserve"> ține cont și de angajamentele internaționale ale Republicii Moldova, cum ar fi Acordul de Asociere cu Uniunea Europeană, Convenția de la Budapesta privind criminalitatea cibernetică, Strategia NATO de securitate cibernetică, etc.</w:t>
      </w:r>
    </w:p>
    <w:p w:rsidR="00A1330E" w:rsidRDefault="00A1330E" w:rsidP="00A1330E">
      <w:pPr>
        <w:pStyle w:val="1"/>
        <w:rPr>
          <w:rFonts w:eastAsia="Calibri"/>
          <w:lang w:val="ro-MD"/>
        </w:rPr>
      </w:pPr>
      <w:bookmarkStart w:id="5" w:name="_Toc150799325"/>
      <w:r w:rsidRPr="00A1330E">
        <w:rPr>
          <w:rFonts w:eastAsia="Calibri"/>
          <w:lang w:val="ro-MD"/>
        </w:rPr>
        <w:lastRenderedPageBreak/>
        <w:t>Impactul Republicii Moldova în domeniul securității cibernetice</w:t>
      </w:r>
      <w:bookmarkEnd w:id="5"/>
    </w:p>
    <w:p w:rsidR="00420F4F" w:rsidRPr="00420F4F" w:rsidRDefault="00420F4F" w:rsidP="00420F4F">
      <w:pPr>
        <w:spacing w:line="360" w:lineRule="auto"/>
        <w:ind w:firstLine="851"/>
        <w:jc w:val="both"/>
        <w:rPr>
          <w:rFonts w:ascii="Times New Roman" w:eastAsia="Calibri" w:hAnsi="Times New Roman" w:cs="Times New Roman"/>
          <w:color w:val="000000"/>
          <w:sz w:val="24"/>
          <w:lang w:val="ro-MD"/>
        </w:rPr>
      </w:pPr>
      <w:r w:rsidRPr="00420F4F">
        <w:rPr>
          <w:rFonts w:ascii="Times New Roman" w:eastAsia="Calibri" w:hAnsi="Times New Roman" w:cs="Times New Roman"/>
          <w:color w:val="000000"/>
          <w:sz w:val="24"/>
          <w:lang w:val="ro-MD"/>
        </w:rPr>
        <w:t xml:space="preserve">Republica Moldova este o țară care contribuie la securitatea cibernetică prin adoptarea și implementarea unui cadru legal și instituțional adecvat, prin cooperarea cu partenerii internaționali și prin dezvoltarea capacităților și a culturii de securitate cibernetică în rândul populației și al sectorului public și privat. </w:t>
      </w:r>
    </w:p>
    <w:p w:rsidR="00420F4F" w:rsidRPr="00420F4F" w:rsidRDefault="00420F4F" w:rsidP="00B62DCC">
      <w:pPr>
        <w:spacing w:line="360" w:lineRule="auto"/>
        <w:ind w:firstLine="851"/>
        <w:jc w:val="both"/>
        <w:rPr>
          <w:rFonts w:ascii="Times New Roman" w:eastAsia="Calibri" w:hAnsi="Times New Roman" w:cs="Times New Roman"/>
          <w:color w:val="000000"/>
          <w:sz w:val="24"/>
          <w:lang w:val="ro-MD"/>
        </w:rPr>
      </w:pPr>
      <w:r w:rsidRPr="00420F4F">
        <w:rPr>
          <w:rFonts w:ascii="Times New Roman" w:eastAsia="Calibri" w:hAnsi="Times New Roman" w:cs="Times New Roman"/>
          <w:color w:val="000000"/>
          <w:sz w:val="24"/>
          <w:lang w:val="ro-MD"/>
        </w:rPr>
        <w:t xml:space="preserve">Republica Moldova a adoptat în 2023 Legea </w:t>
      </w:r>
      <w:r>
        <w:rPr>
          <w:rFonts w:ascii="Times New Roman" w:eastAsia="Calibri" w:hAnsi="Times New Roman" w:cs="Times New Roman"/>
          <w:color w:val="000000"/>
          <w:sz w:val="24"/>
          <w:lang w:val="ro-MD"/>
        </w:rPr>
        <w:t>privind securitatea cibernetică.</w:t>
      </w:r>
      <w:r w:rsidRPr="00420F4F">
        <w:rPr>
          <w:rFonts w:ascii="Times New Roman" w:eastAsia="Calibri" w:hAnsi="Times New Roman" w:cs="Times New Roman"/>
          <w:color w:val="000000"/>
          <w:sz w:val="24"/>
          <w:lang w:val="ro-MD"/>
        </w:rPr>
        <w:t xml:space="preserve"> Republica Moldova a ratificat în 2022 Convenția de la Budapesta pri</w:t>
      </w:r>
      <w:r>
        <w:rPr>
          <w:rFonts w:ascii="Times New Roman" w:eastAsia="Calibri" w:hAnsi="Times New Roman" w:cs="Times New Roman"/>
          <w:color w:val="000000"/>
          <w:sz w:val="24"/>
          <w:lang w:val="ro-MD"/>
        </w:rPr>
        <w:t>vind criminalitatea cibernetică</w:t>
      </w:r>
      <w:r w:rsidRPr="00420F4F">
        <w:rPr>
          <w:rFonts w:ascii="Times New Roman" w:eastAsia="Calibri" w:hAnsi="Times New Roman" w:cs="Times New Roman"/>
          <w:color w:val="000000"/>
          <w:sz w:val="24"/>
          <w:lang w:val="ro-MD"/>
        </w:rPr>
        <w:t>, care este un instrument internațional esențial pentru combaterea acestui fenomen. Convenția prevede măsuri de armonizare a legislației penale, de cooperare judiciară și de asistență tehnică în domeniul prevenirii și reprimă</w:t>
      </w:r>
      <w:r w:rsidR="00B62DCC">
        <w:rPr>
          <w:rFonts w:ascii="Times New Roman" w:eastAsia="Calibri" w:hAnsi="Times New Roman" w:cs="Times New Roman"/>
          <w:color w:val="000000"/>
          <w:sz w:val="24"/>
          <w:lang w:val="ro-MD"/>
        </w:rPr>
        <w:t xml:space="preserve">rii infracțiunilor informatice. </w:t>
      </w:r>
      <w:r w:rsidRPr="00420F4F">
        <w:rPr>
          <w:rFonts w:ascii="Times New Roman" w:eastAsia="Calibri" w:hAnsi="Times New Roman" w:cs="Times New Roman"/>
          <w:color w:val="000000"/>
          <w:sz w:val="24"/>
          <w:lang w:val="ro-MD"/>
        </w:rPr>
        <w:t xml:space="preserve">Republica Moldova beneficiază de sprijinul financiar și tehnic al Uniunii Europene pentru consolidarea capacităților în domeniul securității cibernetică. De exemplu, UE a oferit asistență prin intermediul „Proiectului de Asistență Rapidă pentru Securitate Cibernetică pentru Republica Moldova”, care a sprijinit elaborarea Legii privind securitatea cibernetică și a </w:t>
      </w:r>
      <w:r>
        <w:rPr>
          <w:rFonts w:ascii="Times New Roman" w:eastAsia="Calibri" w:hAnsi="Times New Roman" w:cs="Times New Roman"/>
          <w:color w:val="000000"/>
          <w:sz w:val="24"/>
          <w:lang w:val="ro-MD"/>
        </w:rPr>
        <w:t>altor acte normative în domeniu</w:t>
      </w:r>
      <w:r w:rsidRPr="00420F4F">
        <w:rPr>
          <w:rFonts w:ascii="Times New Roman" w:eastAsia="Calibri" w:hAnsi="Times New Roman" w:cs="Times New Roman"/>
          <w:color w:val="000000"/>
          <w:sz w:val="24"/>
          <w:lang w:val="ro-MD"/>
        </w:rPr>
        <w:t>. De asemenea, UE a finanțat proiecte de dezvoltare a infrastructurii și a resurselor umane în domeniul securității cibernetică.</w:t>
      </w:r>
    </w:p>
    <w:p w:rsidR="00420F4F" w:rsidRPr="00420F4F" w:rsidRDefault="00420F4F" w:rsidP="00420F4F">
      <w:pPr>
        <w:spacing w:line="360" w:lineRule="auto"/>
        <w:ind w:firstLine="851"/>
        <w:jc w:val="both"/>
        <w:rPr>
          <w:rFonts w:ascii="Times New Roman" w:eastAsia="Calibri" w:hAnsi="Times New Roman" w:cs="Times New Roman"/>
          <w:color w:val="000000"/>
          <w:sz w:val="24"/>
          <w:lang w:val="ro-MD"/>
        </w:rPr>
      </w:pPr>
      <w:r w:rsidRPr="00420F4F">
        <w:rPr>
          <w:rFonts w:ascii="Times New Roman" w:eastAsia="Calibri" w:hAnsi="Times New Roman" w:cs="Times New Roman"/>
          <w:color w:val="000000"/>
          <w:sz w:val="24"/>
          <w:lang w:val="ro-MD"/>
        </w:rPr>
        <w:t xml:space="preserve">Republica Moldova cooperează cu alte state și organizații internaționale, cum ar fi NATO, OSCE, Consiliul Europei, ONU etc., pentru a schimba bune practici și a participa la inițiative comune de securitate cibernetică. De exemplu, Republica Moldova a participat la exercițiile de securitate cibernetică organizate de NATO, cum ar fi „Cyber </w:t>
      </w:r>
      <w:r>
        <w:rPr>
          <w:rFonts w:ascii="Times New Roman" w:eastAsia="Calibri" w:hAnsi="Times New Roman" w:cs="Times New Roman"/>
          <w:color w:val="000000"/>
          <w:sz w:val="24"/>
          <w:lang w:val="ro-MD"/>
        </w:rPr>
        <w:t>Coalition” sau „Locked Shields”</w:t>
      </w:r>
      <w:r w:rsidRPr="00420F4F">
        <w:rPr>
          <w:rFonts w:ascii="Times New Roman" w:eastAsia="Calibri" w:hAnsi="Times New Roman" w:cs="Times New Roman"/>
          <w:color w:val="000000"/>
          <w:sz w:val="24"/>
          <w:lang w:val="ro-MD"/>
        </w:rPr>
        <w:t>. De asemenea, Republica Moldova a aderat la Rețeaua Globală de Echipe de Răspuns la Incidente de Securitate Cibernetică (FIRST), care facilitează schimbul de informații și de experiență în domeniu.</w:t>
      </w:r>
    </w:p>
    <w:p w:rsidR="00A1330E" w:rsidRDefault="00420F4F" w:rsidP="00B62DCC">
      <w:pPr>
        <w:spacing w:line="360" w:lineRule="auto"/>
        <w:ind w:firstLine="851"/>
        <w:jc w:val="both"/>
        <w:rPr>
          <w:rFonts w:ascii="Times New Roman" w:eastAsia="Calibri" w:hAnsi="Times New Roman" w:cs="Times New Roman"/>
          <w:color w:val="000000"/>
          <w:sz w:val="24"/>
          <w:lang w:val="ro-MD"/>
        </w:rPr>
      </w:pPr>
      <w:r w:rsidRPr="00420F4F">
        <w:rPr>
          <w:rFonts w:ascii="Times New Roman" w:eastAsia="Calibri" w:hAnsi="Times New Roman" w:cs="Times New Roman"/>
          <w:color w:val="000000"/>
          <w:sz w:val="24"/>
          <w:lang w:val="ro-MD"/>
        </w:rPr>
        <w:t>Republica Moldova are un sector IT în plină dezvoltare, cu oameni talentați și inovatori, care pot oferi soluții și servicii de securitate cibernetică. De exemplu, Republica Moldova a fost recunoscută ca unul dintre cele mai bune locuri din lume pentru a externaliza servicii IT, inclusiv de securitate cibernetică. De asemenea, Republica Moldova a găzduit evenimente și concursuri de promovare a securității cibernetică, cum ar fi „Moldova Cyber Week” sau „Hackathonul Nați</w:t>
      </w:r>
      <w:r w:rsidR="00B62DCC">
        <w:rPr>
          <w:rFonts w:ascii="Times New Roman" w:eastAsia="Calibri" w:hAnsi="Times New Roman" w:cs="Times New Roman"/>
          <w:color w:val="000000"/>
          <w:sz w:val="24"/>
          <w:lang w:val="ro-MD"/>
        </w:rPr>
        <w:t>onal de Securitate Cibernetică”</w:t>
      </w:r>
      <w:r w:rsidRPr="00420F4F">
        <w:rPr>
          <w:rFonts w:ascii="Times New Roman" w:eastAsia="Calibri" w:hAnsi="Times New Roman" w:cs="Times New Roman"/>
          <w:color w:val="000000"/>
          <w:sz w:val="24"/>
          <w:lang w:val="ro-MD"/>
        </w:rPr>
        <w:t>.</w:t>
      </w:r>
      <w:r w:rsidR="00B62DCC">
        <w:rPr>
          <w:rFonts w:ascii="Times New Roman" w:eastAsia="Calibri" w:hAnsi="Times New Roman" w:cs="Times New Roman"/>
          <w:color w:val="000000"/>
          <w:sz w:val="24"/>
          <w:lang w:val="ro-MD"/>
        </w:rPr>
        <w:t xml:space="preserve"> </w:t>
      </w:r>
      <w:r w:rsidRPr="00420F4F">
        <w:rPr>
          <w:rFonts w:ascii="Times New Roman" w:eastAsia="Calibri" w:hAnsi="Times New Roman" w:cs="Times New Roman"/>
          <w:color w:val="000000"/>
          <w:sz w:val="24"/>
          <w:lang w:val="ro-MD"/>
        </w:rPr>
        <w:t>Acestea sunt doar câteva exemple de contribuții ale Republicii Moldova în domeniul securității cibernetică, care arată angajamentul și responsabilitatea țării pentru a asigura un spațiu cibernetic sigur și rezilient, atât la nivel național, cât și la nivel regional și global.</w:t>
      </w:r>
    </w:p>
    <w:p w:rsidR="00B62DCC" w:rsidRDefault="00B62DCC" w:rsidP="00B62DCC">
      <w:pPr>
        <w:pStyle w:val="1"/>
        <w:rPr>
          <w:rFonts w:eastAsia="Calibri"/>
          <w:lang w:val="ro-MD"/>
        </w:rPr>
      </w:pPr>
      <w:bookmarkStart w:id="6" w:name="_Toc150799326"/>
      <w:r>
        <w:rPr>
          <w:rFonts w:eastAsia="Calibri"/>
          <w:lang w:val="ro-MD"/>
        </w:rPr>
        <w:lastRenderedPageBreak/>
        <w:t>Concluzii</w:t>
      </w:r>
      <w:bookmarkEnd w:id="6"/>
    </w:p>
    <w:p w:rsidR="00B62DCC" w:rsidRPr="00B62DCC" w:rsidRDefault="00B62DCC" w:rsidP="00B62DCC">
      <w:pPr>
        <w:spacing w:line="360" w:lineRule="auto"/>
        <w:ind w:firstLine="851"/>
        <w:jc w:val="both"/>
        <w:rPr>
          <w:rFonts w:ascii="Times New Roman" w:eastAsia="Calibri" w:hAnsi="Times New Roman" w:cs="Times New Roman"/>
          <w:color w:val="000000"/>
          <w:sz w:val="24"/>
          <w:lang w:val="ro-MD"/>
        </w:rPr>
      </w:pPr>
      <w:r w:rsidRPr="00B62DCC">
        <w:rPr>
          <w:rFonts w:ascii="Times New Roman" w:eastAsia="Calibri" w:hAnsi="Times New Roman" w:cs="Times New Roman"/>
          <w:color w:val="000000"/>
          <w:sz w:val="24"/>
          <w:lang w:val="ro-MD"/>
        </w:rPr>
        <w:t>Securitatea cibernetică este un domeniu foarte important și actual, care se referă la protecția datelor, sistemelor și rețelelor informatice de la atacuri sau amenințări din spațiul virtual. Republica Moldova, ca și alte state, se confruntă cu provocări în acest domeniu, dar și cu oportunități de a contribui la securitatea ciberneti</w:t>
      </w:r>
      <w:r>
        <w:rPr>
          <w:rFonts w:ascii="Times New Roman" w:eastAsia="Calibri" w:hAnsi="Times New Roman" w:cs="Times New Roman"/>
          <w:color w:val="000000"/>
          <w:sz w:val="24"/>
          <w:lang w:val="ro-MD"/>
        </w:rPr>
        <w:t>că la nivel regional și global.</w:t>
      </w:r>
    </w:p>
    <w:p w:rsidR="00B62DCC" w:rsidRPr="00B62DCC" w:rsidRDefault="00B62DCC" w:rsidP="00B62DCC">
      <w:pPr>
        <w:spacing w:line="360" w:lineRule="auto"/>
        <w:ind w:firstLine="851"/>
        <w:jc w:val="both"/>
        <w:rPr>
          <w:rFonts w:ascii="Times New Roman" w:eastAsia="Calibri" w:hAnsi="Times New Roman" w:cs="Times New Roman"/>
          <w:color w:val="000000"/>
          <w:sz w:val="24"/>
          <w:lang w:val="ro-MD"/>
        </w:rPr>
      </w:pPr>
      <w:r w:rsidRPr="00B62DCC">
        <w:rPr>
          <w:rFonts w:ascii="Times New Roman" w:eastAsia="Calibri" w:hAnsi="Times New Roman" w:cs="Times New Roman"/>
          <w:color w:val="000000"/>
          <w:sz w:val="24"/>
          <w:lang w:val="ro-MD"/>
        </w:rPr>
        <w:t>Provocările actuale în domeniul securității cibernetice sunt legate de lipsa unui cadru legal și instituțional adecvat, nivelul scăzut de conștientizare și educație în domeniul securității cibernetice, precum și de creșterea numărului și complexității atacurilor cibernetice. Aceste provocări pot avea un impact negativ asupra securității naționale, economice și sociale a Republicii Moldova, precum și asupra drepturilor ș</w:t>
      </w:r>
      <w:r>
        <w:rPr>
          <w:rFonts w:ascii="Times New Roman" w:eastAsia="Calibri" w:hAnsi="Times New Roman" w:cs="Times New Roman"/>
          <w:color w:val="000000"/>
          <w:sz w:val="24"/>
          <w:lang w:val="ro-MD"/>
        </w:rPr>
        <w:t>i libertăților cetățenilor săi.</w:t>
      </w:r>
    </w:p>
    <w:p w:rsidR="00B62DCC" w:rsidRDefault="00B62DCC" w:rsidP="00B62DCC">
      <w:pPr>
        <w:spacing w:line="360" w:lineRule="auto"/>
        <w:ind w:firstLine="851"/>
        <w:jc w:val="both"/>
        <w:rPr>
          <w:rFonts w:ascii="Times New Roman" w:eastAsia="Calibri" w:hAnsi="Times New Roman" w:cs="Times New Roman"/>
          <w:color w:val="000000"/>
          <w:sz w:val="24"/>
          <w:lang w:val="ro-MD"/>
        </w:rPr>
      </w:pPr>
      <w:r w:rsidRPr="00B62DCC">
        <w:rPr>
          <w:rFonts w:ascii="Times New Roman" w:eastAsia="Calibri" w:hAnsi="Times New Roman" w:cs="Times New Roman"/>
          <w:color w:val="000000"/>
          <w:sz w:val="24"/>
          <w:lang w:val="ro-MD"/>
        </w:rPr>
        <w:t xml:space="preserve">Contribuția Republicii Moldova în domeniul securității cibernetice este reflectată în adoptarea și implementarea unui cadru legal și instituțional adecvat, cooperarea cu partenerii internaționali și dezvoltarea capacităților și a culturii de securitate cibernetică în rândul populației și al sectorului public și privat. </w:t>
      </w:r>
      <w:r w:rsidR="00886994" w:rsidRPr="00886994">
        <w:rPr>
          <w:rFonts w:ascii="Times New Roman" w:eastAsia="Calibri" w:hAnsi="Times New Roman" w:cs="Times New Roman"/>
          <w:color w:val="000000"/>
          <w:sz w:val="24"/>
          <w:lang w:val="ro-MD"/>
        </w:rPr>
        <w:t>Cooperarea la nivel internațional este esențială pentru combaterea amenințărilor cibernetice, iar Republica Moldova poate contribui prin implicarea activă în organizații și inițiative internaționale.</w:t>
      </w:r>
      <w:r w:rsidR="00886994" w:rsidRPr="00886994">
        <w:t xml:space="preserve"> </w:t>
      </w:r>
      <w:r w:rsidR="00886994" w:rsidRPr="00886994">
        <w:rPr>
          <w:rFonts w:ascii="Times New Roman" w:eastAsia="Calibri" w:hAnsi="Times New Roman" w:cs="Times New Roman"/>
          <w:color w:val="000000"/>
          <w:sz w:val="24"/>
          <w:lang w:val="ro-MD"/>
        </w:rPr>
        <w:t>Adoptarea și implementarea unei legislații adecvate în domeniul securității cibernetice și stabilirea unor structuri eficiente pentru gestionarea și răspunsul la incidente sunt esențiale.</w:t>
      </w:r>
      <w:r w:rsidR="00886994">
        <w:rPr>
          <w:rFonts w:ascii="Times New Roman" w:eastAsia="Calibri" w:hAnsi="Times New Roman" w:cs="Times New Roman"/>
          <w:color w:val="000000"/>
          <w:sz w:val="24"/>
          <w:lang w:val="ro-MD"/>
        </w:rPr>
        <w:t xml:space="preserve"> </w:t>
      </w:r>
      <w:r w:rsidR="00886994" w:rsidRPr="00886994">
        <w:rPr>
          <w:rFonts w:ascii="Times New Roman" w:eastAsia="Calibri" w:hAnsi="Times New Roman" w:cs="Times New Roman"/>
          <w:color w:val="000000"/>
          <w:sz w:val="24"/>
          <w:lang w:val="ro-MD"/>
        </w:rPr>
        <w:t>Implicarea sectorului privat în asigurarea securității cibernetice este la fel de importantă ca și intervenția guvernului, având în vedere că multe dintre infrastructurile critice sunt deținute și gestionate de către entități private. Republica Moldova poate contribui la securitatea cibernetică prin consolidarea capacităților naționale, participarea activă în comunitatea internațională, promovarea standardelor și practicilor bune, și dezvoltarea parteneriatelor cu alte state și organizații.</w:t>
      </w:r>
      <w:r w:rsidR="00886994">
        <w:rPr>
          <w:rFonts w:ascii="Times New Roman" w:eastAsia="Calibri" w:hAnsi="Times New Roman" w:cs="Times New Roman"/>
          <w:color w:val="000000"/>
          <w:sz w:val="24"/>
          <w:lang w:val="ro-MD"/>
        </w:rPr>
        <w:t xml:space="preserve"> </w:t>
      </w:r>
      <w:r w:rsidRPr="00B62DCC">
        <w:rPr>
          <w:rFonts w:ascii="Times New Roman" w:eastAsia="Calibri" w:hAnsi="Times New Roman" w:cs="Times New Roman"/>
          <w:color w:val="000000"/>
          <w:sz w:val="24"/>
          <w:lang w:val="ro-MD"/>
        </w:rPr>
        <w:t>Aceste contribuții pot avea un impact pozitiv asupra securității cibernetică a Republicii Moldova, precum și asupra cooperării și integrări</w:t>
      </w:r>
      <w:r>
        <w:rPr>
          <w:rFonts w:ascii="Times New Roman" w:eastAsia="Calibri" w:hAnsi="Times New Roman" w:cs="Times New Roman"/>
          <w:color w:val="000000"/>
          <w:sz w:val="24"/>
          <w:lang w:val="ro-MD"/>
        </w:rPr>
        <w:t>i regionale și globale a țării.</w:t>
      </w:r>
    </w:p>
    <w:p w:rsidR="00886994" w:rsidRDefault="00886994" w:rsidP="00886994">
      <w:pPr>
        <w:spacing w:line="360" w:lineRule="auto"/>
        <w:ind w:firstLine="851"/>
        <w:jc w:val="both"/>
        <w:rPr>
          <w:rFonts w:ascii="Times New Roman" w:eastAsia="Calibri" w:hAnsi="Times New Roman" w:cs="Times New Roman"/>
          <w:color w:val="000000"/>
          <w:sz w:val="24"/>
          <w:lang w:val="ro-MD"/>
        </w:rPr>
      </w:pPr>
      <w:r>
        <w:rPr>
          <w:rFonts w:ascii="Times New Roman" w:eastAsia="Calibri" w:hAnsi="Times New Roman" w:cs="Times New Roman"/>
          <w:color w:val="000000"/>
          <w:sz w:val="24"/>
          <w:lang w:val="ro-MD"/>
        </w:rPr>
        <w:t>Prin urmare</w:t>
      </w:r>
      <w:r w:rsidR="00B62DCC" w:rsidRPr="00B62DCC">
        <w:rPr>
          <w:rFonts w:ascii="Times New Roman" w:eastAsia="Calibri" w:hAnsi="Times New Roman" w:cs="Times New Roman"/>
          <w:color w:val="000000"/>
          <w:sz w:val="24"/>
          <w:lang w:val="ro-MD"/>
        </w:rPr>
        <w:t>, securitatea cibernetică este un domeniu vital pentru Republica Moldova, care necesită o abordare integrată și coordonată, bazată pe angajamentul și responsabilitatea tuturor actorilor implicați. Republica Moldova are provocări, dar și oportunități în acest domeniu, care pot fi valorificate prin acțiuni concrete și cooperare eficientă.</w:t>
      </w:r>
    </w:p>
    <w:p w:rsidR="00B62DCC" w:rsidRDefault="00B62DCC">
      <w:pPr>
        <w:spacing w:line="259" w:lineRule="auto"/>
        <w:rPr>
          <w:rFonts w:ascii="Times New Roman" w:eastAsia="Calibri" w:hAnsi="Times New Roman" w:cs="Times New Roman"/>
          <w:color w:val="000000"/>
          <w:sz w:val="24"/>
          <w:lang w:val="ro-MD"/>
        </w:rPr>
      </w:pPr>
      <w:r>
        <w:rPr>
          <w:rFonts w:ascii="Times New Roman" w:eastAsia="Calibri" w:hAnsi="Times New Roman" w:cs="Times New Roman"/>
          <w:color w:val="000000"/>
          <w:sz w:val="24"/>
          <w:lang w:val="ro-MD"/>
        </w:rPr>
        <w:br w:type="page"/>
      </w:r>
    </w:p>
    <w:p w:rsidR="00B62DCC" w:rsidRDefault="00B62DCC" w:rsidP="00B62DCC">
      <w:pPr>
        <w:pStyle w:val="1"/>
        <w:rPr>
          <w:rFonts w:eastAsia="Calibri"/>
          <w:lang w:val="ro-MD"/>
        </w:rPr>
      </w:pPr>
      <w:bookmarkStart w:id="7" w:name="_Toc150799327"/>
      <w:r>
        <w:rPr>
          <w:rFonts w:eastAsia="Calibri"/>
          <w:lang w:val="ro-MD"/>
        </w:rPr>
        <w:lastRenderedPageBreak/>
        <w:t>Bibliografie</w:t>
      </w:r>
      <w:bookmarkEnd w:id="7"/>
    </w:p>
    <w:p w:rsidR="00B62DCC" w:rsidRPr="00B62DCC" w:rsidRDefault="00B62DCC" w:rsidP="00B62DCC">
      <w:pPr>
        <w:pStyle w:val="a7"/>
        <w:numPr>
          <w:ilvl w:val="0"/>
          <w:numId w:val="11"/>
        </w:numPr>
        <w:spacing w:line="360" w:lineRule="auto"/>
        <w:ind w:left="426" w:firstLine="425"/>
        <w:jc w:val="both"/>
        <w:rPr>
          <w:rFonts w:ascii="Times New Roman" w:eastAsia="Calibri" w:hAnsi="Times New Roman" w:cs="Times New Roman"/>
          <w:sz w:val="24"/>
          <w:lang w:val="ro-MD"/>
        </w:rPr>
      </w:pPr>
      <w:r w:rsidRPr="00B62DCC">
        <w:rPr>
          <w:rFonts w:ascii="Times New Roman" w:eastAsia="Calibri" w:hAnsi="Times New Roman" w:cs="Times New Roman"/>
          <w:sz w:val="24"/>
          <w:lang w:val="ro-MD"/>
        </w:rPr>
        <w:t xml:space="preserve">Securitatea Cibernetică. Ministerul Dezvoltării Economice și Digitalizării. </w:t>
      </w:r>
      <w:hyperlink r:id="rId11" w:history="1">
        <w:r w:rsidRPr="00B62DCC">
          <w:rPr>
            <w:rStyle w:val="a8"/>
            <w:rFonts w:ascii="Times New Roman" w:eastAsia="Calibri" w:hAnsi="Times New Roman" w:cs="Times New Roman"/>
            <w:color w:val="auto"/>
            <w:sz w:val="24"/>
            <w:u w:val="none"/>
            <w:lang w:val="ro-MD"/>
          </w:rPr>
          <w:t>https://mded.gov.md/domenii/tehnologia-informatiei-si-digitalizare/securitatea-cibernetica/</w:t>
        </w:r>
      </w:hyperlink>
    </w:p>
    <w:p w:rsidR="00B62DCC" w:rsidRPr="00B62DCC" w:rsidRDefault="00B62DCC" w:rsidP="00B62DCC">
      <w:pPr>
        <w:pStyle w:val="a7"/>
        <w:numPr>
          <w:ilvl w:val="0"/>
          <w:numId w:val="11"/>
        </w:numPr>
        <w:spacing w:line="360" w:lineRule="auto"/>
        <w:ind w:left="426" w:firstLine="425"/>
        <w:jc w:val="both"/>
        <w:rPr>
          <w:rFonts w:ascii="Times New Roman" w:eastAsia="Calibri" w:hAnsi="Times New Roman" w:cs="Times New Roman"/>
          <w:sz w:val="24"/>
          <w:lang w:val="ro-MD"/>
        </w:rPr>
      </w:pPr>
      <w:r w:rsidRPr="00B62DCC">
        <w:rPr>
          <w:rFonts w:ascii="Times New Roman" w:eastAsia="Calibri" w:hAnsi="Times New Roman" w:cs="Times New Roman"/>
          <w:sz w:val="24"/>
          <w:lang w:val="ro-MD"/>
        </w:rPr>
        <w:t xml:space="preserve">Securitatea cibernetică: în ce fel combate UE amenințările cibernetice. </w:t>
      </w:r>
      <w:hyperlink r:id="rId12" w:history="1">
        <w:r w:rsidRPr="00B62DCC">
          <w:rPr>
            <w:rStyle w:val="a8"/>
            <w:rFonts w:ascii="Times New Roman" w:eastAsia="Calibri" w:hAnsi="Times New Roman" w:cs="Times New Roman"/>
            <w:color w:val="auto"/>
            <w:sz w:val="24"/>
            <w:u w:val="none"/>
            <w:lang w:val="ro-MD"/>
          </w:rPr>
          <w:t>https://www.consilium.europa.eu/ro/policies/cybersecurity/</w:t>
        </w:r>
      </w:hyperlink>
      <w:r w:rsidRPr="00B62DCC">
        <w:rPr>
          <w:rFonts w:ascii="Times New Roman" w:eastAsia="Calibri" w:hAnsi="Times New Roman" w:cs="Times New Roman"/>
          <w:sz w:val="24"/>
          <w:lang w:val="ro-MD"/>
        </w:rPr>
        <w:t xml:space="preserve"> </w:t>
      </w:r>
    </w:p>
    <w:p w:rsidR="00B62DCC" w:rsidRPr="00B62DCC" w:rsidRDefault="00B62DCC" w:rsidP="00B62DCC">
      <w:pPr>
        <w:pStyle w:val="a7"/>
        <w:numPr>
          <w:ilvl w:val="0"/>
          <w:numId w:val="11"/>
        </w:numPr>
        <w:spacing w:line="360" w:lineRule="auto"/>
        <w:ind w:left="426" w:firstLine="425"/>
        <w:jc w:val="both"/>
        <w:rPr>
          <w:rFonts w:ascii="Times New Roman" w:eastAsia="Calibri" w:hAnsi="Times New Roman" w:cs="Times New Roman"/>
          <w:sz w:val="24"/>
          <w:lang w:val="ro-MD"/>
        </w:rPr>
      </w:pPr>
      <w:r w:rsidRPr="00B62DCC">
        <w:rPr>
          <w:rFonts w:ascii="Times New Roman" w:eastAsia="Calibri" w:hAnsi="Times New Roman" w:cs="Times New Roman"/>
          <w:sz w:val="24"/>
          <w:lang w:val="ro-MD"/>
        </w:rPr>
        <w:t xml:space="preserve">Provocări în domeniul securității cibernetice în contextul transformării digitale. </w:t>
      </w:r>
      <w:hyperlink r:id="rId13" w:history="1">
        <w:r w:rsidRPr="00B62DCC">
          <w:rPr>
            <w:rStyle w:val="a8"/>
            <w:rFonts w:ascii="Times New Roman" w:eastAsia="Calibri" w:hAnsi="Times New Roman" w:cs="Times New Roman"/>
            <w:color w:val="auto"/>
            <w:sz w:val="24"/>
            <w:u w:val="none"/>
            <w:lang w:val="ro-MD"/>
          </w:rPr>
          <w:t>https://ipre.md/2022/10/11/provocari-in-domeniul-securitatii-cibernetice-in-contextul-transformarii-digitale/</w:t>
        </w:r>
      </w:hyperlink>
      <w:r w:rsidRPr="00B62DCC">
        <w:rPr>
          <w:rFonts w:ascii="Times New Roman" w:eastAsia="Calibri" w:hAnsi="Times New Roman" w:cs="Times New Roman"/>
          <w:sz w:val="24"/>
          <w:lang w:val="ro-MD"/>
        </w:rPr>
        <w:t xml:space="preserve"> </w:t>
      </w:r>
    </w:p>
    <w:p w:rsidR="00B62DCC" w:rsidRPr="00B62DCC" w:rsidRDefault="00B62DCC" w:rsidP="00B62DCC">
      <w:pPr>
        <w:pStyle w:val="a7"/>
        <w:numPr>
          <w:ilvl w:val="0"/>
          <w:numId w:val="11"/>
        </w:numPr>
        <w:spacing w:line="360" w:lineRule="auto"/>
        <w:ind w:left="426" w:firstLine="425"/>
        <w:jc w:val="both"/>
        <w:rPr>
          <w:rFonts w:ascii="Times New Roman" w:eastAsia="Calibri" w:hAnsi="Times New Roman" w:cs="Times New Roman"/>
          <w:sz w:val="24"/>
          <w:lang w:val="ro-MD"/>
        </w:rPr>
      </w:pPr>
      <w:r w:rsidRPr="00B62DCC">
        <w:rPr>
          <w:rFonts w:ascii="Times New Roman" w:eastAsia="Calibri" w:hAnsi="Times New Roman" w:cs="Times New Roman"/>
          <w:sz w:val="24"/>
          <w:lang w:val="ro-MD"/>
        </w:rPr>
        <w:t xml:space="preserve">Cadrul nomativ. Serviciul Tehnologia Informației și Securitatea Cibernetică. </w:t>
      </w:r>
      <w:hyperlink r:id="rId14" w:history="1">
        <w:r w:rsidRPr="00B62DCC">
          <w:rPr>
            <w:rStyle w:val="a8"/>
            <w:rFonts w:ascii="Times New Roman" w:eastAsia="Calibri" w:hAnsi="Times New Roman" w:cs="Times New Roman"/>
            <w:color w:val="auto"/>
            <w:sz w:val="24"/>
            <w:u w:val="none"/>
            <w:lang w:val="ro-MD"/>
          </w:rPr>
          <w:t>https://stisc.gov.md/ro/cadrul-legislativ</w:t>
        </w:r>
      </w:hyperlink>
    </w:p>
    <w:p w:rsidR="00B62DCC" w:rsidRPr="00B62DCC" w:rsidRDefault="00B62DCC" w:rsidP="00B62DCC">
      <w:pPr>
        <w:pStyle w:val="a7"/>
        <w:numPr>
          <w:ilvl w:val="0"/>
          <w:numId w:val="11"/>
        </w:numPr>
        <w:spacing w:line="360" w:lineRule="auto"/>
        <w:ind w:left="426" w:firstLine="425"/>
        <w:jc w:val="both"/>
        <w:rPr>
          <w:rFonts w:ascii="Times New Roman" w:eastAsia="Calibri" w:hAnsi="Times New Roman" w:cs="Times New Roman"/>
          <w:sz w:val="24"/>
          <w:lang w:val="ro-MD"/>
        </w:rPr>
      </w:pPr>
      <w:r w:rsidRPr="00B62DCC">
        <w:rPr>
          <w:rFonts w:ascii="Times New Roman" w:eastAsia="Calibri" w:hAnsi="Times New Roman" w:cs="Times New Roman"/>
          <w:sz w:val="24"/>
          <w:lang w:val="ro-MD"/>
        </w:rPr>
        <w:t xml:space="preserve">Moldova Cyber Week 2020. </w:t>
      </w:r>
      <w:hyperlink r:id="rId15" w:history="1">
        <w:r w:rsidRPr="00B62DCC">
          <w:rPr>
            <w:rStyle w:val="a8"/>
            <w:rFonts w:ascii="Times New Roman" w:eastAsia="Calibri" w:hAnsi="Times New Roman" w:cs="Times New Roman"/>
            <w:color w:val="auto"/>
            <w:sz w:val="24"/>
            <w:u w:val="none"/>
            <w:lang w:val="ro-MD"/>
          </w:rPr>
          <w:t>https://eufordigital.eu/moldova-cyber-week-2020/</w:t>
        </w:r>
      </w:hyperlink>
      <w:r w:rsidRPr="00B62DCC">
        <w:rPr>
          <w:rFonts w:ascii="Times New Roman" w:eastAsia="Calibri" w:hAnsi="Times New Roman" w:cs="Times New Roman"/>
          <w:sz w:val="24"/>
          <w:lang w:val="ro-MD"/>
        </w:rPr>
        <w:t xml:space="preserve"> </w:t>
      </w:r>
    </w:p>
    <w:p w:rsidR="00B62DCC" w:rsidRPr="00B62DCC" w:rsidRDefault="00B62DCC" w:rsidP="00B62DCC">
      <w:pPr>
        <w:pStyle w:val="a7"/>
        <w:numPr>
          <w:ilvl w:val="0"/>
          <w:numId w:val="11"/>
        </w:numPr>
        <w:spacing w:line="360" w:lineRule="auto"/>
        <w:ind w:left="426" w:firstLine="425"/>
        <w:jc w:val="both"/>
        <w:rPr>
          <w:rFonts w:ascii="Times New Roman" w:eastAsia="Calibri" w:hAnsi="Times New Roman" w:cs="Times New Roman"/>
          <w:sz w:val="24"/>
          <w:lang w:val="ro-MD"/>
        </w:rPr>
      </w:pPr>
      <w:r w:rsidRPr="00B62DCC">
        <w:rPr>
          <w:rFonts w:ascii="Times New Roman" w:eastAsia="Calibri" w:hAnsi="Times New Roman" w:cs="Times New Roman"/>
          <w:sz w:val="24"/>
          <w:lang w:val="ro-MD"/>
        </w:rPr>
        <w:t xml:space="preserve">Locked Shields 2023: Румыния объединилась с Республикой Молдова в крупнейших учениях по киберзащите. </w:t>
      </w:r>
      <w:hyperlink r:id="rId16" w:history="1">
        <w:r w:rsidRPr="00B62DCC">
          <w:rPr>
            <w:rStyle w:val="a8"/>
            <w:rFonts w:ascii="Times New Roman" w:eastAsia="Calibri" w:hAnsi="Times New Roman" w:cs="Times New Roman"/>
            <w:color w:val="auto"/>
            <w:sz w:val="24"/>
            <w:u w:val="none"/>
            <w:lang w:val="ro-MD"/>
          </w:rPr>
          <w:t>https://serjmin.com/locked-shields-2023-krupnejshie-uchenija-po-kiberzashhite/</w:t>
        </w:r>
      </w:hyperlink>
      <w:r w:rsidRPr="00B62DCC">
        <w:rPr>
          <w:rFonts w:ascii="Times New Roman" w:eastAsia="Calibri" w:hAnsi="Times New Roman" w:cs="Times New Roman"/>
          <w:sz w:val="24"/>
          <w:lang w:val="ro-MD"/>
        </w:rPr>
        <w:t xml:space="preserve"> </w:t>
      </w:r>
    </w:p>
    <w:p w:rsidR="00B62DCC" w:rsidRPr="00B62DCC" w:rsidRDefault="00B62DCC" w:rsidP="00B62DCC">
      <w:pPr>
        <w:pStyle w:val="a7"/>
        <w:numPr>
          <w:ilvl w:val="0"/>
          <w:numId w:val="11"/>
        </w:numPr>
        <w:spacing w:line="360" w:lineRule="auto"/>
        <w:ind w:left="426" w:firstLine="425"/>
        <w:jc w:val="both"/>
        <w:rPr>
          <w:rFonts w:ascii="Times New Roman" w:eastAsia="Calibri" w:hAnsi="Times New Roman" w:cs="Times New Roman"/>
          <w:sz w:val="24"/>
          <w:lang w:val="ro-MD"/>
        </w:rPr>
      </w:pPr>
      <w:r w:rsidRPr="00B62DCC">
        <w:rPr>
          <w:rFonts w:ascii="Times New Roman" w:eastAsia="Calibri" w:hAnsi="Times New Roman" w:cs="Times New Roman"/>
          <w:sz w:val="24"/>
          <w:lang w:val="ro-MD"/>
        </w:rPr>
        <w:t xml:space="preserve">Parteneriate. Serviciul Tehnologia Informației și Securitatea Cibernetică. </w:t>
      </w:r>
      <w:hyperlink r:id="rId17" w:history="1">
        <w:r w:rsidRPr="00B62DCC">
          <w:rPr>
            <w:rStyle w:val="a8"/>
            <w:rFonts w:ascii="Times New Roman" w:eastAsia="Calibri" w:hAnsi="Times New Roman" w:cs="Times New Roman"/>
            <w:color w:val="auto"/>
            <w:sz w:val="24"/>
            <w:u w:val="none"/>
            <w:lang w:val="ro-MD"/>
          </w:rPr>
          <w:t>https://stisc.gov.md/ro/parteneriate</w:t>
        </w:r>
      </w:hyperlink>
      <w:r w:rsidRPr="00B62DCC">
        <w:rPr>
          <w:rFonts w:ascii="Times New Roman" w:eastAsia="Calibri" w:hAnsi="Times New Roman" w:cs="Times New Roman"/>
          <w:sz w:val="24"/>
          <w:lang w:val="ro-MD"/>
        </w:rPr>
        <w:t xml:space="preserve"> </w:t>
      </w:r>
    </w:p>
    <w:p w:rsidR="00B62DCC" w:rsidRPr="00A1330E" w:rsidRDefault="00B62DCC" w:rsidP="00B62DCC">
      <w:pPr>
        <w:spacing w:line="360" w:lineRule="auto"/>
        <w:ind w:firstLine="851"/>
        <w:jc w:val="both"/>
        <w:rPr>
          <w:rFonts w:ascii="Times New Roman" w:eastAsia="Calibri" w:hAnsi="Times New Roman" w:cs="Times New Roman"/>
          <w:color w:val="000000"/>
          <w:sz w:val="24"/>
          <w:lang w:val="ro-MD"/>
        </w:rPr>
      </w:pPr>
    </w:p>
    <w:sectPr w:rsidR="00B62DCC" w:rsidRPr="00A1330E" w:rsidSect="007E6F7D">
      <w:footerReference w:type="default" r:id="rId18"/>
      <w:pgSz w:w="12240" w:h="15840"/>
      <w:pgMar w:top="1418" w:right="851" w:bottom="1418"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1A75" w:rsidRDefault="008B1A75" w:rsidP="00375807">
      <w:pPr>
        <w:spacing w:after="0" w:line="240" w:lineRule="auto"/>
      </w:pPr>
      <w:r>
        <w:separator/>
      </w:r>
    </w:p>
  </w:endnote>
  <w:endnote w:type="continuationSeparator" w:id="0">
    <w:p w:rsidR="008B1A75" w:rsidRDefault="008B1A75" w:rsidP="003758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8413331"/>
      <w:docPartObj>
        <w:docPartGallery w:val="Page Numbers (Bottom of Page)"/>
        <w:docPartUnique/>
      </w:docPartObj>
    </w:sdtPr>
    <w:sdtContent>
      <w:p w:rsidR="007E6F7D" w:rsidRDefault="007E6F7D">
        <w:pPr>
          <w:pStyle w:val="a5"/>
          <w:jc w:val="right"/>
        </w:pPr>
        <w:r>
          <w:fldChar w:fldCharType="begin"/>
        </w:r>
        <w:r>
          <w:instrText>PAGE   \* MERGEFORMAT</w:instrText>
        </w:r>
        <w:r>
          <w:fldChar w:fldCharType="separate"/>
        </w:r>
        <w:r w:rsidRPr="007E6F7D">
          <w:rPr>
            <w:noProof/>
            <w:lang w:val="ru-RU"/>
          </w:rPr>
          <w:t>11</w:t>
        </w:r>
        <w:r>
          <w:fldChar w:fldCharType="end"/>
        </w:r>
      </w:p>
    </w:sdtContent>
  </w:sdt>
  <w:p w:rsidR="00375807" w:rsidRPr="00375807" w:rsidRDefault="00375807">
    <w:pPr>
      <w:pStyle w:val="a5"/>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1A75" w:rsidRDefault="008B1A75" w:rsidP="00375807">
      <w:pPr>
        <w:spacing w:after="0" w:line="240" w:lineRule="auto"/>
      </w:pPr>
      <w:r>
        <w:separator/>
      </w:r>
    </w:p>
  </w:footnote>
  <w:footnote w:type="continuationSeparator" w:id="0">
    <w:p w:rsidR="008B1A75" w:rsidRDefault="008B1A75" w:rsidP="003758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7524C"/>
    <w:multiLevelType w:val="hybridMultilevel"/>
    <w:tmpl w:val="EB7C7D3C"/>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 w15:restartNumberingAfterBreak="0">
    <w:nsid w:val="11FD46DD"/>
    <w:multiLevelType w:val="hybridMultilevel"/>
    <w:tmpl w:val="8F74FCBE"/>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 w15:restartNumberingAfterBreak="0">
    <w:nsid w:val="16503FCA"/>
    <w:multiLevelType w:val="hybridMultilevel"/>
    <w:tmpl w:val="C3CCF372"/>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3" w15:restartNumberingAfterBreak="0">
    <w:nsid w:val="36BA4401"/>
    <w:multiLevelType w:val="hybridMultilevel"/>
    <w:tmpl w:val="5DC84DE6"/>
    <w:lvl w:ilvl="0" w:tplc="BC302056">
      <w:numFmt w:val="bullet"/>
      <w:lvlText w:val="-"/>
      <w:lvlJc w:val="left"/>
      <w:pPr>
        <w:ind w:left="2062" w:hanging="360"/>
      </w:pPr>
      <w:rPr>
        <w:rFonts w:ascii="Times New Roman" w:eastAsia="Calibri" w:hAnsi="Times New Roman" w:cs="Times New Roman"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4" w15:restartNumberingAfterBreak="0">
    <w:nsid w:val="439142D0"/>
    <w:multiLevelType w:val="multilevel"/>
    <w:tmpl w:val="EC681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DA21731"/>
    <w:multiLevelType w:val="hybridMultilevel"/>
    <w:tmpl w:val="E9E23CF4"/>
    <w:lvl w:ilvl="0" w:tplc="BC302056">
      <w:numFmt w:val="bullet"/>
      <w:lvlText w:val="-"/>
      <w:lvlJc w:val="left"/>
      <w:pPr>
        <w:ind w:left="2062" w:hanging="360"/>
      </w:pPr>
      <w:rPr>
        <w:rFonts w:ascii="Times New Roman" w:eastAsia="Calibri" w:hAnsi="Times New Roman" w:cs="Times New Roman"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6" w15:restartNumberingAfterBreak="0">
    <w:nsid w:val="591A76E4"/>
    <w:multiLevelType w:val="hybridMultilevel"/>
    <w:tmpl w:val="C42071A6"/>
    <w:lvl w:ilvl="0" w:tplc="04090001">
      <w:start w:val="1"/>
      <w:numFmt w:val="bullet"/>
      <w:lvlText w:val=""/>
      <w:lvlJc w:val="left"/>
      <w:pPr>
        <w:ind w:left="1211" w:hanging="360"/>
      </w:pPr>
      <w:rPr>
        <w:rFonts w:ascii="Symbol" w:hAnsi="Symbol"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7" w15:restartNumberingAfterBreak="0">
    <w:nsid w:val="60EB588C"/>
    <w:multiLevelType w:val="hybridMultilevel"/>
    <w:tmpl w:val="EF74B398"/>
    <w:lvl w:ilvl="0" w:tplc="BC302056">
      <w:numFmt w:val="bullet"/>
      <w:lvlText w:val="-"/>
      <w:lvlJc w:val="left"/>
      <w:pPr>
        <w:ind w:left="1211" w:hanging="360"/>
      </w:pPr>
      <w:rPr>
        <w:rFonts w:ascii="Times New Roman" w:eastAsia="Calibri" w:hAnsi="Times New Roman" w:cs="Times New Roman"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8" w15:restartNumberingAfterBreak="0">
    <w:nsid w:val="678D63E4"/>
    <w:multiLevelType w:val="hybridMultilevel"/>
    <w:tmpl w:val="C1FA4FA0"/>
    <w:lvl w:ilvl="0" w:tplc="0409000F">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9" w15:restartNumberingAfterBreak="0">
    <w:nsid w:val="6FE27836"/>
    <w:multiLevelType w:val="hybridMultilevel"/>
    <w:tmpl w:val="CCAC92BA"/>
    <w:lvl w:ilvl="0" w:tplc="BC302056">
      <w:numFmt w:val="bullet"/>
      <w:lvlText w:val="-"/>
      <w:lvlJc w:val="left"/>
      <w:pPr>
        <w:ind w:left="1211" w:hanging="360"/>
      </w:pPr>
      <w:rPr>
        <w:rFonts w:ascii="Times New Roman" w:eastAsia="Calibri" w:hAnsi="Times New Roman" w:cs="Times New Roman"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10" w15:restartNumberingAfterBreak="0">
    <w:nsid w:val="79DF4045"/>
    <w:multiLevelType w:val="hybridMultilevel"/>
    <w:tmpl w:val="2438C292"/>
    <w:lvl w:ilvl="0" w:tplc="C914BD28">
      <w:numFmt w:val="bullet"/>
      <w:lvlText w:val="•"/>
      <w:lvlJc w:val="left"/>
      <w:pPr>
        <w:ind w:left="1211" w:hanging="360"/>
      </w:pPr>
      <w:rPr>
        <w:rFonts w:ascii="Times New Roman" w:eastAsia="Calibri" w:hAnsi="Times New Roman" w:cs="Times New Roman"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11" w15:restartNumberingAfterBreak="0">
    <w:nsid w:val="7DC24DD4"/>
    <w:multiLevelType w:val="hybridMultilevel"/>
    <w:tmpl w:val="B41ABEE6"/>
    <w:lvl w:ilvl="0" w:tplc="BC302056">
      <w:numFmt w:val="bullet"/>
      <w:lvlText w:val="-"/>
      <w:lvlJc w:val="left"/>
      <w:pPr>
        <w:ind w:left="1211" w:hanging="360"/>
      </w:pPr>
      <w:rPr>
        <w:rFonts w:ascii="Times New Roman" w:eastAsia="Calibri" w:hAnsi="Times New Roman" w:cs="Times New Roman"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num w:numId="1">
    <w:abstractNumId w:val="0"/>
  </w:num>
  <w:num w:numId="2">
    <w:abstractNumId w:val="9"/>
  </w:num>
  <w:num w:numId="3">
    <w:abstractNumId w:val="5"/>
  </w:num>
  <w:num w:numId="4">
    <w:abstractNumId w:val="7"/>
  </w:num>
  <w:num w:numId="5">
    <w:abstractNumId w:val="4"/>
  </w:num>
  <w:num w:numId="6">
    <w:abstractNumId w:val="3"/>
  </w:num>
  <w:num w:numId="7">
    <w:abstractNumId w:val="10"/>
  </w:num>
  <w:num w:numId="8">
    <w:abstractNumId w:val="2"/>
  </w:num>
  <w:num w:numId="9">
    <w:abstractNumId w:val="1"/>
  </w:num>
  <w:num w:numId="10">
    <w:abstractNumId w:val="6"/>
  </w:num>
  <w:num w:numId="11">
    <w:abstractNumId w:val="8"/>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934"/>
    <w:rsid w:val="00151B01"/>
    <w:rsid w:val="00172886"/>
    <w:rsid w:val="00375807"/>
    <w:rsid w:val="003F3934"/>
    <w:rsid w:val="00420F4F"/>
    <w:rsid w:val="00641AE4"/>
    <w:rsid w:val="00777912"/>
    <w:rsid w:val="007E6F7D"/>
    <w:rsid w:val="00843CDD"/>
    <w:rsid w:val="00886994"/>
    <w:rsid w:val="008B1A75"/>
    <w:rsid w:val="00A1330E"/>
    <w:rsid w:val="00B62DCC"/>
    <w:rsid w:val="00D05A01"/>
    <w:rsid w:val="00FC15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E73AB"/>
  <w15:chartTrackingRefBased/>
  <w15:docId w15:val="{AD38B250-B29D-4A34-A3C9-3AF55F024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3934"/>
    <w:pPr>
      <w:spacing w:line="256" w:lineRule="auto"/>
    </w:pPr>
  </w:style>
  <w:style w:type="paragraph" w:styleId="1">
    <w:name w:val="heading 1"/>
    <w:basedOn w:val="a"/>
    <w:next w:val="a"/>
    <w:link w:val="10"/>
    <w:uiPriority w:val="9"/>
    <w:qFormat/>
    <w:rsid w:val="00375807"/>
    <w:pPr>
      <w:keepNext/>
      <w:keepLines/>
      <w:spacing w:before="240" w:after="0" w:line="480" w:lineRule="auto"/>
      <w:jc w:val="center"/>
      <w:outlineLvl w:val="0"/>
    </w:pPr>
    <w:rPr>
      <w:rFonts w:ascii="Times New Roman" w:eastAsiaTheme="majorEastAsia" w:hAnsi="Times New Roman" w:cstheme="majorBidi"/>
      <w:b/>
      <w:sz w:val="24"/>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75807"/>
    <w:pPr>
      <w:tabs>
        <w:tab w:val="center" w:pos="4844"/>
        <w:tab w:val="right" w:pos="9689"/>
      </w:tabs>
      <w:spacing w:after="0" w:line="240" w:lineRule="auto"/>
    </w:pPr>
  </w:style>
  <w:style w:type="character" w:customStyle="1" w:styleId="a4">
    <w:name w:val="Верхний колонтитул Знак"/>
    <w:basedOn w:val="a0"/>
    <w:link w:val="a3"/>
    <w:uiPriority w:val="99"/>
    <w:rsid w:val="00375807"/>
  </w:style>
  <w:style w:type="paragraph" w:styleId="a5">
    <w:name w:val="footer"/>
    <w:basedOn w:val="a"/>
    <w:link w:val="a6"/>
    <w:uiPriority w:val="99"/>
    <w:unhideWhenUsed/>
    <w:rsid w:val="00375807"/>
    <w:pPr>
      <w:tabs>
        <w:tab w:val="center" w:pos="4844"/>
        <w:tab w:val="right" w:pos="9689"/>
      </w:tabs>
      <w:spacing w:after="0" w:line="240" w:lineRule="auto"/>
    </w:pPr>
  </w:style>
  <w:style w:type="character" w:customStyle="1" w:styleId="a6">
    <w:name w:val="Нижний колонтитул Знак"/>
    <w:basedOn w:val="a0"/>
    <w:link w:val="a5"/>
    <w:uiPriority w:val="99"/>
    <w:rsid w:val="00375807"/>
  </w:style>
  <w:style w:type="paragraph" w:styleId="a7">
    <w:name w:val="List Paragraph"/>
    <w:basedOn w:val="a"/>
    <w:uiPriority w:val="34"/>
    <w:qFormat/>
    <w:rsid w:val="00375807"/>
    <w:pPr>
      <w:ind w:left="720"/>
      <w:contextualSpacing/>
    </w:pPr>
  </w:style>
  <w:style w:type="character" w:customStyle="1" w:styleId="10">
    <w:name w:val="Заголовок 1 Знак"/>
    <w:basedOn w:val="a0"/>
    <w:link w:val="1"/>
    <w:uiPriority w:val="9"/>
    <w:rsid w:val="00375807"/>
    <w:rPr>
      <w:rFonts w:ascii="Times New Roman" w:eastAsiaTheme="majorEastAsia" w:hAnsi="Times New Roman" w:cstheme="majorBidi"/>
      <w:b/>
      <w:sz w:val="24"/>
      <w:szCs w:val="32"/>
    </w:rPr>
  </w:style>
  <w:style w:type="character" w:styleId="a8">
    <w:name w:val="Hyperlink"/>
    <w:basedOn w:val="a0"/>
    <w:uiPriority w:val="99"/>
    <w:unhideWhenUsed/>
    <w:rsid w:val="00375807"/>
    <w:rPr>
      <w:color w:val="0563C1" w:themeColor="hyperlink"/>
      <w:u w:val="single"/>
    </w:rPr>
  </w:style>
  <w:style w:type="paragraph" w:styleId="a9">
    <w:name w:val="Subtitle"/>
    <w:basedOn w:val="a"/>
    <w:next w:val="a"/>
    <w:link w:val="aa"/>
    <w:uiPriority w:val="11"/>
    <w:qFormat/>
    <w:rsid w:val="00A1330E"/>
    <w:pPr>
      <w:numPr>
        <w:ilvl w:val="1"/>
      </w:numPr>
      <w:spacing w:line="480" w:lineRule="auto"/>
    </w:pPr>
    <w:rPr>
      <w:rFonts w:ascii="Times New Roman" w:eastAsiaTheme="minorEastAsia" w:hAnsi="Times New Roman"/>
      <w:b/>
      <w:spacing w:val="15"/>
      <w:sz w:val="24"/>
    </w:rPr>
  </w:style>
  <w:style w:type="character" w:customStyle="1" w:styleId="aa">
    <w:name w:val="Подзаголовок Знак"/>
    <w:basedOn w:val="a0"/>
    <w:link w:val="a9"/>
    <w:uiPriority w:val="11"/>
    <w:rsid w:val="00A1330E"/>
    <w:rPr>
      <w:rFonts w:ascii="Times New Roman" w:eastAsiaTheme="minorEastAsia" w:hAnsi="Times New Roman"/>
      <w:b/>
      <w:spacing w:val="15"/>
      <w:sz w:val="24"/>
    </w:rPr>
  </w:style>
  <w:style w:type="paragraph" w:styleId="ab">
    <w:name w:val="TOC Heading"/>
    <w:basedOn w:val="1"/>
    <w:next w:val="a"/>
    <w:uiPriority w:val="39"/>
    <w:unhideWhenUsed/>
    <w:qFormat/>
    <w:rsid w:val="00886994"/>
    <w:pPr>
      <w:spacing w:line="259" w:lineRule="auto"/>
      <w:jc w:val="left"/>
      <w:outlineLvl w:val="9"/>
    </w:pPr>
    <w:rPr>
      <w:rFonts w:asciiTheme="majorHAnsi" w:hAnsiTheme="majorHAnsi"/>
      <w:b w:val="0"/>
      <w:color w:val="2E74B5" w:themeColor="accent1" w:themeShade="BF"/>
      <w:sz w:val="32"/>
    </w:rPr>
  </w:style>
  <w:style w:type="paragraph" w:styleId="11">
    <w:name w:val="toc 1"/>
    <w:basedOn w:val="a"/>
    <w:next w:val="a"/>
    <w:autoRedefine/>
    <w:uiPriority w:val="39"/>
    <w:unhideWhenUsed/>
    <w:rsid w:val="00886994"/>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320441">
      <w:bodyDiv w:val="1"/>
      <w:marLeft w:val="0"/>
      <w:marRight w:val="0"/>
      <w:marTop w:val="0"/>
      <w:marBottom w:val="0"/>
      <w:divBdr>
        <w:top w:val="none" w:sz="0" w:space="0" w:color="auto"/>
        <w:left w:val="none" w:sz="0" w:space="0" w:color="auto"/>
        <w:bottom w:val="none" w:sz="0" w:space="0" w:color="auto"/>
        <w:right w:val="none" w:sz="0" w:space="0" w:color="auto"/>
      </w:divBdr>
    </w:div>
    <w:div w:id="1024207865">
      <w:bodyDiv w:val="1"/>
      <w:marLeft w:val="0"/>
      <w:marRight w:val="0"/>
      <w:marTop w:val="0"/>
      <w:marBottom w:val="0"/>
      <w:divBdr>
        <w:top w:val="none" w:sz="0" w:space="0" w:color="auto"/>
        <w:left w:val="none" w:sz="0" w:space="0" w:color="auto"/>
        <w:bottom w:val="none" w:sz="0" w:space="0" w:color="auto"/>
        <w:right w:val="none" w:sz="0" w:space="0" w:color="auto"/>
      </w:divBdr>
    </w:div>
    <w:div w:id="1703634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ld.academiadepolitie.ro/root/presa/evenimente/2018/Eveniment-7-mai-2018.pdf" TargetMode="External"/><Relationship Id="rId13" Type="http://schemas.openxmlformats.org/officeDocument/2006/relationships/hyperlink" Target="https://ipre.md/2022/10/11/provocari-in-domeniul-securitatii-cibernetice-in-contextul-transformarii-digitale/"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onsilium.europa.eu/ro/policies/cybersecurity/" TargetMode="External"/><Relationship Id="rId17" Type="http://schemas.openxmlformats.org/officeDocument/2006/relationships/hyperlink" Target="https://stisc.gov.md/ro/parteneriate" TargetMode="External"/><Relationship Id="rId2" Type="http://schemas.openxmlformats.org/officeDocument/2006/relationships/numbering" Target="numbering.xml"/><Relationship Id="rId16" Type="http://schemas.openxmlformats.org/officeDocument/2006/relationships/hyperlink" Target="https://serjmin.com/locked-shields-2023-krupnejshie-uchenija-po-kiberzashhit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ded.gov.md/domenii/tehnologia-informatiei-si-digitalizare/securitatea-cibernetica/" TargetMode="External"/><Relationship Id="rId5" Type="http://schemas.openxmlformats.org/officeDocument/2006/relationships/webSettings" Target="webSettings.xml"/><Relationship Id="rId15" Type="http://schemas.openxmlformats.org/officeDocument/2006/relationships/hyperlink" Target="https://eufordigital.eu/moldova-cyber-week-2020/" TargetMode="External"/><Relationship Id="rId10" Type="http://schemas.openxmlformats.org/officeDocument/2006/relationships/hyperlink" Target="https://www.arasec.ro/comunicate-de-presa/studiul-provocari-actuale-in-domeniul-securitatii-cibernetice-impact-si-contributia-romaniei-in-domeni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gts.ro/ro/provocari-actuale-in-domeniul-securitatii-cibernetice" TargetMode="External"/><Relationship Id="rId14" Type="http://schemas.openxmlformats.org/officeDocument/2006/relationships/hyperlink" Target="https://stisc.gov.md/ro/cadrul-legislativ"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230B85-8749-4A3C-B65F-FF1795DB7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7699</TotalTime>
  <Pages>11</Pages>
  <Words>3463</Words>
  <Characters>19742</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Colacel</dc:creator>
  <cp:keywords/>
  <dc:description/>
  <cp:lastModifiedBy>Colacel</cp:lastModifiedBy>
  <cp:revision>1</cp:revision>
  <dcterms:created xsi:type="dcterms:W3CDTF">2023-11-08T10:18:00Z</dcterms:created>
  <dcterms:modified xsi:type="dcterms:W3CDTF">2023-11-13T18:37:00Z</dcterms:modified>
</cp:coreProperties>
</file>