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BE" w:rsidRDefault="00606BC5" w:rsidP="00606BC5">
      <w:pPr>
        <w:jc w:val="right"/>
        <w:rPr>
          <w:rFonts w:ascii="Times New Roman" w:hAnsi="Times New Roman" w:cs="Times New Roman"/>
          <w:sz w:val="24"/>
          <w:szCs w:val="24"/>
        </w:rPr>
      </w:pPr>
      <w:r w:rsidRPr="00606BC5">
        <w:rPr>
          <w:rFonts w:ascii="Times New Roman" w:hAnsi="Times New Roman" w:cs="Times New Roman"/>
          <w:sz w:val="24"/>
          <w:szCs w:val="24"/>
        </w:rPr>
        <w:t>Buga Mădălina, grupa 301 R.I.</w:t>
      </w:r>
    </w:p>
    <w:p w:rsidR="00606BC5" w:rsidRDefault="00606BC5" w:rsidP="00606BC5">
      <w:pPr>
        <w:jc w:val="center"/>
        <w:rPr>
          <w:rFonts w:ascii="Times New Roman" w:hAnsi="Times New Roman" w:cs="Times New Roman"/>
          <w:b/>
          <w:sz w:val="28"/>
          <w:szCs w:val="28"/>
          <w:u w:val="single"/>
        </w:rPr>
      </w:pPr>
      <w:r w:rsidRPr="00606BC5">
        <w:rPr>
          <w:rFonts w:ascii="Times New Roman" w:hAnsi="Times New Roman" w:cs="Times New Roman"/>
          <w:b/>
          <w:sz w:val="28"/>
          <w:szCs w:val="28"/>
          <w:u w:val="single"/>
        </w:rPr>
        <w:t>Eseu: Mediul de securitate al Republicii Moldova - caracteristică și specific.</w:t>
      </w:r>
    </w:p>
    <w:p w:rsidR="00606BC5" w:rsidRDefault="00606BC5" w:rsidP="00606B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5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6BC5">
        <w:rPr>
          <w:rFonts w:ascii="Times New Roman" w:hAnsi="Times New Roman" w:cs="Times New Roman"/>
          <w:sz w:val="24"/>
          <w:szCs w:val="24"/>
        </w:rPr>
        <w:t>Republica Moldova este un stat european suveran, care</w:t>
      </w:r>
      <w:r w:rsidR="00645BF2">
        <w:rPr>
          <w:rFonts w:ascii="Times New Roman" w:hAnsi="Times New Roman" w:cs="Times New Roman"/>
          <w:sz w:val="24"/>
          <w:szCs w:val="24"/>
        </w:rPr>
        <w:t xml:space="preserve"> conform surselor oficiale</w:t>
      </w:r>
      <w:r w:rsidRPr="00606BC5">
        <w:rPr>
          <w:rFonts w:ascii="Times New Roman" w:hAnsi="Times New Roman" w:cs="Times New Roman"/>
          <w:sz w:val="24"/>
          <w:szCs w:val="24"/>
        </w:rPr>
        <w:t xml:space="preserve"> respectă principiile democrației și trebuie să își realizeze rolul în mediul de securitate european pentru asigurarea realiză</w:t>
      </w:r>
      <w:r w:rsidR="00645BF2">
        <w:rPr>
          <w:rFonts w:ascii="Times New Roman" w:hAnsi="Times New Roman" w:cs="Times New Roman"/>
          <w:sz w:val="24"/>
          <w:szCs w:val="24"/>
        </w:rPr>
        <w:t>rii intereselor sale naționale. În calitate de membru al</w:t>
      </w:r>
      <w:r w:rsidRPr="00606BC5">
        <w:rPr>
          <w:rFonts w:ascii="Times New Roman" w:hAnsi="Times New Roman" w:cs="Times New Roman"/>
          <w:sz w:val="24"/>
          <w:szCs w:val="24"/>
        </w:rPr>
        <w:t xml:space="preserve"> comunității internaționale</w:t>
      </w:r>
      <w:r w:rsidR="00645BF2">
        <w:rPr>
          <w:rFonts w:ascii="Times New Roman" w:hAnsi="Times New Roman" w:cs="Times New Roman"/>
          <w:sz w:val="24"/>
          <w:szCs w:val="24"/>
        </w:rPr>
        <w:t>, Republica Moldova are obligativitatea de a colabora</w:t>
      </w:r>
      <w:r w:rsidRPr="00606BC5">
        <w:rPr>
          <w:rFonts w:ascii="Times New Roman" w:hAnsi="Times New Roman" w:cs="Times New Roman"/>
          <w:sz w:val="24"/>
          <w:szCs w:val="24"/>
        </w:rPr>
        <w:t xml:space="preserve"> cu partenerii ale căror inter</w:t>
      </w:r>
      <w:r w:rsidR="00645BF2">
        <w:rPr>
          <w:rFonts w:ascii="Times New Roman" w:hAnsi="Times New Roman" w:cs="Times New Roman"/>
          <w:sz w:val="24"/>
          <w:szCs w:val="24"/>
        </w:rPr>
        <w:t>ese se aliniază cu ale noastre, ceea ce semnifică că statul nostru își asumă responsabilitatea de a  adopta și aplica normele</w:t>
      </w:r>
      <w:r w:rsidRPr="00606BC5">
        <w:rPr>
          <w:rFonts w:ascii="Times New Roman" w:hAnsi="Times New Roman" w:cs="Times New Roman"/>
          <w:sz w:val="24"/>
          <w:szCs w:val="24"/>
        </w:rPr>
        <w:t xml:space="preserve"> dreptului internațional. În vederea apărării națiunii noastre, e necesar să fie stabilite capabilitățile de a reacționa la orice amenințare la adresa intereselor naționale. Orice pericol, fie de ordin intern sau extern, este amplificat de vulnerabilitățile interne care limitează capabilitățile statului de reacție. Diversitatea regională, politică și etnică este dovada clară a faptului că cetățenii constituie cea mai importantă resursă strategică. Totuși, prea mulți dintre aceștia activează în afara țării pentru a câștiga salarii decente și a trimite remitențe în Republica Moldova. Practica respectivă fragmentează societatea și reduce capitalul uman acolo unde este cea mai mare nevoie de el – în Republica Moldova.</w:t>
      </w:r>
    </w:p>
    <w:p w:rsidR="00645BF2" w:rsidRDefault="006725B0" w:rsidP="00606B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BF2" w:rsidRPr="00645BF2">
        <w:rPr>
          <w:rFonts w:ascii="Times New Roman" w:hAnsi="Times New Roman" w:cs="Times New Roman"/>
          <w:sz w:val="24"/>
          <w:szCs w:val="24"/>
        </w:rPr>
        <w:t>Securitatea naţională reprezintă condiţia fundamentală a existenţei poporului din Republica Moldova, a statului moldovenesc şi este un obiectiv al ţării. Obiectivele securităţii naţionale a Republicii Moldova sînt: asigurarea şi apărarea independenţei, suveranităţii, integrităţii teritoriale, ordinii constituţionale, dezvoltării democratice, securităţii interne, consolidarea statalităţii Republicii Moldova. Un loc aparte în acest sens revine apărării şi promovării valorilor, intereselor şi obiectivelor naţionale. Securitatea naţională nu este numai securitatea statului, ci şi securitatea societăţii şi a cetăţenilor Republicii Moldova, atît pe teritoriul Republicii Moldova, cît şi peste hotarele ei.</w:t>
      </w:r>
      <w:r w:rsidR="00645BF2">
        <w:rPr>
          <w:rStyle w:val="a5"/>
          <w:rFonts w:ascii="Times New Roman" w:hAnsi="Times New Roman" w:cs="Times New Roman"/>
          <w:sz w:val="24"/>
          <w:szCs w:val="24"/>
        </w:rPr>
        <w:footnoteReference w:id="1"/>
      </w:r>
    </w:p>
    <w:p w:rsidR="006725B0" w:rsidRDefault="006725B0" w:rsidP="006725B0">
      <w:pPr>
        <w:spacing w:line="360" w:lineRule="auto"/>
        <w:jc w:val="both"/>
        <w:rPr>
          <w:rFonts w:ascii="Times New Roman" w:hAnsi="Times New Roman" w:cs="Times New Roman"/>
          <w:sz w:val="24"/>
          <w:szCs w:val="24"/>
        </w:rPr>
      </w:pPr>
      <w:r w:rsidRPr="006725B0">
        <w:rPr>
          <w:rFonts w:ascii="Times New Roman" w:hAnsi="Times New Roman" w:cs="Times New Roman"/>
          <w:sz w:val="24"/>
          <w:szCs w:val="24"/>
        </w:rPr>
        <w:t>Principalele amenințări la adresa securității Republicii Moldova sunt:</w:t>
      </w:r>
    </w:p>
    <w:p w:rsidR="006725B0" w:rsidRPr="007C49FC" w:rsidRDefault="006725B0" w:rsidP="006725B0">
      <w:pPr>
        <w:pStyle w:val="a6"/>
        <w:numPr>
          <w:ilvl w:val="0"/>
          <w:numId w:val="2"/>
        </w:numPr>
        <w:spacing w:line="360" w:lineRule="auto"/>
        <w:jc w:val="both"/>
        <w:rPr>
          <w:rFonts w:ascii="Times New Roman" w:hAnsi="Times New Roman" w:cs="Times New Roman"/>
          <w:sz w:val="24"/>
          <w:szCs w:val="24"/>
          <w:u w:val="single"/>
        </w:rPr>
      </w:pPr>
      <w:r w:rsidRPr="007C49FC">
        <w:rPr>
          <w:rFonts w:ascii="Times New Roman" w:hAnsi="Times New Roman" w:cs="Times New Roman"/>
          <w:sz w:val="24"/>
          <w:szCs w:val="24"/>
          <w:u w:val="single"/>
        </w:rPr>
        <w:t>Conflictul transnistrean</w:t>
      </w:r>
    </w:p>
    <w:p w:rsidR="006725B0" w:rsidRDefault="006725B0" w:rsidP="006725B0">
      <w:pPr>
        <w:pStyle w:val="a6"/>
        <w:spacing w:line="360" w:lineRule="auto"/>
        <w:jc w:val="both"/>
        <w:rPr>
          <w:rFonts w:ascii="Times New Roman" w:hAnsi="Times New Roman" w:cs="Times New Roman"/>
          <w:sz w:val="24"/>
          <w:szCs w:val="24"/>
        </w:rPr>
      </w:pPr>
      <w:r w:rsidRPr="006725B0">
        <w:rPr>
          <w:rFonts w:ascii="Times New Roman" w:hAnsi="Times New Roman" w:cs="Times New Roman"/>
          <w:sz w:val="24"/>
          <w:szCs w:val="24"/>
        </w:rPr>
        <w:t>Existenţa regimului separatist amplifică dis</w:t>
      </w:r>
      <w:r>
        <w:rPr>
          <w:rFonts w:ascii="Times New Roman" w:hAnsi="Times New Roman" w:cs="Times New Roman"/>
          <w:sz w:val="24"/>
          <w:szCs w:val="24"/>
        </w:rPr>
        <w:t xml:space="preserve">crepanţa din cadrul juridic </w:t>
      </w:r>
      <w:r w:rsidRPr="006725B0">
        <w:rPr>
          <w:rFonts w:ascii="Times New Roman" w:hAnsi="Times New Roman" w:cs="Times New Roman"/>
          <w:sz w:val="24"/>
          <w:szCs w:val="24"/>
        </w:rPr>
        <w:t xml:space="preserve"> al Republicii Moldova, condiţionînd imposibilitatea acordării de asistenţă juridică cetăţenilor Republicii Moldova din localităţile din stînga Nistrului (Transnistria), periclitînd totodată cooperarea internaţională judiciară în acest segment.</w:t>
      </w:r>
    </w:p>
    <w:p w:rsidR="006725B0" w:rsidRPr="007C49FC" w:rsidRDefault="006725B0" w:rsidP="006725B0">
      <w:pPr>
        <w:pStyle w:val="a6"/>
        <w:numPr>
          <w:ilvl w:val="0"/>
          <w:numId w:val="2"/>
        </w:numPr>
        <w:spacing w:line="360" w:lineRule="auto"/>
        <w:jc w:val="both"/>
        <w:rPr>
          <w:rFonts w:ascii="Times New Roman" w:hAnsi="Times New Roman" w:cs="Times New Roman"/>
          <w:sz w:val="24"/>
          <w:szCs w:val="24"/>
          <w:u w:val="single"/>
        </w:rPr>
      </w:pPr>
      <w:r w:rsidRPr="007C49FC">
        <w:rPr>
          <w:rFonts w:ascii="Times New Roman" w:hAnsi="Times New Roman" w:cs="Times New Roman"/>
          <w:sz w:val="24"/>
          <w:szCs w:val="24"/>
          <w:u w:val="single"/>
        </w:rPr>
        <w:lastRenderedPageBreak/>
        <w:t>Ameninţările de origine economică</w:t>
      </w:r>
    </w:p>
    <w:p w:rsidR="006725B0" w:rsidRDefault="006725B0" w:rsidP="006725B0">
      <w:pPr>
        <w:pStyle w:val="a6"/>
        <w:spacing w:line="360" w:lineRule="auto"/>
        <w:jc w:val="both"/>
        <w:rPr>
          <w:rFonts w:ascii="Times New Roman" w:hAnsi="Times New Roman" w:cs="Times New Roman"/>
          <w:sz w:val="24"/>
          <w:szCs w:val="24"/>
        </w:rPr>
      </w:pPr>
      <w:r w:rsidRPr="006725B0">
        <w:rPr>
          <w:rFonts w:ascii="Times New Roman" w:hAnsi="Times New Roman" w:cs="Times New Roman"/>
          <w:sz w:val="24"/>
          <w:szCs w:val="24"/>
        </w:rPr>
        <w:t>Factorii majori de risc de origine economică la adresa securităţii naţionale a Republicii Moldova sînt generaţi de dependenţa excesivă şi unilaterală a sistemelor autohtone electro-energetice şi de distribuţie a gazului natural de cele monopoliste străine, această dependenţă fiind totodată o vulnerabilitate internă a statului.</w:t>
      </w:r>
    </w:p>
    <w:p w:rsidR="006725B0" w:rsidRPr="007C49FC" w:rsidRDefault="006725B0" w:rsidP="006725B0">
      <w:pPr>
        <w:pStyle w:val="a6"/>
        <w:numPr>
          <w:ilvl w:val="0"/>
          <w:numId w:val="2"/>
        </w:numPr>
        <w:spacing w:line="360" w:lineRule="auto"/>
        <w:jc w:val="both"/>
        <w:rPr>
          <w:rFonts w:ascii="Times New Roman" w:hAnsi="Times New Roman" w:cs="Times New Roman"/>
          <w:sz w:val="24"/>
          <w:szCs w:val="24"/>
          <w:u w:val="single"/>
        </w:rPr>
      </w:pPr>
      <w:r w:rsidRPr="007C49FC">
        <w:rPr>
          <w:rFonts w:ascii="Times New Roman" w:hAnsi="Times New Roman" w:cs="Times New Roman"/>
          <w:sz w:val="24"/>
          <w:szCs w:val="24"/>
          <w:u w:val="single"/>
        </w:rPr>
        <w:t xml:space="preserve">Ameninţările de origine socială </w:t>
      </w:r>
    </w:p>
    <w:p w:rsidR="006725B0" w:rsidRDefault="006725B0" w:rsidP="006725B0">
      <w:pPr>
        <w:pStyle w:val="a6"/>
        <w:spacing w:line="360" w:lineRule="auto"/>
        <w:jc w:val="both"/>
        <w:rPr>
          <w:rFonts w:ascii="Times New Roman" w:hAnsi="Times New Roman" w:cs="Times New Roman"/>
          <w:sz w:val="24"/>
          <w:szCs w:val="24"/>
        </w:rPr>
      </w:pPr>
      <w:r w:rsidRPr="006725B0">
        <w:rPr>
          <w:rFonts w:ascii="Times New Roman" w:hAnsi="Times New Roman" w:cs="Times New Roman"/>
          <w:sz w:val="24"/>
          <w:szCs w:val="24"/>
        </w:rPr>
        <w:t>Narcomania, alcoolismul, răspîndirea virusului HIV/SIDA, alte boli contagioase cu pericol sporit pentru societate, alături de migraţia externă a forţei de muncă şi de rata scăzută a natalităţii, constituie o ameninţare la adresa bunăstării, stabilităţii sociale şi politice a ţării.</w:t>
      </w:r>
    </w:p>
    <w:p w:rsidR="007C49FC" w:rsidRPr="007C49FC" w:rsidRDefault="007C49FC" w:rsidP="007C49FC">
      <w:pPr>
        <w:pStyle w:val="a6"/>
        <w:numPr>
          <w:ilvl w:val="0"/>
          <w:numId w:val="2"/>
        </w:numPr>
        <w:spacing w:line="360" w:lineRule="auto"/>
        <w:jc w:val="both"/>
        <w:rPr>
          <w:rFonts w:ascii="Times New Roman" w:hAnsi="Times New Roman" w:cs="Times New Roman"/>
          <w:sz w:val="24"/>
          <w:szCs w:val="24"/>
          <w:u w:val="single"/>
        </w:rPr>
      </w:pPr>
      <w:r w:rsidRPr="007C49FC">
        <w:rPr>
          <w:rFonts w:ascii="Times New Roman" w:hAnsi="Times New Roman" w:cs="Times New Roman"/>
          <w:sz w:val="24"/>
          <w:szCs w:val="24"/>
          <w:u w:val="single"/>
        </w:rPr>
        <w:t xml:space="preserve">Ameninţarea crimei organizate şi a corupţiei </w:t>
      </w:r>
    </w:p>
    <w:p w:rsidR="007C49FC" w:rsidRDefault="007C49FC" w:rsidP="007C49FC">
      <w:pPr>
        <w:pStyle w:val="a6"/>
        <w:spacing w:line="360" w:lineRule="auto"/>
        <w:jc w:val="both"/>
        <w:rPr>
          <w:rFonts w:ascii="Times New Roman" w:hAnsi="Times New Roman" w:cs="Times New Roman"/>
          <w:sz w:val="24"/>
          <w:szCs w:val="24"/>
        </w:rPr>
      </w:pPr>
      <w:r w:rsidRPr="007C49FC">
        <w:rPr>
          <w:rFonts w:ascii="Times New Roman" w:hAnsi="Times New Roman" w:cs="Times New Roman"/>
          <w:sz w:val="24"/>
          <w:szCs w:val="24"/>
        </w:rPr>
        <w:t>Crima organizată, inclusiv cea transfrontalieră, se îmbină uneori cu activitatea organizaţiilor teroriste şi cu proliferarea armelor de distrugere în masă. Persistenţa factorului criminogen creează condiţii pentru activitatea teroristă şi proliferarea de armament. În absenţa unui control asupra localităţilor din stînga Nistrului (Transnistria) şi a segmentului transnistrean al frontierei moldoucrainene, fenomenul crimei organizate devine o ameninţare crescîndă la adresa securităţii naţionale a Republicii Moldova. Acest factor de risc poate produce, de asemenea, efecte negative la nivel subregional şi regional. Fenomenul corupţiei afectează grav securitatea economică a statului, lezează drepturile omului, subminează structurile statale şi realizarea progresului social.</w:t>
      </w:r>
    </w:p>
    <w:p w:rsidR="007C49FC" w:rsidRDefault="007C49FC" w:rsidP="007C49FC">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Pentru a reduce riscurile mai sus menționate, Republica Moldova dezvotă relații bilaterale și multilaterale cu diferiți actori internaționali.</w:t>
      </w:r>
      <w:r w:rsidR="008E6756">
        <w:rPr>
          <w:rFonts w:ascii="Times New Roman" w:hAnsi="Times New Roman" w:cs="Times New Roman"/>
          <w:sz w:val="24"/>
          <w:szCs w:val="24"/>
        </w:rPr>
        <w:t xml:space="preserve"> </w:t>
      </w:r>
      <w:r w:rsidR="008E6756" w:rsidRPr="008E6756">
        <w:rPr>
          <w:rFonts w:ascii="Times New Roman" w:hAnsi="Times New Roman" w:cs="Times New Roman"/>
          <w:sz w:val="24"/>
          <w:szCs w:val="24"/>
        </w:rPr>
        <w:t>Ţinînd cont de faptul că ţara noastră nu are ca scop aderarea la Organizaţia Tratatului NordAtlantic, relaţiile Rep</w:t>
      </w:r>
      <w:r w:rsidR="008E6756">
        <w:rPr>
          <w:rFonts w:ascii="Times New Roman" w:hAnsi="Times New Roman" w:cs="Times New Roman"/>
          <w:sz w:val="24"/>
          <w:szCs w:val="24"/>
        </w:rPr>
        <w:t>ublicii Moldova cu NATO au</w:t>
      </w:r>
      <w:r w:rsidR="008E6756" w:rsidRPr="008E6756">
        <w:rPr>
          <w:rFonts w:ascii="Times New Roman" w:hAnsi="Times New Roman" w:cs="Times New Roman"/>
          <w:sz w:val="24"/>
          <w:szCs w:val="24"/>
        </w:rPr>
        <w:t xml:space="preserve"> un caracter de relaţii pragmatice, pornind de la principiul constituţional de neutralitate </w:t>
      </w:r>
      <w:r w:rsidR="008E6756">
        <w:rPr>
          <w:rFonts w:ascii="Times New Roman" w:hAnsi="Times New Roman" w:cs="Times New Roman"/>
          <w:sz w:val="24"/>
          <w:szCs w:val="24"/>
        </w:rPr>
        <w:t xml:space="preserve">permanentă a Republicii Moldova, însă </w:t>
      </w:r>
      <w:r w:rsidR="008E6756" w:rsidRPr="008E6756">
        <w:rPr>
          <w:rFonts w:ascii="Times New Roman" w:hAnsi="Times New Roman" w:cs="Times New Roman"/>
          <w:sz w:val="24"/>
          <w:szCs w:val="24"/>
        </w:rPr>
        <w:t xml:space="preserve">Republica Moldova a dezvoltat o cooperare practică cu NATO pe diverse domenii şi aspecte: educaţie şi ştiinţă, dezvoltarea capacităţilor de apărare (de exemplu, Iniţiativa de Consolidare a Capacităţii de Apărare), exerciţii militare, managementul dezastrelor, ridicarea nivelului de interoperabilitate cu structurile militare ale statelor occidentale şi implementarea proiectelor de dezvoltare a sistemului de apărare. În urma deciziilor Summitului NATO de la Varşovia, se aşteaptă creşterea prezenţei militare înaintate pe </w:t>
      </w:r>
      <w:r w:rsidR="008E6756" w:rsidRPr="008E6756">
        <w:rPr>
          <w:rFonts w:ascii="Times New Roman" w:hAnsi="Times New Roman" w:cs="Times New Roman"/>
          <w:sz w:val="24"/>
          <w:szCs w:val="24"/>
        </w:rPr>
        <w:lastRenderedPageBreak/>
        <w:t>flancul estic al Alianţei, precum şi consolidarea parteneriatelor, inclusiv cu Republica Moldova, şi promovarea stabilităţii dincolo de graniţele Alianţei.</w:t>
      </w:r>
      <w:r w:rsidR="008E6756">
        <w:rPr>
          <w:rStyle w:val="a5"/>
          <w:rFonts w:ascii="Times New Roman" w:hAnsi="Times New Roman" w:cs="Times New Roman"/>
          <w:sz w:val="24"/>
          <w:szCs w:val="24"/>
        </w:rPr>
        <w:footnoteReference w:id="2"/>
      </w:r>
    </w:p>
    <w:p w:rsidR="008E6756" w:rsidRDefault="008E6756" w:rsidP="007C49FC">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6756">
        <w:rPr>
          <w:rFonts w:ascii="Times New Roman" w:hAnsi="Times New Roman" w:cs="Times New Roman"/>
          <w:sz w:val="24"/>
          <w:szCs w:val="24"/>
        </w:rPr>
        <w:t>Cooperarea Republicii Moldova în cadrul Comunităţii Statelor Independente (CSI), inclusiv la capitolul securităţii, în limitele statutului ei de neutralitate permanentă, este importantă din considerentul asigurării unui cadru de securitate regională. Un subiect extrem de important este cooperarea în vederea asigurării securităţii economice, securităţii energetice, securităţii ecologice, combaterii terorismului şi asigurării garanţiilor sociale cetăţenilor aflaţi peste hotare în spaţiul CSI.</w:t>
      </w:r>
    </w:p>
    <w:p w:rsidR="008E6756" w:rsidRDefault="008E6756" w:rsidP="007C49FC">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6756">
        <w:rPr>
          <w:rFonts w:ascii="Times New Roman" w:hAnsi="Times New Roman" w:cs="Times New Roman"/>
          <w:sz w:val="24"/>
          <w:szCs w:val="24"/>
        </w:rPr>
        <w:t>Republica Moldova doreşte cultivarea relaţiilor de prietenie şi de colaborare cu toate statele. Această poziţie va fi promovată conform principiilor Cartei ONU, pentru obţinerea sprijinului unor alte state în realizarea priorităţilor naţionale ale Republicii Moldova, inclusiv a celor ce ţin de ridicarea standardelor de trai al populaţiei, acordîndu-se o atenţie sporită integrării sociale a cetăţenilor ei din regiunea transnistreană. Totodată, în ceea ce priveşte cooperarea pe plan bilateral, accentul fiind pus pe cooperarea cu ţările membre ale Uniunii Europene, cu Federaţia Rusă, SUA şi cu vecinii Republicii Moldova, această cooperare se va construi ţinîndu-se cont de interesele Republicii Moldova.</w:t>
      </w:r>
    </w:p>
    <w:p w:rsidR="008E6756" w:rsidRDefault="008E6756" w:rsidP="007C49FC">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9D3">
        <w:rPr>
          <w:rFonts w:ascii="Times New Roman" w:hAnsi="Times New Roman" w:cs="Times New Roman"/>
          <w:sz w:val="24"/>
          <w:szCs w:val="24"/>
        </w:rPr>
        <w:t xml:space="preserve">  </w:t>
      </w:r>
      <w:r>
        <w:rPr>
          <w:rFonts w:ascii="Times New Roman" w:hAnsi="Times New Roman" w:cs="Times New Roman"/>
          <w:sz w:val="24"/>
          <w:szCs w:val="24"/>
        </w:rPr>
        <w:t xml:space="preserve">În concluzie </w:t>
      </w:r>
      <w:r w:rsidR="00EF79D3">
        <w:rPr>
          <w:rFonts w:ascii="Times New Roman" w:hAnsi="Times New Roman" w:cs="Times New Roman"/>
          <w:sz w:val="24"/>
          <w:szCs w:val="24"/>
        </w:rPr>
        <w:t>protejarea mediului de securitate</w:t>
      </w:r>
      <w:r w:rsidRPr="008E6756">
        <w:rPr>
          <w:rFonts w:ascii="Times New Roman" w:hAnsi="Times New Roman" w:cs="Times New Roman"/>
          <w:sz w:val="24"/>
          <w:szCs w:val="24"/>
        </w:rPr>
        <w:t xml:space="preserve"> porneşte de la premisa că Republica Moldova are nevoie de stabilitate şi de securitate suficientă pentru asigurarea dezvoltării statului, de o permanentă dezvoltare economică pentru a se asigura o stare durabilă de securitate şi stabilitate. În procesul de realizare a reformei sectorului securităţii naţionale al Republicii Moldova, va fi încurajată participarea societăţii civile, mass-mediei, organizaţiilor de apărare a drepturilor omului şi organismelor internaţionale relevante.</w:t>
      </w:r>
    </w:p>
    <w:p w:rsidR="00EF79D3" w:rsidRDefault="00EF79D3" w:rsidP="00EF79D3">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9D3">
        <w:rPr>
          <w:rFonts w:ascii="Times New Roman" w:hAnsi="Times New Roman" w:cs="Times New Roman"/>
          <w:sz w:val="24"/>
          <w:szCs w:val="24"/>
        </w:rPr>
        <w:t>Republica Moldova porneşte de la înţelegerea că are nevoie de un sistem de securitate naţională bazat pe un cadru instituţional definit cu claritate prin acte normative relevante şi pe un personal de înaltă calificare, ce va funcţiona în conformitate cu legislaţia în vigoare. Acest cadru instituţional îl constituie sectorul securităţii naţionale al Republicii Moldova.</w:t>
      </w:r>
    </w:p>
    <w:p w:rsidR="00EF79D3" w:rsidRDefault="00EF79D3" w:rsidP="00EF79D3">
      <w:pPr>
        <w:pStyle w:val="a6"/>
        <w:spacing w:line="360" w:lineRule="auto"/>
        <w:jc w:val="both"/>
        <w:rPr>
          <w:rFonts w:ascii="Times New Roman" w:hAnsi="Times New Roman" w:cs="Times New Roman"/>
          <w:sz w:val="24"/>
          <w:szCs w:val="24"/>
        </w:rPr>
      </w:pPr>
    </w:p>
    <w:p w:rsidR="00EF79D3" w:rsidRDefault="00EF79D3" w:rsidP="00EF79D3">
      <w:pPr>
        <w:pStyle w:val="a6"/>
        <w:spacing w:line="360" w:lineRule="auto"/>
        <w:jc w:val="both"/>
        <w:rPr>
          <w:rFonts w:ascii="Times New Roman" w:hAnsi="Times New Roman" w:cs="Times New Roman"/>
          <w:sz w:val="24"/>
          <w:szCs w:val="24"/>
        </w:rPr>
      </w:pPr>
    </w:p>
    <w:p w:rsidR="00EF79D3" w:rsidRDefault="00EF79D3" w:rsidP="00EF79D3">
      <w:pPr>
        <w:pStyle w:val="a6"/>
        <w:spacing w:line="360" w:lineRule="auto"/>
        <w:jc w:val="both"/>
        <w:rPr>
          <w:rFonts w:ascii="Times New Roman" w:hAnsi="Times New Roman" w:cs="Times New Roman"/>
          <w:sz w:val="24"/>
          <w:szCs w:val="24"/>
        </w:rPr>
      </w:pPr>
    </w:p>
    <w:p w:rsidR="00EF79D3" w:rsidRDefault="00EF79D3" w:rsidP="00EF79D3">
      <w:pPr>
        <w:pStyle w:val="a6"/>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BIBLIOGRAFIE</w:t>
      </w:r>
    </w:p>
    <w:p w:rsidR="00EF79D3" w:rsidRDefault="00EF79D3" w:rsidP="00EF79D3">
      <w:pPr>
        <w:pStyle w:val="a6"/>
        <w:numPr>
          <w:ilvl w:val="0"/>
          <w:numId w:val="3"/>
        </w:numPr>
        <w:spacing w:line="360" w:lineRule="auto"/>
        <w:rPr>
          <w:rFonts w:ascii="Times New Roman" w:hAnsi="Times New Roman" w:cs="Times New Roman"/>
          <w:sz w:val="24"/>
          <w:szCs w:val="24"/>
        </w:rPr>
      </w:pPr>
      <w:r w:rsidRPr="00EF79D3">
        <w:rPr>
          <w:rFonts w:ascii="Times New Roman" w:hAnsi="Times New Roman" w:cs="Times New Roman"/>
          <w:sz w:val="24"/>
          <w:szCs w:val="24"/>
        </w:rPr>
        <w:t>PARLAMENTUL  Republicii Moldova LEGE Nr. LP112/2008 din 22.05.2008 pentru aprobarea Concepţiei securităţii naţionale a Republicii Moldova</w:t>
      </w:r>
      <w:r>
        <w:rPr>
          <w:rFonts w:ascii="Times New Roman" w:hAnsi="Times New Roman" w:cs="Times New Roman"/>
          <w:sz w:val="24"/>
          <w:szCs w:val="24"/>
        </w:rPr>
        <w:t>.</w:t>
      </w:r>
    </w:p>
    <w:p w:rsidR="00EF79D3" w:rsidRDefault="00EF79D3" w:rsidP="00EF79D3">
      <w:pPr>
        <w:pStyle w:val="a6"/>
        <w:numPr>
          <w:ilvl w:val="0"/>
          <w:numId w:val="3"/>
        </w:numPr>
        <w:spacing w:line="360" w:lineRule="auto"/>
        <w:rPr>
          <w:rFonts w:ascii="Times New Roman" w:hAnsi="Times New Roman" w:cs="Times New Roman"/>
          <w:sz w:val="24"/>
          <w:szCs w:val="24"/>
        </w:rPr>
      </w:pPr>
      <w:r w:rsidRPr="00EF79D3">
        <w:rPr>
          <w:rFonts w:ascii="Times New Roman" w:hAnsi="Times New Roman" w:cs="Times New Roman"/>
          <w:sz w:val="24"/>
          <w:szCs w:val="24"/>
        </w:rPr>
        <w:t>PROIECTUL STRATEGIEI SECURITĂŢII NAŢIONALE A REPUBLICII MOLDOVA. P.10</w:t>
      </w:r>
    </w:p>
    <w:p w:rsidR="00EF79D3" w:rsidRDefault="00EF79D3" w:rsidP="00EF79D3">
      <w:pPr>
        <w:pStyle w:val="a6"/>
        <w:numPr>
          <w:ilvl w:val="0"/>
          <w:numId w:val="3"/>
        </w:numPr>
        <w:spacing w:line="360" w:lineRule="auto"/>
        <w:rPr>
          <w:rFonts w:ascii="Times New Roman" w:hAnsi="Times New Roman" w:cs="Times New Roman"/>
          <w:sz w:val="24"/>
          <w:szCs w:val="24"/>
        </w:rPr>
      </w:pPr>
      <w:r w:rsidRPr="00EF79D3">
        <w:rPr>
          <w:rFonts w:ascii="Times New Roman" w:hAnsi="Times New Roman" w:cs="Times New Roman"/>
          <w:sz w:val="24"/>
          <w:szCs w:val="24"/>
        </w:rPr>
        <w:t xml:space="preserve">GUVERNUL REPUBLICII </w:t>
      </w:r>
      <w:r>
        <w:rPr>
          <w:rFonts w:ascii="Times New Roman" w:hAnsi="Times New Roman" w:cs="Times New Roman"/>
          <w:sz w:val="24"/>
          <w:szCs w:val="24"/>
        </w:rPr>
        <w:t xml:space="preserve">MOLDOVA : </w:t>
      </w:r>
      <w:r w:rsidRPr="00EF79D3">
        <w:rPr>
          <w:rFonts w:ascii="Times New Roman" w:hAnsi="Times New Roman" w:cs="Times New Roman"/>
          <w:sz w:val="24"/>
          <w:szCs w:val="24"/>
        </w:rPr>
        <w:t>Cu privire la aprobarea proiectului de hotărîre a Parlamentului pentru aprobarea Strategiei naţionale de apărare şi a Planului de acţiuni privind implementarea acesteia în anii 2017-2021</w:t>
      </w:r>
    </w:p>
    <w:p w:rsidR="00EF79D3" w:rsidRPr="00EF79D3" w:rsidRDefault="00EF79D3" w:rsidP="00EF79D3">
      <w:pPr>
        <w:pStyle w:val="a6"/>
        <w:spacing w:line="360" w:lineRule="auto"/>
        <w:ind w:left="1080"/>
        <w:rPr>
          <w:rFonts w:ascii="Times New Roman" w:hAnsi="Times New Roman" w:cs="Times New Roman"/>
          <w:sz w:val="24"/>
          <w:szCs w:val="24"/>
          <w:u w:val="single"/>
        </w:rPr>
      </w:pPr>
      <w:r w:rsidRPr="00EF79D3">
        <w:rPr>
          <w:rFonts w:ascii="Times New Roman" w:hAnsi="Times New Roman" w:cs="Times New Roman"/>
          <w:sz w:val="24"/>
          <w:szCs w:val="24"/>
          <w:u w:val="single"/>
        </w:rPr>
        <w:t>https://gov.md/sites/default/files/document/attachments/intr18_109.pdf</w:t>
      </w:r>
    </w:p>
    <w:p w:rsidR="00EF79D3" w:rsidRPr="00EF79D3" w:rsidRDefault="00EF79D3" w:rsidP="00EF79D3">
      <w:pPr>
        <w:pStyle w:val="a6"/>
        <w:spacing w:line="360" w:lineRule="auto"/>
        <w:rPr>
          <w:rFonts w:ascii="Times New Roman" w:hAnsi="Times New Roman" w:cs="Times New Roman"/>
          <w:sz w:val="24"/>
          <w:szCs w:val="24"/>
        </w:rPr>
      </w:pPr>
      <w:bookmarkStart w:id="0" w:name="_GoBack"/>
      <w:bookmarkEnd w:id="0"/>
    </w:p>
    <w:sectPr w:rsidR="00EF79D3" w:rsidRPr="00EF79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B0" w:rsidRDefault="004763B0" w:rsidP="00645BF2">
      <w:pPr>
        <w:spacing w:after="0" w:line="240" w:lineRule="auto"/>
      </w:pPr>
      <w:r>
        <w:separator/>
      </w:r>
    </w:p>
  </w:endnote>
  <w:endnote w:type="continuationSeparator" w:id="0">
    <w:p w:rsidR="004763B0" w:rsidRDefault="004763B0" w:rsidP="0064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B0" w:rsidRDefault="004763B0" w:rsidP="00645BF2">
      <w:pPr>
        <w:spacing w:after="0" w:line="240" w:lineRule="auto"/>
      </w:pPr>
      <w:r>
        <w:separator/>
      </w:r>
    </w:p>
  </w:footnote>
  <w:footnote w:type="continuationSeparator" w:id="0">
    <w:p w:rsidR="004763B0" w:rsidRDefault="004763B0" w:rsidP="00645BF2">
      <w:pPr>
        <w:spacing w:after="0" w:line="240" w:lineRule="auto"/>
      </w:pPr>
      <w:r>
        <w:continuationSeparator/>
      </w:r>
    </w:p>
  </w:footnote>
  <w:footnote w:id="1">
    <w:p w:rsidR="00645BF2" w:rsidRDefault="00645BF2">
      <w:pPr>
        <w:pStyle w:val="a3"/>
      </w:pPr>
      <w:r>
        <w:rPr>
          <w:rStyle w:val="a5"/>
        </w:rPr>
        <w:footnoteRef/>
      </w:r>
      <w:r w:rsidR="006725B0">
        <w:t xml:space="preserve">PARLAMENTUL </w:t>
      </w:r>
      <w:r>
        <w:t xml:space="preserve"> </w:t>
      </w:r>
      <w:r w:rsidR="006725B0">
        <w:t>Republicii</w:t>
      </w:r>
      <w:r w:rsidR="006725B0" w:rsidRPr="006725B0">
        <w:t xml:space="preserve"> Moldova LEGE Nr. LP112/2008 din 22.05.2008 pentru aprobarea Concepţiei securităţii naţionale a Republicii Moldova</w:t>
      </w:r>
    </w:p>
  </w:footnote>
  <w:footnote w:id="2">
    <w:p w:rsidR="008E6756" w:rsidRDefault="008E6756">
      <w:pPr>
        <w:pStyle w:val="a3"/>
      </w:pPr>
      <w:r>
        <w:rPr>
          <w:rStyle w:val="a5"/>
        </w:rPr>
        <w:footnoteRef/>
      </w:r>
      <w:r>
        <w:t xml:space="preserve"> </w:t>
      </w:r>
      <w:r w:rsidRPr="008E6756">
        <w:t>PROIECTUL STRATEGIEI SECURITĂŢII NAŢIONALE A REPUBLICII MOLDOVA</w:t>
      </w:r>
      <w:r>
        <w:t>. P.10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646"/>
    <w:multiLevelType w:val="hybridMultilevel"/>
    <w:tmpl w:val="FCA4D0B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9902FBF"/>
    <w:multiLevelType w:val="hybridMultilevel"/>
    <w:tmpl w:val="CD523C8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C970800"/>
    <w:multiLevelType w:val="hybridMultilevel"/>
    <w:tmpl w:val="CD526CBE"/>
    <w:lvl w:ilvl="0" w:tplc="1D2EDC1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C5"/>
    <w:rsid w:val="00205A9B"/>
    <w:rsid w:val="004763B0"/>
    <w:rsid w:val="004E36BE"/>
    <w:rsid w:val="00606BC5"/>
    <w:rsid w:val="00645BF2"/>
    <w:rsid w:val="006725B0"/>
    <w:rsid w:val="007C49FC"/>
    <w:rsid w:val="008E6756"/>
    <w:rsid w:val="00EF79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9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5BF2"/>
    <w:pPr>
      <w:spacing w:after="0" w:line="240" w:lineRule="auto"/>
    </w:pPr>
    <w:rPr>
      <w:sz w:val="20"/>
      <w:szCs w:val="20"/>
    </w:rPr>
  </w:style>
  <w:style w:type="character" w:customStyle="1" w:styleId="a4">
    <w:name w:val="Текст сноски Знак"/>
    <w:basedOn w:val="a0"/>
    <w:link w:val="a3"/>
    <w:uiPriority w:val="99"/>
    <w:semiHidden/>
    <w:rsid w:val="00645BF2"/>
    <w:rPr>
      <w:sz w:val="20"/>
      <w:szCs w:val="20"/>
    </w:rPr>
  </w:style>
  <w:style w:type="character" w:styleId="a5">
    <w:name w:val="footnote reference"/>
    <w:basedOn w:val="a0"/>
    <w:uiPriority w:val="99"/>
    <w:semiHidden/>
    <w:unhideWhenUsed/>
    <w:rsid w:val="00645BF2"/>
    <w:rPr>
      <w:vertAlign w:val="superscript"/>
    </w:rPr>
  </w:style>
  <w:style w:type="paragraph" w:styleId="a6">
    <w:name w:val="List Paragraph"/>
    <w:basedOn w:val="a"/>
    <w:uiPriority w:val="34"/>
    <w:qFormat/>
    <w:rsid w:val="006725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9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5BF2"/>
    <w:pPr>
      <w:spacing w:after="0" w:line="240" w:lineRule="auto"/>
    </w:pPr>
    <w:rPr>
      <w:sz w:val="20"/>
      <w:szCs w:val="20"/>
    </w:rPr>
  </w:style>
  <w:style w:type="character" w:customStyle="1" w:styleId="a4">
    <w:name w:val="Текст сноски Знак"/>
    <w:basedOn w:val="a0"/>
    <w:link w:val="a3"/>
    <w:uiPriority w:val="99"/>
    <w:semiHidden/>
    <w:rsid w:val="00645BF2"/>
    <w:rPr>
      <w:sz w:val="20"/>
      <w:szCs w:val="20"/>
    </w:rPr>
  </w:style>
  <w:style w:type="character" w:styleId="a5">
    <w:name w:val="footnote reference"/>
    <w:basedOn w:val="a0"/>
    <w:uiPriority w:val="99"/>
    <w:semiHidden/>
    <w:unhideWhenUsed/>
    <w:rsid w:val="00645BF2"/>
    <w:rPr>
      <w:vertAlign w:val="superscript"/>
    </w:rPr>
  </w:style>
  <w:style w:type="paragraph" w:styleId="a6">
    <w:name w:val="List Paragraph"/>
    <w:basedOn w:val="a"/>
    <w:uiPriority w:val="34"/>
    <w:qFormat/>
    <w:rsid w:val="00672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4805-4B75-4F07-981A-07C9A28E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1132</Words>
  <Characters>6570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Buga-Sergiu</dc:creator>
  <cp:lastModifiedBy>Buga-Sergiu</cp:lastModifiedBy>
  <cp:revision>1</cp:revision>
  <dcterms:created xsi:type="dcterms:W3CDTF">2020-10-05T08:43:00Z</dcterms:created>
  <dcterms:modified xsi:type="dcterms:W3CDTF">2020-10-05T09:51:00Z</dcterms:modified>
</cp:coreProperties>
</file>