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E5" w:rsidRPr="00914AE5" w:rsidRDefault="00914AE5" w:rsidP="00914AE5">
      <w:pPr>
        <w:spacing w:after="0"/>
        <w:ind w:left="-567" w:firstLine="567"/>
        <w:jc w:val="both"/>
        <w:rPr>
          <w:rFonts w:ascii="Times New Roman" w:hAnsi="Times New Roman" w:cs="Times New Roman"/>
          <w:b/>
          <w:i/>
          <w:sz w:val="28"/>
          <w:szCs w:val="28"/>
          <w:lang w:val="ro-RO"/>
        </w:rPr>
      </w:pPr>
      <w:r w:rsidRPr="00914AE5">
        <w:rPr>
          <w:rFonts w:ascii="Times New Roman" w:hAnsi="Times New Roman" w:cs="Times New Roman"/>
          <w:b/>
          <w:i/>
          <w:sz w:val="28"/>
          <w:szCs w:val="28"/>
          <w:lang w:val="ro-RO"/>
        </w:rPr>
        <w:t xml:space="preserve">Eseu: </w:t>
      </w:r>
      <w:bookmarkStart w:id="0" w:name="_GoBack"/>
      <w:r w:rsidRPr="00914AE5">
        <w:rPr>
          <w:rFonts w:ascii="Times New Roman" w:hAnsi="Times New Roman" w:cs="Times New Roman"/>
          <w:b/>
          <w:i/>
          <w:sz w:val="28"/>
          <w:szCs w:val="28"/>
          <w:lang w:val="ro-RO"/>
        </w:rPr>
        <w:t>Mediul de securitate al Republicii Moldova</w:t>
      </w:r>
      <w:bookmarkEnd w:id="0"/>
      <w:r w:rsidRPr="00914AE5">
        <w:rPr>
          <w:rFonts w:ascii="Times New Roman" w:hAnsi="Times New Roman" w:cs="Times New Roman"/>
          <w:b/>
          <w:i/>
          <w:sz w:val="28"/>
          <w:szCs w:val="28"/>
          <w:lang w:val="ro-RO"/>
        </w:rPr>
        <w:t>. Caracteristica și specific.</w:t>
      </w:r>
    </w:p>
    <w:p w:rsidR="00914AE5" w:rsidRDefault="00914AE5" w:rsidP="00914AE5">
      <w:pPr>
        <w:spacing w:after="0"/>
        <w:ind w:left="-567" w:firstLine="567"/>
        <w:jc w:val="both"/>
        <w:rPr>
          <w:rFonts w:ascii="Times New Roman" w:hAnsi="Times New Roman" w:cs="Times New Roman"/>
          <w:sz w:val="28"/>
          <w:szCs w:val="28"/>
          <w:lang w:val="ro-RO"/>
        </w:rPr>
      </w:pPr>
    </w:p>
    <w:p w:rsidR="00E07EBA" w:rsidRDefault="00DE0179" w:rsidP="00914AE5">
      <w:pPr>
        <w:spacing w:after="0"/>
        <w:ind w:left="-567" w:firstLine="567"/>
        <w:jc w:val="both"/>
        <w:rPr>
          <w:rFonts w:ascii="Times New Roman" w:hAnsi="Times New Roman" w:cs="Times New Roman"/>
          <w:sz w:val="28"/>
          <w:szCs w:val="28"/>
          <w:lang w:val="ro-RO"/>
        </w:rPr>
      </w:pPr>
      <w:r w:rsidRPr="00E07EBA">
        <w:rPr>
          <w:rFonts w:ascii="Times New Roman" w:hAnsi="Times New Roman" w:cs="Times New Roman"/>
          <w:sz w:val="28"/>
          <w:szCs w:val="28"/>
          <w:lang w:val="ro-RO"/>
        </w:rPr>
        <w:t xml:space="preserve">  </w:t>
      </w:r>
      <w:r w:rsidR="002B1F25" w:rsidRPr="00E07EBA">
        <w:rPr>
          <w:rFonts w:ascii="Times New Roman" w:hAnsi="Times New Roman" w:cs="Times New Roman"/>
          <w:sz w:val="28"/>
          <w:szCs w:val="28"/>
          <w:lang w:val="ro-RO"/>
        </w:rPr>
        <w:t>Conceptul de securitate națională al Republicii Moldova este destinat să devină un factor mobilizator în consolidarea statalității Republicii Moldova și a suveranității acesteia, asigurarea unei dezvoltări economice durabile, stabilitatea politică și socio-economică în societate, îmbunătățirea calității vieții populației, consolidarea securității statului și a publicului, a legii și a ordinii și creșterea prestigiului internațional al Republicii Moldova.</w:t>
      </w:r>
    </w:p>
    <w:p w:rsidR="00E07EBA" w:rsidRDefault="00DE0179" w:rsidP="00914AE5">
      <w:pPr>
        <w:spacing w:after="0"/>
        <w:ind w:left="-567" w:firstLine="567"/>
        <w:jc w:val="both"/>
        <w:rPr>
          <w:rFonts w:ascii="Times New Roman" w:hAnsi="Times New Roman" w:cs="Times New Roman"/>
          <w:sz w:val="28"/>
          <w:szCs w:val="28"/>
          <w:lang w:val="ro-RO"/>
        </w:rPr>
      </w:pPr>
      <w:r w:rsidRPr="00E07EBA">
        <w:rPr>
          <w:rFonts w:ascii="Times New Roman" w:hAnsi="Times New Roman" w:cs="Times New Roman"/>
          <w:sz w:val="28"/>
          <w:szCs w:val="28"/>
          <w:lang w:val="ro-RO"/>
        </w:rPr>
        <w:t xml:space="preserve">Cel mai important factor în asigurarea securității naționale a Republicii Moldova în sfera politică pe termen lung sunt: ​​îmbunătățirea cuprinzătoare a mecanismelor de protecție a drepturilor și libertăților constituționale, interesele legitime ale individului, societății și statului, drepturile compatrioților din străinătate; asigurarea securității și integrității statului ca comunitate socio-economică, politică, național-istorică și culturală, cu protecția independenței politice și economice a statului; inviolabilitatea ordinii constituționale, suveranitatea și integritatea teritorială a Moldovei, restabilirea integrității teritoriale a statului, soluționarea conflictului transnistrean, asigurarea inviolabilității frontierelor; stabilitatea politică, economică și socială a societății, a instituțiilor puterii de stat; crearea unor condiții internaționale favorabile pentru rezolvarea problemelor interne și asigurarea unei dezvoltări socio-economice stabile și durabile; creșterea potențialului politic și economic general al statului; sporind prestigiul și influența </w:t>
      </w:r>
      <w:r w:rsidR="00E07EBA">
        <w:rPr>
          <w:rFonts w:ascii="Times New Roman" w:hAnsi="Times New Roman" w:cs="Times New Roman"/>
          <w:sz w:val="28"/>
          <w:szCs w:val="28"/>
          <w:lang w:val="ro-RO"/>
        </w:rPr>
        <w:t xml:space="preserve">internațională a țării.   </w:t>
      </w:r>
    </w:p>
    <w:p w:rsidR="00914AE5" w:rsidRDefault="00DE0179" w:rsidP="00914AE5">
      <w:pPr>
        <w:spacing w:after="0"/>
        <w:ind w:left="-567" w:firstLine="567"/>
        <w:jc w:val="both"/>
        <w:rPr>
          <w:rFonts w:ascii="Times New Roman" w:hAnsi="Times New Roman" w:cs="Times New Roman"/>
          <w:sz w:val="28"/>
          <w:szCs w:val="28"/>
          <w:lang w:val="ro-RO"/>
        </w:rPr>
      </w:pPr>
      <w:r w:rsidRPr="00E07EBA">
        <w:rPr>
          <w:rFonts w:ascii="Times New Roman" w:hAnsi="Times New Roman" w:cs="Times New Roman"/>
          <w:sz w:val="28"/>
          <w:szCs w:val="28"/>
          <w:lang w:val="ro-RO"/>
        </w:rPr>
        <w:t>Republica Moldova își concentrează eforturile asupra dezvoltării cooperării strategice bilaterale cu Uniunea Europeană, în cadrul Acordului de asociere semnat cu UE, ca perspectivă pe termen lung de aderare la Uniunea Europeană; obținerea în viitorul apropiat a aderării la EAEU și dezvoltarea de relații reciproc avantajoase în domeniul politicii, economiei, științei și tehnologiei, culturii cu țările din Commonwealth-ul Eurasiatic; executarea acordurilor de cooperare încheiate de Moldova în cadrul CSI, dezvoltarea relațiilor bilaterale cu Federația Rusă, România, Ucraina, stabilirea și menținerea unor relații reciproc avantajoase cu comunitatea internațională, cu țările lumii la nivel regional și global. Cele mai importante direcții în combaterea amenințărilor interne din sfera politică sunt creșterea rolului statului ca garant al securității individului și societății, îmbunătățirea cuprinzătoare a proceselor de prevenire și combatere a criminalității, în primul rând corupția, terorismul și extremismul în toate manifestările lor, separatismul, intoleranța rasială și religioasă.</w:t>
      </w:r>
      <w:r w:rsidR="00914AE5">
        <w:rPr>
          <w:rFonts w:ascii="Times New Roman" w:hAnsi="Times New Roman" w:cs="Times New Roman"/>
          <w:sz w:val="28"/>
          <w:szCs w:val="28"/>
          <w:lang w:val="ro-RO"/>
        </w:rPr>
        <w:t xml:space="preserve"> </w:t>
      </w:r>
    </w:p>
    <w:p w:rsidR="00914AE5" w:rsidRDefault="00DE0179" w:rsidP="00914AE5">
      <w:pPr>
        <w:spacing w:after="0"/>
        <w:ind w:left="-567" w:firstLine="567"/>
        <w:jc w:val="both"/>
        <w:rPr>
          <w:rFonts w:ascii="Times New Roman" w:hAnsi="Times New Roman" w:cs="Times New Roman"/>
          <w:sz w:val="28"/>
          <w:szCs w:val="28"/>
          <w:lang w:val="ro-RO"/>
        </w:rPr>
      </w:pPr>
      <w:r w:rsidRPr="00E07EBA">
        <w:rPr>
          <w:rFonts w:ascii="Times New Roman" w:hAnsi="Times New Roman" w:cs="Times New Roman"/>
          <w:sz w:val="28"/>
          <w:szCs w:val="28"/>
          <w:lang w:val="ro-RO"/>
        </w:rPr>
        <w:t xml:space="preserve">Măsurile de protecție a securității naționale în sfera politică împotriva amenințărilor externe se concentrează pe următoarele domenii: urmărirea unei politici externe echilibrate multi-vectoriale bazată pe recunoașterea necondiționată a suveranității, integritatea teritorială a țării, inviolabilitatea frontierelor, neintervenția în afacerile interne; consolidarea cooperării polifacetice bazată pe interese comune și respectarea dreptului internațional și a drepturilor omului; dezvoltarea direcțiilor de politică externă la nivel regional cu statele din regiunea Carpaților Balcanici și regiunea Mării Negre pornesc de la </w:t>
      </w:r>
      <w:r w:rsidRPr="00E07EBA">
        <w:rPr>
          <w:rFonts w:ascii="Times New Roman" w:hAnsi="Times New Roman" w:cs="Times New Roman"/>
          <w:sz w:val="28"/>
          <w:szCs w:val="28"/>
          <w:lang w:val="ro-RO"/>
        </w:rPr>
        <w:lastRenderedPageBreak/>
        <w:t>principiul unei politici de parteneriat rațional și prioritățile intereselor naționale ale țării; aprofundarea relațiilor cu statele din Europa Centrală și de Est, atât la nivel bilateral, cât și multilateral; consolidarea și dezvoltarea legăturilor economice cu țările membre ale Comunității Statelor Independente pe baza intereselor naționale ale Moldovei și ale statelor membre CSI într-un climat de încredere și respect reciproc; consolidarea mecanismelor de asigurare a securității și a relațiilor de bună vecinătate cu țările vecine România și Ucraina, încheierea unui tratat de frontieră și a unui tratat politic de bază cu România; detectarea, prevenirea și suprimarea în timp util a încercărilor de a interveni în treburile interne ale Republicii Moldova; participarea la formarea unei lumi multipolare și a unui sistem de relații internaționale bazat pe supremația dreptului internațional și a cooperării multilaterale, asigurând participarea Moldovei la soluționarea problemelor care îi afectează interesele; păstrarea rolului global al ONU și al Consiliului de Securitate al ONU în asigurarea stabilității și securității internaționale; participarea activă a Republicii Moldova la activitățile OSCE; apărarea hotărâtă a intereselor naționale în cadrul organizațiilor și sindicatelor internaționale, inclusiv a celor de natură regională, contribuind la întărirea autorității Republicii Moldova și a pozițiilor în aceste structuri și în sistemul relațiilor internaționale.Republica Moldova, apărându-și neutralitatea, pleacă de la faptul că, ca țară aparținând statelor mici din toate punctele de vedere, nu va putea supraviețui într-o eră de confruntare și turbulență politică și discordie fără recunoașterea mondială a statutului său neutru.</w:t>
      </w:r>
    </w:p>
    <w:p w:rsidR="00914AE5" w:rsidRDefault="00DE0179" w:rsidP="00914AE5">
      <w:pPr>
        <w:spacing w:after="0"/>
        <w:ind w:left="-567" w:firstLine="567"/>
        <w:jc w:val="both"/>
        <w:rPr>
          <w:rFonts w:ascii="Times New Roman" w:hAnsi="Times New Roman" w:cs="Times New Roman"/>
          <w:sz w:val="28"/>
          <w:szCs w:val="28"/>
          <w:lang w:val="ro-RO"/>
        </w:rPr>
      </w:pPr>
      <w:r w:rsidRPr="00E07EBA">
        <w:rPr>
          <w:rFonts w:ascii="Times New Roman" w:hAnsi="Times New Roman" w:cs="Times New Roman"/>
          <w:sz w:val="28"/>
          <w:szCs w:val="28"/>
          <w:lang w:val="ro-RO"/>
        </w:rPr>
        <w:t>Sistemul pentru asigurarea securității naționale a Republicii Moldova este un sistem integral cu o structură, fiecare element al cărui valoare are o anumită valoare și îndeplinește funcții specifice pentru a satisface nevoile corespunzătoare ale sistemului, un mecanism complex de interacțiune continuă cu alte subsisteme, care permite determinarea obiectivă și implementarea eficientă a obiectivelor și intereselor naționale, eliminarea amenințări externe și interne, pentru a crea condiții optime pentru dezvoltarea individului, societății și statului, pentru a asigura existența stabilă și dezvoltarea progresivă a statului ca subiect al relațiilor internaționale.</w:t>
      </w:r>
      <w:r w:rsidR="00A208A7" w:rsidRPr="00E07EBA">
        <w:rPr>
          <w:rFonts w:ascii="Times New Roman" w:hAnsi="Times New Roman" w:cs="Times New Roman"/>
          <w:sz w:val="28"/>
          <w:szCs w:val="28"/>
          <w:lang w:val="ro-RO"/>
        </w:rPr>
        <w:t xml:space="preserve">Sistemul de asigurare a securității naționale a Republicii Moldova este format și funcționează în conformitate cu Constituția Republicii Moldova, Legile Republicii Moldova, Decretele Președintelui Republicii Moldova, rezoluțiile Guvernului Republicii Moldova, Concepte, Strategii, Programe de stat privind sferele de securitate, principiile și normele de drept internațional recunoscute în general, consacrate în legislația relevantă. acte și convenții, tratate internaționale ratificate de Republica Moldova în acest domeniu. Baza sistemului de asigurare a securității naționale a Republicii Moldova este alcătuită din organisme instituționale, forțe și mijloace de asigurare a securității naționale, mecanisme și instrumente de natură politică, juridică, organizatorică, economică, militară și de altă natură, care vizează asigurarea securității individului, a societății și a statului, protejarea intereselor naționale. Cele mai înalte autorități publice (Parlamentul, Președintele Republicii Moldova, Guvernul și Consiliul Suprem pentru </w:t>
      </w:r>
      <w:r w:rsidR="00A208A7" w:rsidRPr="00E07EBA">
        <w:rPr>
          <w:rFonts w:ascii="Times New Roman" w:hAnsi="Times New Roman" w:cs="Times New Roman"/>
          <w:sz w:val="28"/>
          <w:szCs w:val="28"/>
          <w:lang w:val="ro-RO"/>
        </w:rPr>
        <w:lastRenderedPageBreak/>
        <w:t>Securitate Națională), instituții de stat specializate (organisme) care asigură securitatea unei sfere specifice vieții (Ministerul Afacerilor Externe și Integrării Europene, Ministerul Serviciul de Apărare, Grăniceri și Vamă), organele de securitate internă (Ministerul Afacerilor Interne, Serviciul Informații și Securitate, Ministerul Justiției, Parchetul, Serviciul de Securitate de Stat), alte autorități publice. Președintele Republicii Moldova desfășoară gestionarea generală a activităților pentru asigurarea securității naționale, ia măsurile necesare pentru asigurarea securității naționale în conformitate cu legislația, creează și gestionează organisme de consultanță, coordonare și control pe probleme de asigurare a securității naționale, asigură interacțiunea autorităților publice în domeniul asigurării securității naționale , este responsabil pentru starea securității naționale.</w:t>
      </w:r>
    </w:p>
    <w:p w:rsidR="00914AE5" w:rsidRDefault="00A208A7" w:rsidP="00914AE5">
      <w:pPr>
        <w:spacing w:after="0"/>
        <w:ind w:left="-567" w:firstLine="567"/>
        <w:jc w:val="both"/>
        <w:rPr>
          <w:rFonts w:ascii="Times New Roman" w:hAnsi="Times New Roman" w:cs="Times New Roman"/>
          <w:sz w:val="28"/>
          <w:szCs w:val="28"/>
          <w:lang w:val="ro-RO"/>
        </w:rPr>
      </w:pPr>
      <w:r w:rsidRPr="00E07EBA">
        <w:rPr>
          <w:rFonts w:ascii="Times New Roman" w:hAnsi="Times New Roman" w:cs="Times New Roman"/>
          <w:sz w:val="28"/>
          <w:szCs w:val="28"/>
          <w:lang w:val="ro-RO"/>
        </w:rPr>
        <w:t>Președintele Republicii Moldova, în conformitate cu Constituția Republicii Moldova, este comandantul-șef al forțelor armate, ia măsuri pentru respingerea agresiunii, introduce legea marțială și poate lua alte măsuri menite să asigure securitatea națională și ordinea publică, în cadrul legii ș</w:t>
      </w:r>
      <w:r w:rsidR="00D813B7" w:rsidRPr="00E07EBA">
        <w:rPr>
          <w:rFonts w:ascii="Times New Roman" w:hAnsi="Times New Roman" w:cs="Times New Roman"/>
          <w:sz w:val="28"/>
          <w:szCs w:val="28"/>
          <w:lang w:val="ro-RO"/>
        </w:rPr>
        <w:t xml:space="preserve">i în conformitate cu aceasta. </w:t>
      </w:r>
      <w:r w:rsidRPr="00E07EBA">
        <w:rPr>
          <w:rFonts w:ascii="Times New Roman" w:hAnsi="Times New Roman" w:cs="Times New Roman"/>
          <w:sz w:val="28"/>
          <w:szCs w:val="28"/>
          <w:lang w:val="ro-RO"/>
        </w:rPr>
        <w:t>Consiliul Suprem de Securitate este un organism consultativ și de control care analizează și controlează activitățile ministerelor și departamentelor în domeniul asigurării securității naționale și înaintează recomandări Președintelui Republicii Moldova cu privire la problemele de securitate națională, politica externă și internă a statului.Parlamentul Republicii Moldova efectuează reglementări legislative în domeniul asigurării securității naționale, creează baza legală pentru formarea și activitățile organelor care asigură securitatea națională.Guvernul Republicii Moldova gestionează activitățile organelor administrației publice pentru a asigura securitatea națională, emite decizii și ordine cu privire la problemele asigurării securității naționale, controlează implementarea acestora de către ministere și alte organe administrative centrale subordonate; conduce politica externă și internă ținând seama de interesele asigurării securității naționale.Organele de stat, în conformitate cu competența lor, pun în aplicare măsuri care vizează rezolvarea problemelor de asigurare a securității naționale, mențin forțele și mijloacele disponibile într-o stare de pregătire pentru utilizare.Instanțele judecătorești administrează justiția în chestiuni legate de securitatea națională.</w:t>
      </w:r>
    </w:p>
    <w:p w:rsidR="00D813B7" w:rsidRPr="00E07EBA" w:rsidRDefault="00A208A7" w:rsidP="00914AE5">
      <w:pPr>
        <w:spacing w:after="0"/>
        <w:ind w:left="-567" w:firstLine="567"/>
        <w:jc w:val="both"/>
        <w:rPr>
          <w:rFonts w:ascii="Times New Roman" w:hAnsi="Times New Roman" w:cs="Times New Roman"/>
          <w:sz w:val="28"/>
          <w:szCs w:val="28"/>
          <w:lang w:val="ro-RO"/>
        </w:rPr>
      </w:pPr>
      <w:r w:rsidRPr="00E07EBA">
        <w:rPr>
          <w:rFonts w:ascii="Times New Roman" w:hAnsi="Times New Roman" w:cs="Times New Roman"/>
          <w:sz w:val="28"/>
          <w:szCs w:val="28"/>
          <w:lang w:val="ro-RO"/>
        </w:rPr>
        <w:t>Organele de guvernare locală și autoguvernare asigură soluționarea sarcinilor din domeniul asigurării securității naționale, atribuite prin lege competenței lor.Cetățenii și asociațiile publice ale acestora oferă asistență organismelor de securitate naționale în îndeplinirea sarcinilor care le sunt atribuite, prin intermediul organelor de stat și ale autorităților locale .</w:t>
      </w:r>
      <w:r w:rsidR="00D813B7" w:rsidRPr="00E07EBA">
        <w:rPr>
          <w:lang w:val="ro-RO"/>
        </w:rPr>
        <w:t xml:space="preserve"> </w:t>
      </w:r>
      <w:r w:rsidR="00D813B7" w:rsidRPr="00E07EBA">
        <w:rPr>
          <w:rFonts w:ascii="Times New Roman" w:hAnsi="Times New Roman" w:cs="Times New Roman"/>
          <w:sz w:val="28"/>
          <w:szCs w:val="28"/>
          <w:lang w:val="ro-RO"/>
        </w:rPr>
        <w:t>Conceptul de securitate națională al Republicii Moldova este destinat să devină un factor mobilizator în consolidarea statalității Republicii Moldova și a suveranității acesteia, asigurarea unei dezvoltări economice durabile, stabilitatea politică ș</w:t>
      </w:r>
      <w:r w:rsidR="00914AE5">
        <w:rPr>
          <w:rFonts w:ascii="Times New Roman" w:hAnsi="Times New Roman" w:cs="Times New Roman"/>
          <w:sz w:val="28"/>
          <w:szCs w:val="28"/>
          <w:lang w:val="ro-RO"/>
        </w:rPr>
        <w:t>i socio-economică în societate.</w:t>
      </w:r>
    </w:p>
    <w:p w:rsidR="00E07EBA" w:rsidRPr="00914AE5" w:rsidRDefault="00E07EBA" w:rsidP="00914AE5">
      <w:pPr>
        <w:spacing w:after="0"/>
        <w:ind w:left="-567" w:firstLine="567"/>
        <w:jc w:val="both"/>
        <w:rPr>
          <w:rFonts w:ascii="Times New Roman" w:hAnsi="Times New Roman" w:cs="Times New Roman"/>
          <w:sz w:val="28"/>
          <w:szCs w:val="28"/>
          <w:lang w:val="ro-RO"/>
        </w:rPr>
      </w:pPr>
    </w:p>
    <w:p w:rsidR="00E07EBA" w:rsidRPr="00914AE5" w:rsidRDefault="00E07EBA" w:rsidP="00914AE5">
      <w:pPr>
        <w:spacing w:after="0"/>
        <w:ind w:left="-567" w:firstLine="567"/>
        <w:jc w:val="center"/>
        <w:rPr>
          <w:rFonts w:ascii="Times New Roman" w:hAnsi="Times New Roman" w:cs="Times New Roman"/>
          <w:sz w:val="28"/>
          <w:szCs w:val="28"/>
          <w:lang w:val="ro-RO"/>
        </w:rPr>
      </w:pPr>
    </w:p>
    <w:p w:rsidR="00E07EBA" w:rsidRPr="00914AE5" w:rsidRDefault="00E07EBA" w:rsidP="00914AE5">
      <w:pPr>
        <w:spacing w:after="0"/>
        <w:ind w:left="-567" w:firstLine="567"/>
        <w:jc w:val="center"/>
        <w:rPr>
          <w:rFonts w:ascii="Times New Roman" w:hAnsi="Times New Roman" w:cs="Times New Roman"/>
          <w:sz w:val="28"/>
          <w:szCs w:val="28"/>
          <w:lang w:val="ro-RO"/>
        </w:rPr>
      </w:pPr>
    </w:p>
    <w:p w:rsidR="00E07EBA" w:rsidRPr="00914AE5" w:rsidRDefault="00E07EBA" w:rsidP="00914AE5">
      <w:pPr>
        <w:spacing w:after="0"/>
        <w:ind w:left="-567" w:firstLine="567"/>
        <w:jc w:val="center"/>
        <w:rPr>
          <w:rFonts w:ascii="Times New Roman" w:hAnsi="Times New Roman" w:cs="Times New Roman"/>
          <w:sz w:val="28"/>
          <w:szCs w:val="28"/>
          <w:lang w:val="ro-RO"/>
        </w:rPr>
      </w:pPr>
    </w:p>
    <w:p w:rsidR="00914AE5" w:rsidRDefault="00914AE5" w:rsidP="00914AE5">
      <w:pPr>
        <w:spacing w:after="0"/>
        <w:ind w:left="-567" w:firstLine="567"/>
        <w:jc w:val="center"/>
        <w:rPr>
          <w:rFonts w:ascii="Times New Roman" w:hAnsi="Times New Roman" w:cs="Times New Roman"/>
          <w:sz w:val="28"/>
          <w:szCs w:val="28"/>
          <w:lang w:val="fr-BE"/>
        </w:rPr>
      </w:pPr>
    </w:p>
    <w:p w:rsidR="00D813B7" w:rsidRPr="00E07EBA" w:rsidRDefault="00D813B7" w:rsidP="00914AE5">
      <w:pPr>
        <w:spacing w:after="0"/>
        <w:ind w:left="-567" w:firstLine="567"/>
        <w:jc w:val="center"/>
        <w:rPr>
          <w:rStyle w:val="a3"/>
          <w:rFonts w:ascii="Times New Roman" w:hAnsi="Times New Roman" w:cs="Times New Roman"/>
          <w:sz w:val="28"/>
          <w:szCs w:val="28"/>
          <w:lang w:val="fr-BE"/>
        </w:rPr>
      </w:pPr>
      <w:r w:rsidRPr="00E07EBA">
        <w:rPr>
          <w:rFonts w:ascii="Times New Roman" w:hAnsi="Times New Roman" w:cs="Times New Roman"/>
          <w:sz w:val="28"/>
          <w:szCs w:val="28"/>
          <w:lang w:val="fr-BE"/>
        </w:rPr>
        <w:t>Bibliografie :</w:t>
      </w:r>
    </w:p>
    <w:p w:rsidR="00E07EBA" w:rsidRDefault="00E07EBA" w:rsidP="00914AE5">
      <w:pPr>
        <w:pStyle w:val="a4"/>
        <w:numPr>
          <w:ilvl w:val="0"/>
          <w:numId w:val="1"/>
        </w:numPr>
        <w:spacing w:after="0"/>
        <w:ind w:left="0" w:firstLine="0"/>
        <w:jc w:val="both"/>
        <w:rPr>
          <w:rFonts w:ascii="Times New Roman" w:hAnsi="Times New Roman" w:cs="Times New Roman"/>
          <w:sz w:val="28"/>
          <w:szCs w:val="28"/>
          <w:lang w:val="fr-BE"/>
        </w:rPr>
      </w:pPr>
      <w:r w:rsidRPr="00E07EBA">
        <w:rPr>
          <w:rFonts w:ascii="Times New Roman" w:hAnsi="Times New Roman" w:cs="Times New Roman"/>
          <w:sz w:val="28"/>
          <w:szCs w:val="28"/>
          <w:lang w:val="fr-BE"/>
        </w:rPr>
        <w:t>Proiect de lege – Strategia Securității Naționale a Republicii Moldova; http://www.procuratura.md/file/Proiect%20strategia%20sec%20nat.pdf ; (vizitat 04.10.20);</w:t>
      </w:r>
    </w:p>
    <w:p w:rsidR="00E07EBA" w:rsidRDefault="00E07EBA" w:rsidP="00914AE5">
      <w:pPr>
        <w:pStyle w:val="a4"/>
        <w:numPr>
          <w:ilvl w:val="0"/>
          <w:numId w:val="1"/>
        </w:numPr>
        <w:spacing w:after="0"/>
        <w:ind w:left="0" w:firstLine="0"/>
        <w:jc w:val="both"/>
        <w:rPr>
          <w:rFonts w:ascii="Times New Roman" w:hAnsi="Times New Roman" w:cs="Times New Roman"/>
          <w:sz w:val="28"/>
          <w:szCs w:val="28"/>
          <w:lang w:val="fr-BE"/>
        </w:rPr>
      </w:pPr>
      <w:r w:rsidRPr="00E07EBA">
        <w:rPr>
          <w:rFonts w:ascii="Times New Roman" w:hAnsi="Times New Roman" w:cs="Times New Roman"/>
          <w:sz w:val="28"/>
          <w:szCs w:val="28"/>
          <w:lang w:val="fr-BE"/>
        </w:rPr>
        <w:t>Manoliu R. GLOBALIZAREA – O NOUĂ PROVOCARE A SECURITĂŢII NAŢIONALE. http://www.spodas.ro/revista/index.php/revista/article/viewFile/130/159 ; (vizitat 04.10.20)</w:t>
      </w:r>
    </w:p>
    <w:p w:rsidR="00D813B7" w:rsidRDefault="00E07EBA" w:rsidP="00914AE5">
      <w:pPr>
        <w:pStyle w:val="a4"/>
        <w:numPr>
          <w:ilvl w:val="0"/>
          <w:numId w:val="1"/>
        </w:numPr>
        <w:spacing w:after="0"/>
        <w:ind w:left="0" w:firstLine="0"/>
        <w:jc w:val="both"/>
        <w:rPr>
          <w:rFonts w:ascii="Times New Roman" w:hAnsi="Times New Roman" w:cs="Times New Roman"/>
          <w:sz w:val="28"/>
          <w:szCs w:val="28"/>
          <w:lang w:val="fr-BE"/>
        </w:rPr>
      </w:pPr>
      <w:r w:rsidRPr="00E07EBA">
        <w:rPr>
          <w:rFonts w:ascii="Times New Roman" w:hAnsi="Times New Roman" w:cs="Times New Roman"/>
          <w:sz w:val="28"/>
          <w:szCs w:val="28"/>
          <w:lang w:val="fr-BE"/>
        </w:rPr>
        <w:t>http://iep.md/analytic/0362-Proekt-Koncepcii-nacionalnoj-bez.phtml?fbclid=IwAR3Yr7XWHlfe_7-IFq9jqrjalW04RiCjJwc2qTmUDh1VcKikW2QlDdE0Vu8</w:t>
      </w:r>
      <w:r>
        <w:rPr>
          <w:rFonts w:ascii="Times New Roman" w:hAnsi="Times New Roman" w:cs="Times New Roman"/>
          <w:sz w:val="28"/>
          <w:szCs w:val="28"/>
          <w:lang w:val="fr-BE"/>
        </w:rPr>
        <w:t xml:space="preserve"> (vizitat 05</w:t>
      </w:r>
      <w:r w:rsidRPr="00E07EBA">
        <w:rPr>
          <w:rFonts w:ascii="Times New Roman" w:hAnsi="Times New Roman" w:cs="Times New Roman"/>
          <w:sz w:val="28"/>
          <w:szCs w:val="28"/>
          <w:lang w:val="fr-BE"/>
        </w:rPr>
        <w:t>.10.20)</w:t>
      </w:r>
    </w:p>
    <w:p w:rsidR="00E07EBA" w:rsidRPr="00E07EBA" w:rsidRDefault="00E07EBA" w:rsidP="00914AE5">
      <w:pPr>
        <w:spacing w:after="0"/>
        <w:ind w:left="1089"/>
        <w:jc w:val="both"/>
        <w:rPr>
          <w:rFonts w:ascii="Times New Roman" w:hAnsi="Times New Roman" w:cs="Times New Roman"/>
          <w:sz w:val="28"/>
          <w:szCs w:val="28"/>
          <w:lang w:val="fr-BE"/>
        </w:rPr>
      </w:pPr>
    </w:p>
    <w:p w:rsidR="00DE0179" w:rsidRPr="00E07EBA" w:rsidRDefault="00DE0179" w:rsidP="00914AE5">
      <w:pPr>
        <w:spacing w:after="0"/>
        <w:ind w:left="-567" w:firstLine="567"/>
        <w:jc w:val="both"/>
        <w:rPr>
          <w:rFonts w:ascii="Times New Roman" w:hAnsi="Times New Roman" w:cs="Times New Roman"/>
          <w:sz w:val="28"/>
          <w:szCs w:val="28"/>
          <w:lang w:val="ro-RO"/>
        </w:rPr>
      </w:pPr>
    </w:p>
    <w:sectPr w:rsidR="00DE0179" w:rsidRPr="00E07EB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67A5D"/>
    <w:multiLevelType w:val="hybridMultilevel"/>
    <w:tmpl w:val="052CB3A0"/>
    <w:lvl w:ilvl="0" w:tplc="0419000F">
      <w:start w:val="1"/>
      <w:numFmt w:val="decimal"/>
      <w:lvlText w:val="%1."/>
      <w:lvlJc w:val="left"/>
      <w:pPr>
        <w:ind w:left="1449" w:hanging="360"/>
      </w:p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9B"/>
    <w:rsid w:val="0006396F"/>
    <w:rsid w:val="00066E9B"/>
    <w:rsid w:val="002B1F25"/>
    <w:rsid w:val="00442043"/>
    <w:rsid w:val="00855EEE"/>
    <w:rsid w:val="00914AE5"/>
    <w:rsid w:val="00A208A7"/>
    <w:rsid w:val="00D813B7"/>
    <w:rsid w:val="00DE0179"/>
    <w:rsid w:val="00E07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13B7"/>
    <w:rPr>
      <w:color w:val="0563C1" w:themeColor="hyperlink"/>
      <w:u w:val="single"/>
    </w:rPr>
  </w:style>
  <w:style w:type="paragraph" w:styleId="a4">
    <w:name w:val="List Paragraph"/>
    <w:basedOn w:val="a"/>
    <w:uiPriority w:val="34"/>
    <w:qFormat/>
    <w:rsid w:val="00E07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13B7"/>
    <w:rPr>
      <w:color w:val="0563C1" w:themeColor="hyperlink"/>
      <w:u w:val="single"/>
    </w:rPr>
  </w:style>
  <w:style w:type="paragraph" w:styleId="a4">
    <w:name w:val="List Paragraph"/>
    <w:basedOn w:val="a"/>
    <w:uiPriority w:val="34"/>
    <w:qFormat/>
    <w:rsid w:val="00E07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1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8958</Characters>
  <Application>Microsoft Office Word</Application>
  <DocSecurity>0</DocSecurity>
  <Lines>74</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Cernat</dc:creator>
  <cp:lastModifiedBy>Dima A</cp:lastModifiedBy>
  <cp:revision>2</cp:revision>
  <dcterms:created xsi:type="dcterms:W3CDTF">2020-10-05T13:53:00Z</dcterms:created>
  <dcterms:modified xsi:type="dcterms:W3CDTF">2020-10-05T13:53:00Z</dcterms:modified>
</cp:coreProperties>
</file>