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05" w:rsidRPr="00ED5DF2" w:rsidRDefault="00D55AAE" w:rsidP="00ED5DF2">
      <w:pPr>
        <w:spacing w:line="360" w:lineRule="auto"/>
        <w:jc w:val="both"/>
        <w:rPr>
          <w:rFonts w:ascii="Times New Roman" w:hAnsi="Times New Roman" w:cs="Times New Roman"/>
          <w:sz w:val="24"/>
          <w:lang w:val="ro-MO"/>
        </w:rPr>
      </w:pPr>
      <w:r w:rsidRPr="00ED5DF2">
        <w:rPr>
          <w:rFonts w:ascii="Times New Roman" w:hAnsi="Times New Roman" w:cs="Times New Roman"/>
          <w:sz w:val="24"/>
          <w:lang w:val="ro-MO"/>
        </w:rPr>
        <w:t>Eseu: Mediul de securitate al Republicii Moldova, caracteristici și specific.</w:t>
      </w:r>
    </w:p>
    <w:p w:rsidR="00D55AAE" w:rsidRPr="00ED5DF2" w:rsidRDefault="00825AA6" w:rsidP="00ED5DF2">
      <w:pPr>
        <w:spacing w:line="360" w:lineRule="auto"/>
        <w:jc w:val="both"/>
        <w:rPr>
          <w:rFonts w:ascii="Times New Roman" w:hAnsi="Times New Roman" w:cs="Times New Roman"/>
          <w:sz w:val="24"/>
          <w:lang w:val="en-US"/>
        </w:rPr>
      </w:pPr>
      <w:r w:rsidRPr="00ED5DF2">
        <w:rPr>
          <w:rFonts w:ascii="Times New Roman" w:hAnsi="Times New Roman" w:cs="Times New Roman"/>
          <w:sz w:val="24"/>
          <w:lang w:val="ro-MO"/>
        </w:rPr>
        <w:t xml:space="preserve">De la începutul existenţei sale, Republica Moldova continuă să fie ţinta unor riscuri şi ameninţări care pot pune în pericol existenţa statului şi siguranţa naţională. </w:t>
      </w:r>
      <w:r w:rsidR="00D55AAE" w:rsidRPr="00ED5DF2">
        <w:rPr>
          <w:rFonts w:ascii="Times New Roman" w:hAnsi="Times New Roman" w:cs="Times New Roman"/>
          <w:sz w:val="24"/>
          <w:lang w:val="ro-MO"/>
        </w:rPr>
        <w:t>Republica Moldova este un stat european suveran, care respectă principiile democrației și trebuie să își realizeze rolul în mediul de securitate european pentru asigurarea realizării intereselor sale naționale.</w:t>
      </w:r>
      <w:r w:rsidR="00D55AAE" w:rsidRPr="00ED5DF2">
        <w:rPr>
          <w:rFonts w:ascii="Times New Roman" w:hAnsi="Times New Roman" w:cs="Times New Roman"/>
          <w:sz w:val="24"/>
          <w:lang w:val="ro-MO"/>
        </w:rPr>
        <w:t xml:space="preserve"> Specificul fiecărui stat este determinarea mediului de securitate și formarea unor strategii ce ar putea </w:t>
      </w:r>
      <w:r w:rsidR="00BE5F63" w:rsidRPr="00ED5DF2">
        <w:rPr>
          <w:rFonts w:ascii="Times New Roman" w:hAnsi="Times New Roman" w:cs="Times New Roman"/>
          <w:sz w:val="24"/>
          <w:lang w:val="ro-MO"/>
        </w:rPr>
        <w:t xml:space="preserve">asigura securitatea națională. </w:t>
      </w:r>
      <w:r w:rsidR="00BE5F63" w:rsidRPr="00ED5DF2">
        <w:rPr>
          <w:rFonts w:ascii="Times New Roman" w:hAnsi="Times New Roman" w:cs="Times New Roman"/>
          <w:sz w:val="24"/>
          <w:lang w:val="ro-MO"/>
        </w:rPr>
        <w:t>Strategia securității naționale reprezintă un concept complex care definește ansamblul acțiunilor ce necesită a fi întreprinse de către autoritățile competente ale Republicii Moldova, în vederea stabilirii unui mediu unde cetățenii noștri ar putea trăi în securitate și prosperitate.</w:t>
      </w:r>
      <w:r w:rsidR="00BE5F63" w:rsidRPr="00ED5DF2">
        <w:rPr>
          <w:rFonts w:ascii="Times New Roman" w:hAnsi="Times New Roman" w:cs="Times New Roman"/>
          <w:sz w:val="24"/>
          <w:lang w:val="ro-MO"/>
        </w:rPr>
        <w:t xml:space="preserve"> </w:t>
      </w:r>
      <w:r w:rsidR="00BE5F63" w:rsidRPr="00ED5DF2">
        <w:rPr>
          <w:rFonts w:ascii="Times New Roman" w:hAnsi="Times New Roman" w:cs="Times New Roman"/>
          <w:sz w:val="24"/>
          <w:lang w:val="fr-FR"/>
        </w:rPr>
        <w:t>Statul nostru participă activ în calitate de membru în cadrul organizaţiilor internaţionale de securitate, precum şi la diferite operaţiuni internaţionale de pacificare</w:t>
      </w:r>
      <w:r w:rsidR="00BE5F63" w:rsidRPr="00ED5DF2">
        <w:rPr>
          <w:rFonts w:ascii="Times New Roman" w:hAnsi="Times New Roman" w:cs="Times New Roman"/>
          <w:sz w:val="24"/>
          <w:lang w:val="fr-FR"/>
        </w:rPr>
        <w:t xml:space="preserve"> urmărind scopul de a adopta </w:t>
      </w:r>
      <w:r w:rsidR="00BE5F63" w:rsidRPr="00ED5DF2">
        <w:rPr>
          <w:rFonts w:ascii="Times New Roman" w:hAnsi="Times New Roman" w:cs="Times New Roman"/>
          <w:sz w:val="24"/>
          <w:lang w:val="fr-FR"/>
        </w:rPr>
        <w:t>sistemul naţional de securitate la exigenţele celui internaţional.</w:t>
      </w:r>
      <w:r w:rsidR="00BE5F63" w:rsidRPr="00ED5DF2">
        <w:rPr>
          <w:rFonts w:ascii="Times New Roman" w:hAnsi="Times New Roman" w:cs="Times New Roman"/>
          <w:sz w:val="24"/>
          <w:lang w:val="fr-FR"/>
        </w:rPr>
        <w:t xml:space="preserve"> </w:t>
      </w:r>
      <w:r w:rsidR="00BE5F63" w:rsidRPr="00ED5DF2">
        <w:rPr>
          <w:rFonts w:ascii="Times New Roman" w:hAnsi="Times New Roman" w:cs="Times New Roman"/>
          <w:sz w:val="24"/>
          <w:lang w:val="fr-FR"/>
        </w:rPr>
        <w:t>Actualul mediu internaţional de securitate se caracterizează prin efectele globalizării şi a creşterii interdependenţei actorilor internaţionali, în consecinţă producându-se estomparea delimitărilor clare între dimensiunile externă şi internă, militară şi non-militară. Aceşti factori favorizează fenomene transfrontaliere impredictibile. Totodată, se menţin ameninţările şi riscurile de ordin militar, inclusiv de tip hibrid.</w:t>
      </w:r>
      <w:r w:rsidR="00C57D29" w:rsidRPr="00ED5DF2">
        <w:rPr>
          <w:rFonts w:ascii="Times New Roman" w:hAnsi="Times New Roman" w:cs="Times New Roman"/>
          <w:sz w:val="24"/>
          <w:lang w:val="fr-FR"/>
        </w:rPr>
        <w:t xml:space="preserve"> </w:t>
      </w:r>
      <w:proofErr w:type="spellStart"/>
      <w:r w:rsidR="00BE5F63" w:rsidRPr="00ED5DF2">
        <w:rPr>
          <w:rFonts w:ascii="Times New Roman" w:hAnsi="Times New Roman" w:cs="Times New Roman"/>
          <w:sz w:val="24"/>
          <w:lang w:val="en-US"/>
        </w:rPr>
        <w:t>În</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ultimul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deceniu</w:t>
      </w:r>
      <w:proofErr w:type="spellEnd"/>
      <w:r w:rsidR="00BE5F63" w:rsidRPr="00ED5DF2">
        <w:rPr>
          <w:rFonts w:ascii="Times New Roman" w:hAnsi="Times New Roman" w:cs="Times New Roman"/>
          <w:sz w:val="24"/>
          <w:lang w:val="en-US"/>
        </w:rPr>
        <w:t xml:space="preserve"> a </w:t>
      </w:r>
      <w:proofErr w:type="spellStart"/>
      <w:r w:rsidR="00BE5F63" w:rsidRPr="00ED5DF2">
        <w:rPr>
          <w:rFonts w:ascii="Times New Roman" w:hAnsi="Times New Roman" w:cs="Times New Roman"/>
          <w:sz w:val="24"/>
          <w:lang w:val="en-US"/>
        </w:rPr>
        <w:t>fost</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subminată</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credibilitatea</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şi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funcţionalitatea</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acordurilor</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privind</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dezarmarea</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şi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controlul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armamentelor</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Riscul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dezvoltării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necontrolate</w:t>
      </w:r>
      <w:proofErr w:type="spellEnd"/>
      <w:r w:rsidR="00BE5F63" w:rsidRPr="00ED5DF2">
        <w:rPr>
          <w:rFonts w:ascii="Times New Roman" w:hAnsi="Times New Roman" w:cs="Times New Roman"/>
          <w:sz w:val="24"/>
          <w:lang w:val="en-US"/>
        </w:rPr>
        <w:t xml:space="preserve"> </w:t>
      </w:r>
      <w:proofErr w:type="gramStart"/>
      <w:r w:rsidR="00BE5F63" w:rsidRPr="00ED5DF2">
        <w:rPr>
          <w:rFonts w:ascii="Times New Roman" w:hAnsi="Times New Roman" w:cs="Times New Roman"/>
          <w:sz w:val="24"/>
          <w:lang w:val="en-US"/>
        </w:rPr>
        <w:t>a</w:t>
      </w:r>
      <w:proofErr w:type="gram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armamentelor</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accesul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grupurilor</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teroriste</w:t>
      </w:r>
      <w:proofErr w:type="spellEnd"/>
      <w:r w:rsidR="00BE5F63" w:rsidRPr="00ED5DF2">
        <w:rPr>
          <w:rFonts w:ascii="Times New Roman" w:hAnsi="Times New Roman" w:cs="Times New Roman"/>
          <w:sz w:val="24"/>
          <w:lang w:val="en-US"/>
        </w:rPr>
        <w:t xml:space="preserve"> la </w:t>
      </w:r>
      <w:proofErr w:type="spellStart"/>
      <w:r w:rsidR="00BE5F63" w:rsidRPr="00ED5DF2">
        <w:rPr>
          <w:rFonts w:ascii="Times New Roman" w:hAnsi="Times New Roman" w:cs="Times New Roman"/>
          <w:sz w:val="24"/>
          <w:lang w:val="en-US"/>
        </w:rPr>
        <w:t>arme</w:t>
      </w:r>
      <w:proofErr w:type="spellEnd"/>
      <w:r w:rsidR="00BE5F63" w:rsidRPr="00ED5DF2">
        <w:rPr>
          <w:rFonts w:ascii="Times New Roman" w:hAnsi="Times New Roman" w:cs="Times New Roman"/>
          <w:sz w:val="24"/>
          <w:lang w:val="en-US"/>
        </w:rPr>
        <w:t xml:space="preserve"> de </w:t>
      </w:r>
      <w:proofErr w:type="spellStart"/>
      <w:r w:rsidR="00BE5F63" w:rsidRPr="00ED5DF2">
        <w:rPr>
          <w:rFonts w:ascii="Times New Roman" w:hAnsi="Times New Roman" w:cs="Times New Roman"/>
          <w:sz w:val="24"/>
          <w:lang w:val="en-US"/>
        </w:rPr>
        <w:t>distrugere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în</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masă</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şi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tehnologiile</w:t>
      </w:r>
      <w:proofErr w:type="spellEnd"/>
      <w:r w:rsidR="00BE5F63" w:rsidRPr="00ED5DF2">
        <w:rPr>
          <w:rFonts w:ascii="Times New Roman" w:hAnsi="Times New Roman" w:cs="Times New Roman"/>
          <w:sz w:val="24"/>
          <w:lang w:val="en-US"/>
        </w:rPr>
        <w:t xml:space="preserve"> de </w:t>
      </w:r>
      <w:proofErr w:type="spellStart"/>
      <w:r w:rsidR="00BE5F63" w:rsidRPr="00ED5DF2">
        <w:rPr>
          <w:rFonts w:ascii="Times New Roman" w:hAnsi="Times New Roman" w:cs="Times New Roman"/>
          <w:sz w:val="24"/>
          <w:lang w:val="en-US"/>
        </w:rPr>
        <w:t>rachetă</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sau</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inducerea</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unei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noi</w:t>
      </w:r>
      <w:proofErr w:type="spellEnd"/>
      <w:r w:rsidR="00BE5F63" w:rsidRPr="00ED5DF2">
        <w:rPr>
          <w:rFonts w:ascii="Times New Roman" w:hAnsi="Times New Roman" w:cs="Times New Roman"/>
          <w:sz w:val="24"/>
          <w:lang w:val="en-US"/>
        </w:rPr>
        <w:t xml:space="preserve"> curse a </w:t>
      </w:r>
      <w:proofErr w:type="spellStart"/>
      <w:r w:rsidR="00BE5F63" w:rsidRPr="00ED5DF2">
        <w:rPr>
          <w:rFonts w:ascii="Times New Roman" w:hAnsi="Times New Roman" w:cs="Times New Roman"/>
          <w:sz w:val="24"/>
          <w:lang w:val="en-US"/>
        </w:rPr>
        <w:t>înarmării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sunt</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îngrijorătoare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Acţiunile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întreprinse</w:t>
      </w:r>
      <w:proofErr w:type="spellEnd"/>
      <w:r w:rsidR="00BE5F63" w:rsidRPr="00ED5DF2">
        <w:rPr>
          <w:rFonts w:ascii="Times New Roman" w:hAnsi="Times New Roman" w:cs="Times New Roman"/>
          <w:sz w:val="24"/>
          <w:lang w:val="en-US"/>
        </w:rPr>
        <w:t xml:space="preserve"> de </w:t>
      </w:r>
      <w:proofErr w:type="spellStart"/>
      <w:r w:rsidR="00BE5F63" w:rsidRPr="00ED5DF2">
        <w:rPr>
          <w:rFonts w:ascii="Times New Roman" w:hAnsi="Times New Roman" w:cs="Times New Roman"/>
          <w:sz w:val="24"/>
          <w:lang w:val="en-US"/>
        </w:rPr>
        <w:t>anumite</w:t>
      </w:r>
      <w:proofErr w:type="spellEnd"/>
      <w:r w:rsidR="00BE5F63" w:rsidRPr="00ED5DF2">
        <w:rPr>
          <w:rFonts w:ascii="Times New Roman" w:hAnsi="Times New Roman" w:cs="Times New Roman"/>
          <w:sz w:val="24"/>
          <w:lang w:val="en-US"/>
        </w:rPr>
        <w:t xml:space="preserve"> state, care </w:t>
      </w:r>
      <w:proofErr w:type="spellStart"/>
      <w:r w:rsidR="00BE5F63" w:rsidRPr="00ED5DF2">
        <w:rPr>
          <w:rFonts w:ascii="Times New Roman" w:hAnsi="Times New Roman" w:cs="Times New Roman"/>
          <w:sz w:val="24"/>
          <w:lang w:val="en-US"/>
        </w:rPr>
        <w:t>depăşesc</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cadrul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dreptului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internaţional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sau</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denotă</w:t>
      </w:r>
      <w:proofErr w:type="spellEnd"/>
      <w:r w:rsidR="00BE5F63" w:rsidRPr="00ED5DF2">
        <w:rPr>
          <w:rFonts w:ascii="Times New Roman" w:hAnsi="Times New Roman" w:cs="Times New Roman"/>
          <w:sz w:val="24"/>
          <w:lang w:val="en-US"/>
        </w:rPr>
        <w:t xml:space="preserve"> o </w:t>
      </w:r>
      <w:proofErr w:type="spellStart"/>
      <w:r w:rsidR="00BE5F63" w:rsidRPr="00ED5DF2">
        <w:rPr>
          <w:rFonts w:ascii="Times New Roman" w:hAnsi="Times New Roman" w:cs="Times New Roman"/>
          <w:sz w:val="24"/>
          <w:lang w:val="en-US"/>
        </w:rPr>
        <w:t>abordare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selectivă</w:t>
      </w:r>
      <w:proofErr w:type="spellEnd"/>
      <w:r w:rsidR="00BE5F63" w:rsidRPr="00ED5DF2">
        <w:rPr>
          <w:rFonts w:ascii="Times New Roman" w:hAnsi="Times New Roman" w:cs="Times New Roman"/>
          <w:sz w:val="24"/>
          <w:lang w:val="en-US"/>
        </w:rPr>
        <w:t xml:space="preserve"> a </w:t>
      </w:r>
      <w:proofErr w:type="spellStart"/>
      <w:r w:rsidR="00BE5F63" w:rsidRPr="00ED5DF2">
        <w:rPr>
          <w:rFonts w:ascii="Times New Roman" w:hAnsi="Times New Roman" w:cs="Times New Roman"/>
          <w:sz w:val="24"/>
          <w:lang w:val="en-US"/>
        </w:rPr>
        <w:t>acestuia</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determină</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implicaţii</w:t>
      </w:r>
      <w:proofErr w:type="spellEnd"/>
      <w:r w:rsidR="00BE5F63" w:rsidRPr="00ED5DF2">
        <w:rPr>
          <w:rFonts w:ascii="Times New Roman" w:hAnsi="Times New Roman" w:cs="Times New Roman"/>
          <w:sz w:val="24"/>
          <w:lang w:val="en-US"/>
        </w:rPr>
        <w:t xml:space="preserve"> negative </w:t>
      </w:r>
      <w:proofErr w:type="spellStart"/>
      <w:r w:rsidR="00BE5F63" w:rsidRPr="00ED5DF2">
        <w:rPr>
          <w:rFonts w:ascii="Times New Roman" w:hAnsi="Times New Roman" w:cs="Times New Roman"/>
          <w:sz w:val="24"/>
          <w:lang w:val="en-US"/>
        </w:rPr>
        <w:t>asupra</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sistemului</w:t>
      </w:r>
      <w:proofErr w:type="spellEnd"/>
      <w:r w:rsidR="00BE5F63" w:rsidRPr="00ED5DF2">
        <w:rPr>
          <w:rFonts w:ascii="Times New Roman" w:hAnsi="Times New Roman" w:cs="Times New Roman"/>
          <w:sz w:val="24"/>
          <w:lang w:val="en-US"/>
        </w:rPr>
        <w:t xml:space="preserve"> de </w:t>
      </w:r>
      <w:proofErr w:type="spellStart"/>
      <w:r w:rsidR="00BE5F63" w:rsidRPr="00ED5DF2">
        <w:rPr>
          <w:rFonts w:ascii="Times New Roman" w:hAnsi="Times New Roman" w:cs="Times New Roman"/>
          <w:sz w:val="24"/>
          <w:lang w:val="en-US"/>
        </w:rPr>
        <w:t>cooperare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internaţională</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subminează</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standardele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coexistenţei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paşnice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constituie</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surse</w:t>
      </w:r>
      <w:proofErr w:type="spellEnd"/>
      <w:r w:rsidR="00BE5F63" w:rsidRPr="00ED5DF2">
        <w:rPr>
          <w:rFonts w:ascii="Times New Roman" w:hAnsi="Times New Roman" w:cs="Times New Roman"/>
          <w:sz w:val="24"/>
          <w:lang w:val="en-US"/>
        </w:rPr>
        <w:t xml:space="preserve"> de conflict </w:t>
      </w:r>
      <w:proofErr w:type="spellStart"/>
      <w:r w:rsidR="00BE5F63" w:rsidRPr="00ED5DF2">
        <w:rPr>
          <w:rFonts w:ascii="Times New Roman" w:hAnsi="Times New Roman" w:cs="Times New Roman"/>
          <w:sz w:val="24"/>
          <w:lang w:val="en-US"/>
        </w:rPr>
        <w:t>şi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tensiuni</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atât</w:t>
      </w:r>
      <w:proofErr w:type="spellEnd"/>
      <w:r w:rsidR="00BE5F63" w:rsidRPr="00ED5DF2">
        <w:rPr>
          <w:rFonts w:ascii="Times New Roman" w:hAnsi="Times New Roman" w:cs="Times New Roman"/>
          <w:sz w:val="24"/>
          <w:lang w:val="en-US"/>
        </w:rPr>
        <w:t xml:space="preserve"> la </w:t>
      </w:r>
      <w:proofErr w:type="spellStart"/>
      <w:r w:rsidR="00BE5F63" w:rsidRPr="00ED5DF2">
        <w:rPr>
          <w:rFonts w:ascii="Times New Roman" w:hAnsi="Times New Roman" w:cs="Times New Roman"/>
          <w:sz w:val="24"/>
          <w:lang w:val="en-US"/>
        </w:rPr>
        <w:t>nivel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național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cât</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şi</w:t>
      </w:r>
      <w:proofErr w:type="spellEnd"/>
      <w:r w:rsidR="00BE5F63" w:rsidRPr="00ED5DF2">
        <w:rPr>
          <w:rFonts w:ascii="Times New Roman" w:hAnsi="Times New Roman" w:cs="Times New Roman"/>
          <w:sz w:val="24"/>
          <w:lang w:val="en-US"/>
        </w:rPr>
        <w:t xml:space="preserve"> la </w:t>
      </w:r>
      <w:proofErr w:type="spellStart"/>
      <w:r w:rsidR="00BE5F63" w:rsidRPr="00ED5DF2">
        <w:rPr>
          <w:rFonts w:ascii="Times New Roman" w:hAnsi="Times New Roman" w:cs="Times New Roman"/>
          <w:sz w:val="24"/>
          <w:lang w:val="en-US"/>
        </w:rPr>
        <w:t>nivel</w:t>
      </w:r>
      <w:proofErr w:type="spellEnd"/>
      <w:r w:rsidR="00BE5F63" w:rsidRPr="00ED5DF2">
        <w:rPr>
          <w:rFonts w:ascii="Times New Roman" w:hAnsi="Times New Roman" w:cs="Times New Roman"/>
          <w:sz w:val="24"/>
          <w:lang w:val="en-US"/>
        </w:rPr>
        <w:t xml:space="preserve"> </w:t>
      </w:r>
      <w:proofErr w:type="spellStart"/>
      <w:r w:rsidR="00BE5F63" w:rsidRPr="00ED5DF2">
        <w:rPr>
          <w:rFonts w:ascii="Times New Roman" w:hAnsi="Times New Roman" w:cs="Times New Roman"/>
          <w:sz w:val="24"/>
          <w:lang w:val="en-US"/>
        </w:rPr>
        <w:t>interstatal</w:t>
      </w:r>
      <w:proofErr w:type="spellEnd"/>
      <w:r w:rsidR="00BE5F63" w:rsidRPr="00ED5DF2">
        <w:rPr>
          <w:rFonts w:ascii="Times New Roman" w:hAnsi="Times New Roman" w:cs="Times New Roman"/>
          <w:sz w:val="24"/>
          <w:lang w:val="en-US"/>
        </w:rPr>
        <w:t>.</w:t>
      </w:r>
    </w:p>
    <w:p w:rsidR="00BE5F63" w:rsidRPr="00ED5DF2" w:rsidRDefault="00BE5F63" w:rsidP="00ED5DF2">
      <w:pPr>
        <w:spacing w:line="360" w:lineRule="auto"/>
        <w:jc w:val="both"/>
        <w:rPr>
          <w:rFonts w:ascii="Times New Roman" w:hAnsi="Times New Roman" w:cs="Times New Roman"/>
          <w:sz w:val="24"/>
          <w:lang w:val="fr-FR"/>
        </w:rPr>
      </w:pPr>
      <w:proofErr w:type="spellStart"/>
      <w:r w:rsidRPr="00ED5DF2">
        <w:rPr>
          <w:rFonts w:ascii="Times New Roman" w:hAnsi="Times New Roman" w:cs="Times New Roman"/>
          <w:sz w:val="24"/>
          <w:lang w:val="en-US"/>
        </w:rPr>
        <w:t>Printre</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cele</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mai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importante</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acte</w:t>
      </w:r>
      <w:proofErr w:type="spellEnd"/>
      <w:r w:rsidRPr="00ED5DF2">
        <w:rPr>
          <w:rFonts w:ascii="Times New Roman" w:hAnsi="Times New Roman" w:cs="Times New Roman"/>
          <w:sz w:val="24"/>
          <w:lang w:val="en-US"/>
        </w:rPr>
        <w:t xml:space="preserve"> normative care </w:t>
      </w:r>
      <w:proofErr w:type="spellStart"/>
      <w:r w:rsidRPr="00ED5DF2">
        <w:rPr>
          <w:rFonts w:ascii="Times New Roman" w:hAnsi="Times New Roman" w:cs="Times New Roman"/>
          <w:sz w:val="24"/>
          <w:lang w:val="en-US"/>
        </w:rPr>
        <w:t>determină</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sistemul</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naţionalemenţionăm</w:t>
      </w:r>
      <w:proofErr w:type="spellEnd"/>
      <w:r w:rsidRPr="00ED5DF2">
        <w:rPr>
          <w:rFonts w:ascii="Times New Roman" w:hAnsi="Times New Roman" w:cs="Times New Roman"/>
          <w:sz w:val="24"/>
          <w:lang w:val="en-US"/>
        </w:rPr>
        <w:t>:</w:t>
      </w:r>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Constituţia</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Republicii</w:t>
      </w:r>
      <w:proofErr w:type="spellEnd"/>
      <w:r w:rsidR="00ED5DF2" w:rsidRPr="00ED5DF2">
        <w:rPr>
          <w:rFonts w:ascii="Times New Roman" w:hAnsi="Times New Roman" w:cs="Times New Roman"/>
          <w:sz w:val="24"/>
          <w:lang w:val="en-US"/>
        </w:rPr>
        <w:t xml:space="preserve"> </w:t>
      </w:r>
      <w:r w:rsidRPr="00ED5DF2">
        <w:rPr>
          <w:rFonts w:ascii="Times New Roman" w:hAnsi="Times New Roman" w:cs="Times New Roman"/>
          <w:sz w:val="24"/>
          <w:lang w:val="en-US"/>
        </w:rPr>
        <w:t>Moldova;</w:t>
      </w:r>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Concepţia</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Naţionale</w:t>
      </w:r>
      <w:proofErr w:type="spellEnd"/>
      <w:r w:rsidRPr="00ED5DF2">
        <w:rPr>
          <w:rFonts w:ascii="Times New Roman" w:hAnsi="Times New Roman" w:cs="Times New Roman"/>
          <w:sz w:val="24"/>
          <w:lang w:val="en-US"/>
        </w:rPr>
        <w:t xml:space="preserve"> din 1995 (</w:t>
      </w:r>
      <w:proofErr w:type="spellStart"/>
      <w:r w:rsidRPr="00ED5DF2">
        <w:rPr>
          <w:rFonts w:ascii="Times New Roman" w:hAnsi="Times New Roman" w:cs="Times New Roman"/>
          <w:sz w:val="24"/>
          <w:lang w:val="en-US"/>
        </w:rPr>
        <w:t>abrogată</w:t>
      </w:r>
      <w:proofErr w:type="spellEnd"/>
      <w:r w:rsidRPr="00ED5DF2">
        <w:rPr>
          <w:rFonts w:ascii="Times New Roman" w:hAnsi="Times New Roman" w:cs="Times New Roman"/>
          <w:sz w:val="24"/>
          <w:lang w:val="en-US"/>
        </w:rPr>
        <w:t>);</w:t>
      </w:r>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Concepţia</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Politicii</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Externe</w:t>
      </w:r>
      <w:proofErr w:type="spellEnd"/>
      <w:r w:rsidRPr="00ED5DF2">
        <w:rPr>
          <w:rFonts w:ascii="Times New Roman" w:hAnsi="Times New Roman" w:cs="Times New Roman"/>
          <w:sz w:val="24"/>
          <w:lang w:val="en-US"/>
        </w:rPr>
        <w:t xml:space="preserve"> din 1995;</w:t>
      </w:r>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Concepţia</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Naţionale</w:t>
      </w:r>
      <w:proofErr w:type="spellEnd"/>
      <w:r w:rsidRPr="00ED5DF2">
        <w:rPr>
          <w:rFonts w:ascii="Times New Roman" w:hAnsi="Times New Roman" w:cs="Times New Roman"/>
          <w:sz w:val="24"/>
          <w:lang w:val="en-US"/>
        </w:rPr>
        <w:t xml:space="preserve"> din 2008;</w:t>
      </w:r>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Strategia</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Militară</w:t>
      </w:r>
      <w:proofErr w:type="spellEnd"/>
      <w:r w:rsidRPr="00ED5DF2">
        <w:rPr>
          <w:rFonts w:ascii="Times New Roman" w:hAnsi="Times New Roman" w:cs="Times New Roman"/>
          <w:sz w:val="24"/>
          <w:lang w:val="en-US"/>
        </w:rPr>
        <w:t>;</w:t>
      </w:r>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Strategia</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w:t>
      </w:r>
      <w:proofErr w:type="spellEnd"/>
      <w:r w:rsidR="00ED5DF2"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Naţionale</w:t>
      </w:r>
      <w:proofErr w:type="spellEnd"/>
      <w:r w:rsidRPr="00ED5DF2">
        <w:rPr>
          <w:rFonts w:ascii="Times New Roman" w:hAnsi="Times New Roman" w:cs="Times New Roman"/>
          <w:sz w:val="24"/>
          <w:lang w:val="en-US"/>
        </w:rPr>
        <w:t xml:space="preserve"> din 2011; </w:t>
      </w:r>
      <w:proofErr w:type="spellStart"/>
      <w:r w:rsidRPr="00ED5DF2">
        <w:rPr>
          <w:rFonts w:ascii="Times New Roman" w:hAnsi="Times New Roman" w:cs="Times New Roman"/>
          <w:sz w:val="24"/>
          <w:lang w:val="en-US"/>
        </w:rPr>
        <w:t>Proiectul</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Strategiei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Naţionale</w:t>
      </w:r>
      <w:proofErr w:type="spellEnd"/>
      <w:r w:rsidRPr="00ED5DF2">
        <w:rPr>
          <w:rFonts w:ascii="Times New Roman" w:hAnsi="Times New Roman" w:cs="Times New Roman"/>
          <w:sz w:val="24"/>
          <w:lang w:val="en-US"/>
        </w:rPr>
        <w:t xml:space="preserve"> din 2016, </w:t>
      </w:r>
      <w:proofErr w:type="spellStart"/>
      <w:r w:rsidRPr="00ED5DF2">
        <w:rPr>
          <w:rFonts w:ascii="Times New Roman" w:hAnsi="Times New Roman" w:cs="Times New Roman"/>
          <w:sz w:val="24"/>
          <w:lang w:val="en-US"/>
        </w:rPr>
        <w:t>Legea</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statului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Legea</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privind</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organele</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securităţiistatului</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Legea</w:t>
      </w:r>
      <w:proofErr w:type="spellEnd"/>
      <w:r w:rsidRPr="00ED5DF2">
        <w:rPr>
          <w:rFonts w:ascii="Times New Roman" w:hAnsi="Times New Roman" w:cs="Times New Roman"/>
          <w:sz w:val="24"/>
          <w:lang w:val="en-US"/>
        </w:rPr>
        <w:t xml:space="preserve"> cu </w:t>
      </w:r>
      <w:proofErr w:type="spellStart"/>
      <w:r w:rsidRPr="00ED5DF2">
        <w:rPr>
          <w:rFonts w:ascii="Times New Roman" w:hAnsi="Times New Roman" w:cs="Times New Roman"/>
          <w:sz w:val="24"/>
          <w:lang w:val="en-US"/>
        </w:rPr>
        <w:t>privire</w:t>
      </w:r>
      <w:proofErr w:type="spellEnd"/>
      <w:r w:rsidRPr="00ED5DF2">
        <w:rPr>
          <w:rFonts w:ascii="Times New Roman" w:hAnsi="Times New Roman" w:cs="Times New Roman"/>
          <w:sz w:val="24"/>
          <w:lang w:val="en-US"/>
        </w:rPr>
        <w:t xml:space="preserve"> la </w:t>
      </w:r>
      <w:proofErr w:type="spellStart"/>
      <w:r w:rsidRPr="00ED5DF2">
        <w:rPr>
          <w:rFonts w:ascii="Times New Roman" w:hAnsi="Times New Roman" w:cs="Times New Roman"/>
          <w:sz w:val="24"/>
          <w:lang w:val="en-US"/>
        </w:rPr>
        <w:t>apărarea</w:t>
      </w:r>
      <w:proofErr w:type="spellEnd"/>
      <w:r w:rsidRPr="00ED5DF2">
        <w:rPr>
          <w:rFonts w:ascii="Times New Roman" w:hAnsi="Times New Roman" w:cs="Times New Roman"/>
          <w:sz w:val="24"/>
          <w:lang w:val="en-US"/>
        </w:rPr>
        <w:t xml:space="preserve"> </w:t>
      </w:r>
      <w:proofErr w:type="spellStart"/>
      <w:r w:rsidRPr="00ED5DF2">
        <w:rPr>
          <w:rFonts w:ascii="Times New Roman" w:hAnsi="Times New Roman" w:cs="Times New Roman"/>
          <w:sz w:val="24"/>
          <w:lang w:val="en-US"/>
        </w:rPr>
        <w:t>naţională</w:t>
      </w:r>
      <w:proofErr w:type="spellEnd"/>
      <w:r w:rsidRPr="00ED5DF2">
        <w:rPr>
          <w:rFonts w:ascii="Times New Roman" w:hAnsi="Times New Roman" w:cs="Times New Roman"/>
          <w:sz w:val="24"/>
          <w:lang w:val="en-US"/>
        </w:rPr>
        <w:t xml:space="preserve"> etc.</w:t>
      </w:r>
      <w:r w:rsidRPr="00ED5DF2">
        <w:rPr>
          <w:rFonts w:ascii="Times New Roman" w:hAnsi="Times New Roman" w:cs="Times New Roman"/>
          <w:sz w:val="24"/>
          <w:lang w:val="en-US"/>
        </w:rPr>
        <w:t xml:space="preserve"> </w:t>
      </w:r>
      <w:r w:rsidRPr="00ED5DF2">
        <w:rPr>
          <w:rFonts w:ascii="Times New Roman" w:hAnsi="Times New Roman" w:cs="Times New Roman"/>
          <w:sz w:val="24"/>
          <w:lang w:val="fr-FR"/>
        </w:rPr>
        <w:t xml:space="preserve">Analiza evoluţiei procesului de elaborare a politicii de securitate şi apărare în dependenţă demodificarea componentei politice interne, a reacţiei promte la provocările expuse din exterior, gen terorism, interese geostrategice din exterior, precum şi a procesului de constituire a cadrului legislativ intern în domeniu, ne-a determinat să proiectăm etapele elaborării politicii de securitate şi apărare, care este una mobilă şi deci necesită o </w:t>
      </w:r>
      <w:r w:rsidRPr="00ED5DF2">
        <w:rPr>
          <w:rFonts w:ascii="Times New Roman" w:hAnsi="Times New Roman" w:cs="Times New Roman"/>
          <w:sz w:val="24"/>
          <w:lang w:val="fr-FR"/>
        </w:rPr>
        <w:lastRenderedPageBreak/>
        <w:t>revizuire continuă şi adaptare la circumstanţele unui mediu în permanentă evoluţie.</w:t>
      </w:r>
      <w:r w:rsidR="00ED5DF2" w:rsidRPr="00ED5DF2">
        <w:rPr>
          <w:rFonts w:ascii="Times New Roman" w:hAnsi="Times New Roman" w:cs="Times New Roman"/>
          <w:sz w:val="24"/>
          <w:lang w:val="fr-FR"/>
        </w:rPr>
        <w:t xml:space="preserve"> </w:t>
      </w:r>
      <w:r w:rsidR="00825AA6" w:rsidRPr="00ED5DF2">
        <w:rPr>
          <w:rFonts w:ascii="Times New Roman" w:hAnsi="Times New Roman" w:cs="Times New Roman"/>
          <w:sz w:val="24"/>
          <w:lang w:val="fr-FR"/>
        </w:rPr>
        <w:t>În scopul conectării continue a Republicii Moldova la sistemul securităţii internaţionale, de rând cu adaptarea actelor normative în domeniul securităţii la noile circumstanţe internaţionale se impune oportunitatea stringentă în realizarea reformei sectorului de securitate (RSS), ce derivă din oportunitatea de a promova o reformă militară sau în sectorul de apărare, reformă amplă şi eficientă, care a evoluat în timp, astfel încât să includă conceptul multidimensional al securităţii. Această reformă consolidează forţele militare, poliţia, serviciile de securitate, grănicerii, vama; prin intermediul acesteia ei obţin un ghid complet de obiective, instruire, responsabilităţi şi coordonarea necesară.</w:t>
      </w:r>
      <w:r w:rsidR="00ED5DF2" w:rsidRPr="00ED5DF2">
        <w:rPr>
          <w:rFonts w:ascii="Times New Roman" w:hAnsi="Times New Roman" w:cs="Times New Roman"/>
          <w:sz w:val="24"/>
          <w:lang w:val="fr-FR"/>
        </w:rPr>
        <w:t xml:space="preserve"> </w:t>
      </w:r>
    </w:p>
    <w:p w:rsidR="00ED5DF2" w:rsidRDefault="00ED5DF2" w:rsidP="00ED5DF2">
      <w:pPr>
        <w:spacing w:line="360" w:lineRule="auto"/>
        <w:jc w:val="both"/>
        <w:rPr>
          <w:rFonts w:ascii="Times New Roman" w:hAnsi="Times New Roman" w:cs="Times New Roman"/>
          <w:sz w:val="24"/>
          <w:lang w:val="fr-FR"/>
        </w:rPr>
      </w:pPr>
      <w:r w:rsidRPr="00ED5DF2">
        <w:rPr>
          <w:rFonts w:ascii="Times New Roman" w:hAnsi="Times New Roman" w:cs="Times New Roman"/>
          <w:sz w:val="24"/>
          <w:lang w:val="fr-FR"/>
        </w:rPr>
        <w:t xml:space="preserve">Este important de menționat că securitatea Republicii Moldova este dezechilibrată de unele riscuri și amenințări. </w:t>
      </w:r>
      <w:r w:rsidRPr="00ED5DF2">
        <w:rPr>
          <w:rFonts w:ascii="Times New Roman" w:hAnsi="Times New Roman" w:cs="Times New Roman"/>
          <w:sz w:val="24"/>
          <w:lang w:val="fr-FR"/>
        </w:rPr>
        <w:t>Astfel, o serie de ameninţări de ordin economic afectează interesele vitale ale persoanei şi ale societăţii în domeniile energetic, alimentar, ecologic, demografic, informaţional etc. În pofida diminuării relative a ameninţărilor militare în forma lor clasică pentru majoritatea statelor europene, Republica Moldova continuă să se află într-o situaţie incertă în faţa riscurilor şi ameninţărilor militare tradiţionale. Separatismul politic şi teritorial, tentativele de scindare etnică, religioasă, lingvistică sau culturală au rămas un obstacol principal în procesul consolidării statale şi al reintegrării societăţii moldoveneşti. Manifestate izolat sau cumulat, riscurile şi ameninţările menţionate afectează grav integritatea şi unitatea naţională, implicit cursul de dezvoltare al Republicii Moldova, în calitate de ţară angajată în procesul de integrare europeană. Eforturile mediilor de insecuritate orientate spre subminarea dezideratului proeuropean constituie un risc suplimentar pentru existenţa Republicii Moldova ca stat modern, prosper, bazat pe valori democratice şi pe drepturile fundamentale ale omului.</w:t>
      </w:r>
      <w:r>
        <w:rPr>
          <w:rFonts w:ascii="Times New Roman" w:hAnsi="Times New Roman" w:cs="Times New Roman"/>
          <w:sz w:val="24"/>
          <w:lang w:val="fr-FR"/>
        </w:rPr>
        <w:t xml:space="preserve"> </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Republica Moldova se confruntă cu diverse amenințări externe precum :</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xml:space="preserve">1) acordarea de sprijin economic, militar şi politic regimului neconstituţional de la Tiraspol; </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xml:space="preserve">2) impunerea obstacolelor artificiale în accesul produselor moldoveneşti pe pieţele tradiţionale, inclusiv blocarea accesului cetăţenilor Republicii Moldova pe piaţa muncii din alte ţări; </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3) aplicarea tratamentului diferenţiat faţă de părţi ale teritoriului vamal unic al Republicii Moldova (regiunea transnistreană, UTA Găgăuzia).</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xml:space="preserve">De menţionat că Republica Moldova, în sine, nu poate să-şi asume singură propria securitate prin sine, din mai multe motive: </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xml:space="preserve">- absenţa capabilităţilor din cauza naşterii târzii a statului Republica Moldova, constituirii târzii a forţelor de securitate şi apărare ale noului stat, dimensiunea redusă în raport cu vecinii şi actorii </w:t>
      </w:r>
      <w:r w:rsidRPr="007428B4">
        <w:rPr>
          <w:rFonts w:ascii="Times New Roman" w:hAnsi="Times New Roman" w:cs="Times New Roman"/>
          <w:sz w:val="24"/>
          <w:lang w:val="fr-FR"/>
        </w:rPr>
        <w:lastRenderedPageBreak/>
        <w:t xml:space="preserve">interesaţi; - situaţia contemporană de securitate care exclude posibilitatea asigurării securităţii unui stat de sine stătător, cu excepţia marilor puteri geopolitice, cu capabilităţi militare şi de securitate majore. De aceea, 53 soluţia pentru statele mici este apărarea comună, precum şi soluţii de securitate comune, fapt ce permite împărţirea costurilor; </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regiunea geopolitică de frontieră ocupată de Republica Moldova;</w:t>
      </w:r>
    </w:p>
    <w:p w:rsidR="00B82DF0" w:rsidRPr="007428B4"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xml:space="preserve"> - existenţa trupelor militare ruse pe teritoriul naţional încă din 1991, la câştigarea independenţei, şi ineficienţa tuturor soluţiilor negociate şi convenite de retragere a trupelor</w:t>
      </w:r>
    </w:p>
    <w:p w:rsidR="00B82DF0" w:rsidRDefault="00B82DF0" w:rsidP="007428B4">
      <w:pPr>
        <w:spacing w:line="360" w:lineRule="auto"/>
        <w:jc w:val="both"/>
        <w:rPr>
          <w:rFonts w:ascii="Times New Roman" w:hAnsi="Times New Roman" w:cs="Times New Roman"/>
          <w:sz w:val="24"/>
          <w:lang w:val="fr-FR"/>
        </w:rPr>
      </w:pPr>
      <w:r w:rsidRPr="007428B4">
        <w:rPr>
          <w:rFonts w:ascii="Times New Roman" w:hAnsi="Times New Roman" w:cs="Times New Roman"/>
          <w:sz w:val="24"/>
          <w:lang w:val="fr-FR"/>
        </w:rPr>
        <w:t xml:space="preserve"> – Acordul Snegur-Elţîn 1994 şi rezultatul rundelor de negociere pentru retragerea trupelor ruse, Tratatul revizuit al Forţelor Convenţionale în Europa, Documentul final al Summitului OSCE din 1999, de la Istanbul.</w:t>
      </w:r>
    </w:p>
    <w:p w:rsidR="007428B4" w:rsidRDefault="007428B4" w:rsidP="007428B4">
      <w:pPr>
        <w:spacing w:line="360" w:lineRule="auto"/>
        <w:jc w:val="both"/>
        <w:rPr>
          <w:rFonts w:ascii="Times New Roman" w:hAnsi="Times New Roman" w:cs="Times New Roman"/>
          <w:sz w:val="24"/>
          <w:lang w:val="fr-FR"/>
        </w:rPr>
      </w:pPr>
      <w:r>
        <w:rPr>
          <w:rFonts w:ascii="Times New Roman" w:hAnsi="Times New Roman" w:cs="Times New Roman"/>
          <w:sz w:val="24"/>
          <w:lang w:val="fr-FR"/>
        </w:rPr>
        <w:t>Concluzii :</w:t>
      </w:r>
    </w:p>
    <w:p w:rsidR="007428B4" w:rsidRDefault="007428B4" w:rsidP="007428B4">
      <w:pPr>
        <w:spacing w:line="360" w:lineRule="auto"/>
        <w:jc w:val="both"/>
        <w:rPr>
          <w:rFonts w:ascii="Times New Roman" w:hAnsi="Times New Roman" w:cs="Times New Roman"/>
          <w:sz w:val="24"/>
          <w:lang w:val="fr-FR"/>
        </w:rPr>
      </w:pPr>
      <w:r>
        <w:rPr>
          <w:rFonts w:ascii="Times New Roman" w:hAnsi="Times New Roman" w:cs="Times New Roman"/>
          <w:sz w:val="24"/>
          <w:lang w:val="fr-FR"/>
        </w:rPr>
        <w:t>Securitatea Republicii Moldova în ultimii decenii a fost supusă anumitor riscuri și amenințări, ce nu permit crearea unui mediu de securitate decent. Desigur Republica Moldova încearcă să recurgă inclusiv la susținerea internațională pentru a majora securitatea națională și pentru diminua conflictele existente, care la momentul actual prezintă amenințări la adresa securității naționale a Republici</w:t>
      </w:r>
      <w:r w:rsidR="00B475CE">
        <w:rPr>
          <w:rFonts w:ascii="Times New Roman" w:hAnsi="Times New Roman" w:cs="Times New Roman"/>
          <w:sz w:val="24"/>
          <w:lang w:val="fr-FR"/>
        </w:rPr>
        <w:t>i Moldova. Poziția geografică a acestui stat are anumite avantaje, dar și crează unele probleme vizând securitatea națională, aceasta fiind supusă unor manipulări a marelor puteri ce încearcă să-ți urmărească interesele naționale punând în pericol securitatea națională a Republicii Moldova.</w:t>
      </w:r>
    </w:p>
    <w:p w:rsidR="00B475CE" w:rsidRDefault="00B475CE" w:rsidP="007428B4">
      <w:pPr>
        <w:spacing w:line="360" w:lineRule="auto"/>
        <w:jc w:val="both"/>
        <w:rPr>
          <w:rFonts w:ascii="Times New Roman" w:hAnsi="Times New Roman" w:cs="Times New Roman"/>
          <w:sz w:val="24"/>
          <w:lang w:val="fr-FR"/>
        </w:rPr>
      </w:pPr>
      <w:r>
        <w:rPr>
          <w:rFonts w:ascii="Times New Roman" w:hAnsi="Times New Roman" w:cs="Times New Roman"/>
          <w:sz w:val="24"/>
          <w:lang w:val="fr-FR"/>
        </w:rPr>
        <w:t xml:space="preserve">  </w:t>
      </w: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p>
    <w:p w:rsidR="00B475CE" w:rsidRDefault="00B475CE" w:rsidP="007428B4">
      <w:pPr>
        <w:spacing w:line="360" w:lineRule="auto"/>
        <w:jc w:val="both"/>
        <w:rPr>
          <w:rFonts w:ascii="Times New Roman" w:hAnsi="Times New Roman" w:cs="Times New Roman"/>
          <w:sz w:val="24"/>
          <w:lang w:val="fr-FR"/>
        </w:rPr>
      </w:pPr>
      <w:r>
        <w:rPr>
          <w:rFonts w:ascii="Times New Roman" w:hAnsi="Times New Roman" w:cs="Times New Roman"/>
          <w:sz w:val="24"/>
          <w:lang w:val="fr-FR"/>
        </w:rPr>
        <w:lastRenderedPageBreak/>
        <w:t>Surse bibliografice :</w:t>
      </w:r>
    </w:p>
    <w:p w:rsidR="00B475CE" w:rsidRDefault="00B475CE" w:rsidP="00B475CE">
      <w:pPr>
        <w:pStyle w:val="a3"/>
        <w:numPr>
          <w:ilvl w:val="0"/>
          <w:numId w:val="1"/>
        </w:numPr>
        <w:spacing w:line="360" w:lineRule="auto"/>
        <w:jc w:val="both"/>
        <w:rPr>
          <w:rFonts w:ascii="Times New Roman" w:hAnsi="Times New Roman" w:cs="Times New Roman"/>
          <w:sz w:val="24"/>
          <w:lang w:val="fr-FR"/>
        </w:rPr>
      </w:pPr>
      <w:r w:rsidRPr="00B475CE">
        <w:rPr>
          <w:rFonts w:ascii="Times New Roman" w:hAnsi="Times New Roman" w:cs="Times New Roman"/>
          <w:sz w:val="24"/>
          <w:lang w:val="fr-FR"/>
        </w:rPr>
        <w:t xml:space="preserve">Bencheci M., Securitatea națională a Republicii Moldova în contextul consolidării sistemului de </w:t>
      </w:r>
      <w:r>
        <w:rPr>
          <w:rFonts w:ascii="Times New Roman" w:hAnsi="Times New Roman" w:cs="Times New Roman"/>
          <w:sz w:val="24"/>
          <w:lang w:val="fr-FR"/>
        </w:rPr>
        <w:t>securitate internațională. În : Revista științifico-practică Nr.1 /2017.</w:t>
      </w:r>
    </w:p>
    <w:p w:rsidR="00B475CE" w:rsidRDefault="00B475CE" w:rsidP="00B475CE">
      <w:pPr>
        <w:pStyle w:val="a3"/>
        <w:numPr>
          <w:ilvl w:val="0"/>
          <w:numId w:val="1"/>
        </w:numPr>
        <w:spacing w:line="360" w:lineRule="auto"/>
        <w:jc w:val="both"/>
        <w:rPr>
          <w:rFonts w:ascii="Times New Roman" w:hAnsi="Times New Roman" w:cs="Times New Roman"/>
          <w:sz w:val="24"/>
          <w:lang w:val="fr-FR"/>
        </w:rPr>
      </w:pPr>
      <w:r>
        <w:rPr>
          <w:rFonts w:ascii="Times New Roman" w:hAnsi="Times New Roman" w:cs="Times New Roman"/>
          <w:sz w:val="24"/>
          <w:lang w:val="fr-FR"/>
        </w:rPr>
        <w:t>Opțiunile de secu</w:t>
      </w:r>
      <w:r w:rsidR="00795128">
        <w:rPr>
          <w:rFonts w:ascii="Times New Roman" w:hAnsi="Times New Roman" w:cs="Times New Roman"/>
          <w:sz w:val="24"/>
          <w:lang w:val="fr-FR"/>
        </w:rPr>
        <w:t>-</w:t>
      </w:r>
      <w:r>
        <w:rPr>
          <w:rFonts w:ascii="Times New Roman" w:hAnsi="Times New Roman" w:cs="Times New Roman"/>
          <w:sz w:val="24"/>
          <w:lang w:val="fr-FR"/>
        </w:rPr>
        <w:t xml:space="preserve">ritate </w:t>
      </w:r>
      <w:r w:rsidR="00795128">
        <w:rPr>
          <w:rFonts w:ascii="Times New Roman" w:hAnsi="Times New Roman" w:cs="Times New Roman"/>
          <w:sz w:val="24"/>
          <w:lang w:val="fr-FR"/>
        </w:rPr>
        <w:t>a Republicii Moldova, COALIȚIA PRO-NATO 2009.</w:t>
      </w:r>
    </w:p>
    <w:p w:rsidR="00795128" w:rsidRPr="00B475CE" w:rsidRDefault="00795128" w:rsidP="00B475CE">
      <w:pPr>
        <w:pStyle w:val="a3"/>
        <w:numPr>
          <w:ilvl w:val="0"/>
          <w:numId w:val="1"/>
        </w:numPr>
        <w:spacing w:line="360" w:lineRule="auto"/>
        <w:jc w:val="both"/>
        <w:rPr>
          <w:rFonts w:ascii="Times New Roman" w:hAnsi="Times New Roman" w:cs="Times New Roman"/>
          <w:sz w:val="24"/>
          <w:lang w:val="fr-FR"/>
        </w:rPr>
      </w:pPr>
      <w:r>
        <w:rPr>
          <w:rFonts w:ascii="Times New Roman" w:hAnsi="Times New Roman" w:cs="Times New Roman"/>
          <w:sz w:val="24"/>
          <w:lang w:val="fr-FR"/>
        </w:rPr>
        <w:t>Proiectul Strategiei Securității Naționale a Republicii Moldova,2016.</w:t>
      </w:r>
      <w:bookmarkStart w:id="0" w:name="_GoBack"/>
      <w:bookmarkEnd w:id="0"/>
    </w:p>
    <w:sectPr w:rsidR="00795128" w:rsidRPr="00B475C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7696C"/>
    <w:multiLevelType w:val="hybridMultilevel"/>
    <w:tmpl w:val="2C0EA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E9"/>
    <w:rsid w:val="001E2905"/>
    <w:rsid w:val="005105E9"/>
    <w:rsid w:val="007428B4"/>
    <w:rsid w:val="00795128"/>
    <w:rsid w:val="00825AA6"/>
    <w:rsid w:val="00B475CE"/>
    <w:rsid w:val="00B82DF0"/>
    <w:rsid w:val="00BE5F63"/>
    <w:rsid w:val="00C57D29"/>
    <w:rsid w:val="00D55AAE"/>
    <w:rsid w:val="00ED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2020-10-05T13:53:00Z</dcterms:created>
  <dcterms:modified xsi:type="dcterms:W3CDTF">2020-10-05T15:36:00Z</dcterms:modified>
</cp:coreProperties>
</file>