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D03B" w14:textId="77777777" w:rsidR="006A18A0" w:rsidRPr="00713BD6" w:rsidRDefault="006A18A0" w:rsidP="006A18A0">
      <w:pPr>
        <w:jc w:val="center"/>
        <w:rPr>
          <w:rFonts w:ascii="Times New Roman" w:hAnsi="Times New Roman" w:cs="Times New Roman"/>
          <w:b/>
          <w:sz w:val="24"/>
          <w:szCs w:val="24"/>
          <w:lang w:val="ro-RO"/>
        </w:rPr>
      </w:pPr>
      <w:r w:rsidRPr="00713BD6">
        <w:rPr>
          <w:rFonts w:ascii="Times New Roman" w:hAnsi="Times New Roman" w:cs="Times New Roman"/>
          <w:b/>
          <w:sz w:val="24"/>
          <w:szCs w:val="24"/>
          <w:lang w:val="ro-RO"/>
        </w:rPr>
        <w:t>UNIVERSITATEA DE STAT DIN MOLDOVA</w:t>
      </w:r>
      <w:r w:rsidRPr="00713BD6">
        <w:rPr>
          <w:rFonts w:ascii="Times New Roman" w:hAnsi="Times New Roman" w:cs="Times New Roman"/>
          <w:b/>
          <w:sz w:val="24"/>
          <w:szCs w:val="24"/>
          <w:lang w:val="ro-RO"/>
        </w:rPr>
        <w:br/>
        <w:t>FACULTATEA RELAȚII INTERNAȚIONALE, ȘTIINȚE POLITICE ȘI ADMINISTRATIVE</w:t>
      </w:r>
      <w:r w:rsidRPr="00713BD6">
        <w:rPr>
          <w:rFonts w:ascii="Times New Roman" w:hAnsi="Times New Roman" w:cs="Times New Roman"/>
          <w:b/>
          <w:sz w:val="24"/>
          <w:szCs w:val="24"/>
          <w:lang w:val="ro-RO"/>
        </w:rPr>
        <w:br/>
        <w:t>DEPARTAMENTUL RELAȚII INTERNAȚIONALE</w:t>
      </w:r>
    </w:p>
    <w:p w14:paraId="688816DC" w14:textId="77777777" w:rsidR="006A18A0" w:rsidRPr="00713BD6" w:rsidRDefault="006A18A0" w:rsidP="006A18A0">
      <w:pPr>
        <w:jc w:val="center"/>
        <w:rPr>
          <w:rFonts w:ascii="Times New Roman" w:hAnsi="Times New Roman" w:cs="Times New Roman"/>
          <w:sz w:val="24"/>
          <w:szCs w:val="24"/>
          <w:lang w:val="ro-RO"/>
        </w:rPr>
      </w:pPr>
    </w:p>
    <w:p w14:paraId="47E1F54D" w14:textId="77777777" w:rsidR="006A18A0" w:rsidRPr="00713BD6" w:rsidRDefault="006A18A0" w:rsidP="006A18A0">
      <w:pPr>
        <w:jc w:val="center"/>
        <w:rPr>
          <w:rFonts w:ascii="Times New Roman" w:hAnsi="Times New Roman" w:cs="Times New Roman"/>
          <w:sz w:val="24"/>
          <w:szCs w:val="24"/>
          <w:lang w:val="ro-RO"/>
        </w:rPr>
      </w:pPr>
    </w:p>
    <w:p w14:paraId="428C5CB8" w14:textId="77777777" w:rsidR="006A18A0" w:rsidRPr="00713BD6" w:rsidRDefault="006A18A0" w:rsidP="006A18A0">
      <w:pPr>
        <w:jc w:val="center"/>
        <w:rPr>
          <w:rFonts w:ascii="Times New Roman" w:hAnsi="Times New Roman" w:cs="Times New Roman"/>
          <w:sz w:val="24"/>
          <w:szCs w:val="24"/>
          <w:lang w:val="ro-RO"/>
        </w:rPr>
      </w:pPr>
    </w:p>
    <w:p w14:paraId="1DCDDF34" w14:textId="77777777" w:rsidR="006A18A0" w:rsidRPr="00713BD6" w:rsidRDefault="006A18A0" w:rsidP="006A18A0">
      <w:pPr>
        <w:rPr>
          <w:rFonts w:ascii="Times New Roman" w:hAnsi="Times New Roman" w:cs="Times New Roman"/>
          <w:sz w:val="24"/>
          <w:szCs w:val="24"/>
          <w:lang w:val="ro-RO"/>
        </w:rPr>
      </w:pPr>
    </w:p>
    <w:p w14:paraId="7DF897FE" w14:textId="77777777" w:rsidR="006A18A0" w:rsidRPr="00713BD6" w:rsidRDefault="006A18A0" w:rsidP="006A18A0">
      <w:pPr>
        <w:jc w:val="center"/>
        <w:rPr>
          <w:rFonts w:ascii="Times New Roman" w:hAnsi="Times New Roman" w:cs="Times New Roman"/>
          <w:sz w:val="24"/>
          <w:szCs w:val="24"/>
          <w:lang w:val="ro-RO"/>
        </w:rPr>
      </w:pPr>
    </w:p>
    <w:p w14:paraId="44EBDDC4" w14:textId="77777777" w:rsidR="006A18A0" w:rsidRPr="00713BD6" w:rsidRDefault="006A18A0" w:rsidP="006A18A0">
      <w:pPr>
        <w:jc w:val="center"/>
        <w:rPr>
          <w:rFonts w:ascii="Times New Roman" w:hAnsi="Times New Roman" w:cs="Times New Roman"/>
          <w:sz w:val="24"/>
          <w:szCs w:val="24"/>
          <w:lang w:val="ro-RO"/>
        </w:rPr>
      </w:pPr>
    </w:p>
    <w:p w14:paraId="27A770A9" w14:textId="77777777" w:rsidR="006A18A0" w:rsidRPr="00713BD6" w:rsidRDefault="006A18A0" w:rsidP="006A18A0">
      <w:pPr>
        <w:jc w:val="center"/>
        <w:rPr>
          <w:rFonts w:ascii="Times New Roman" w:hAnsi="Times New Roman" w:cs="Times New Roman"/>
          <w:b/>
          <w:sz w:val="40"/>
          <w:szCs w:val="40"/>
          <w:lang w:val="ro-RO"/>
        </w:rPr>
      </w:pPr>
    </w:p>
    <w:p w14:paraId="5D99CFAC" w14:textId="77777777" w:rsidR="006A18A0" w:rsidRPr="00713BD6" w:rsidRDefault="006A18A0" w:rsidP="006A18A0">
      <w:pPr>
        <w:jc w:val="center"/>
        <w:rPr>
          <w:rFonts w:ascii="Times New Roman" w:hAnsi="Times New Roman" w:cs="Times New Roman"/>
          <w:b/>
          <w:sz w:val="40"/>
          <w:szCs w:val="40"/>
          <w:lang w:val="ro-RO"/>
        </w:rPr>
      </w:pPr>
      <w:r w:rsidRPr="00713BD6">
        <w:rPr>
          <w:rFonts w:ascii="Times New Roman" w:hAnsi="Times New Roman" w:cs="Times New Roman"/>
          <w:b/>
          <w:sz w:val="40"/>
          <w:szCs w:val="40"/>
          <w:lang w:val="ro-RO"/>
        </w:rPr>
        <w:t>Referat la disciplina Securitatea internaționale</w:t>
      </w:r>
    </w:p>
    <w:p w14:paraId="70C0CFE0" w14:textId="77777777" w:rsidR="006A18A0" w:rsidRPr="00713BD6" w:rsidRDefault="006A18A0" w:rsidP="006A18A0">
      <w:pPr>
        <w:jc w:val="center"/>
        <w:rPr>
          <w:rFonts w:ascii="Times New Roman" w:hAnsi="Times New Roman" w:cs="Times New Roman"/>
          <w:b/>
          <w:sz w:val="40"/>
          <w:szCs w:val="40"/>
          <w:lang w:val="ro-RO"/>
        </w:rPr>
      </w:pPr>
      <w:r w:rsidRPr="00713BD6">
        <w:rPr>
          <w:rFonts w:ascii="Times New Roman" w:hAnsi="Times New Roman" w:cs="Times New Roman"/>
          <w:b/>
          <w:sz w:val="40"/>
          <w:szCs w:val="40"/>
          <w:lang w:val="ro-RO"/>
        </w:rPr>
        <w:t>Tema: Rolul serviciilor de informații în securitatea internațională</w:t>
      </w:r>
    </w:p>
    <w:p w14:paraId="2FF3AEC6" w14:textId="77777777" w:rsidR="006A18A0" w:rsidRPr="00713BD6" w:rsidRDefault="006A18A0" w:rsidP="006A18A0">
      <w:pPr>
        <w:jc w:val="center"/>
        <w:rPr>
          <w:rFonts w:ascii="Times New Roman" w:hAnsi="Times New Roman" w:cs="Times New Roman"/>
          <w:sz w:val="40"/>
          <w:szCs w:val="40"/>
          <w:lang w:val="ro-RO"/>
        </w:rPr>
      </w:pPr>
    </w:p>
    <w:p w14:paraId="3284B913" w14:textId="77777777" w:rsidR="006A18A0" w:rsidRPr="00713BD6" w:rsidRDefault="006A18A0" w:rsidP="006A18A0">
      <w:pPr>
        <w:jc w:val="center"/>
        <w:rPr>
          <w:rFonts w:ascii="Times New Roman" w:hAnsi="Times New Roman" w:cs="Times New Roman"/>
          <w:sz w:val="40"/>
          <w:szCs w:val="40"/>
          <w:lang w:val="ro-RO"/>
        </w:rPr>
      </w:pPr>
    </w:p>
    <w:p w14:paraId="28BCCAE5" w14:textId="77777777" w:rsidR="006A18A0" w:rsidRPr="00713BD6" w:rsidRDefault="006A18A0" w:rsidP="006A18A0">
      <w:pPr>
        <w:jc w:val="center"/>
        <w:rPr>
          <w:rFonts w:ascii="Times New Roman" w:hAnsi="Times New Roman" w:cs="Times New Roman"/>
          <w:sz w:val="40"/>
          <w:szCs w:val="40"/>
          <w:lang w:val="ro-RO"/>
        </w:rPr>
      </w:pPr>
    </w:p>
    <w:p w14:paraId="6DC0877C" w14:textId="77777777" w:rsidR="006A18A0" w:rsidRPr="00713BD6" w:rsidRDefault="006A18A0" w:rsidP="006A18A0">
      <w:pPr>
        <w:rPr>
          <w:rFonts w:ascii="Times New Roman" w:hAnsi="Times New Roman" w:cs="Times New Roman"/>
          <w:sz w:val="40"/>
          <w:szCs w:val="40"/>
          <w:lang w:val="ro-RO"/>
        </w:rPr>
      </w:pPr>
    </w:p>
    <w:p w14:paraId="0E1A8727" w14:textId="69FE3F4C" w:rsidR="006A18A0" w:rsidRPr="00713BD6" w:rsidRDefault="006A18A0" w:rsidP="006A18A0">
      <w:pPr>
        <w:jc w:val="right"/>
        <w:rPr>
          <w:rFonts w:ascii="Times New Roman" w:hAnsi="Times New Roman" w:cs="Times New Roman"/>
          <w:sz w:val="24"/>
          <w:szCs w:val="24"/>
          <w:lang w:val="ro-RO"/>
        </w:rPr>
      </w:pPr>
      <w:r w:rsidRPr="00713BD6">
        <w:rPr>
          <w:rFonts w:ascii="Times New Roman" w:hAnsi="Times New Roman" w:cs="Times New Roman"/>
          <w:sz w:val="24"/>
          <w:szCs w:val="24"/>
          <w:lang w:val="ro-RO"/>
        </w:rPr>
        <w:t>Autor: Lungu Mihaela 301 RI</w:t>
      </w:r>
      <w:r w:rsidR="00713BD6">
        <w:rPr>
          <w:rFonts w:ascii="Times New Roman" w:hAnsi="Times New Roman" w:cs="Times New Roman"/>
          <w:sz w:val="24"/>
          <w:szCs w:val="24"/>
          <w:lang w:val="ro-RO"/>
        </w:rPr>
        <w:br/>
        <w:t>Coordonat: Ilas</w:t>
      </w:r>
      <w:r w:rsidRPr="00713BD6">
        <w:rPr>
          <w:rFonts w:ascii="Times New Roman" w:hAnsi="Times New Roman" w:cs="Times New Roman"/>
          <w:sz w:val="24"/>
          <w:szCs w:val="24"/>
          <w:lang w:val="ro-RO"/>
        </w:rPr>
        <w:t>ciuc Andrei lect. univ.</w:t>
      </w:r>
    </w:p>
    <w:p w14:paraId="2ABF943F" w14:textId="77777777" w:rsidR="006A18A0" w:rsidRPr="00713BD6" w:rsidRDefault="006A18A0" w:rsidP="006A18A0">
      <w:pPr>
        <w:jc w:val="right"/>
        <w:rPr>
          <w:rFonts w:ascii="Times New Roman" w:hAnsi="Times New Roman" w:cs="Times New Roman"/>
          <w:sz w:val="24"/>
          <w:szCs w:val="24"/>
          <w:lang w:val="ro-RO"/>
        </w:rPr>
      </w:pPr>
    </w:p>
    <w:p w14:paraId="12A70DC1" w14:textId="77777777" w:rsidR="006A18A0" w:rsidRPr="00713BD6" w:rsidRDefault="006A18A0" w:rsidP="006A18A0">
      <w:pPr>
        <w:jc w:val="right"/>
        <w:rPr>
          <w:rFonts w:ascii="Times New Roman" w:hAnsi="Times New Roman" w:cs="Times New Roman"/>
          <w:sz w:val="24"/>
          <w:szCs w:val="24"/>
          <w:lang w:val="ro-RO"/>
        </w:rPr>
      </w:pPr>
    </w:p>
    <w:p w14:paraId="2DC768ED" w14:textId="77777777" w:rsidR="006A18A0" w:rsidRPr="00713BD6" w:rsidRDefault="006A18A0" w:rsidP="006A18A0">
      <w:pPr>
        <w:jc w:val="right"/>
        <w:rPr>
          <w:rFonts w:ascii="Times New Roman" w:hAnsi="Times New Roman" w:cs="Times New Roman"/>
          <w:sz w:val="24"/>
          <w:szCs w:val="24"/>
          <w:lang w:val="ro-RO"/>
        </w:rPr>
      </w:pPr>
    </w:p>
    <w:p w14:paraId="56110E55" w14:textId="77777777" w:rsidR="006A18A0" w:rsidRPr="00713BD6" w:rsidRDefault="006A18A0" w:rsidP="006A18A0">
      <w:pPr>
        <w:jc w:val="right"/>
        <w:rPr>
          <w:rFonts w:ascii="Times New Roman" w:hAnsi="Times New Roman" w:cs="Times New Roman"/>
          <w:sz w:val="24"/>
          <w:szCs w:val="24"/>
          <w:lang w:val="ro-RO"/>
        </w:rPr>
      </w:pPr>
    </w:p>
    <w:p w14:paraId="675FC298" w14:textId="77777777" w:rsidR="006A18A0" w:rsidRPr="00713BD6" w:rsidRDefault="006A18A0" w:rsidP="006A18A0">
      <w:pPr>
        <w:jc w:val="right"/>
        <w:rPr>
          <w:rFonts w:ascii="Times New Roman" w:hAnsi="Times New Roman" w:cs="Times New Roman"/>
          <w:sz w:val="24"/>
          <w:szCs w:val="24"/>
          <w:lang w:val="ro-RO"/>
        </w:rPr>
      </w:pPr>
    </w:p>
    <w:p w14:paraId="5FB93AC0" w14:textId="77777777" w:rsidR="006A18A0" w:rsidRPr="00713BD6" w:rsidRDefault="006A18A0" w:rsidP="006A18A0">
      <w:pPr>
        <w:jc w:val="center"/>
        <w:rPr>
          <w:rFonts w:ascii="Times New Roman" w:hAnsi="Times New Roman" w:cs="Times New Roman"/>
          <w:b/>
          <w:sz w:val="24"/>
          <w:szCs w:val="24"/>
          <w:lang w:val="ro-RO"/>
        </w:rPr>
      </w:pPr>
      <w:r w:rsidRPr="00713BD6">
        <w:rPr>
          <w:rFonts w:ascii="Times New Roman" w:hAnsi="Times New Roman" w:cs="Times New Roman"/>
          <w:b/>
          <w:sz w:val="24"/>
          <w:szCs w:val="24"/>
          <w:lang w:val="ro-RO"/>
        </w:rPr>
        <w:t>Chișinău, 2021</w:t>
      </w:r>
    </w:p>
    <w:p w14:paraId="600FC96A" w14:textId="77777777" w:rsidR="006A18A0" w:rsidRPr="00713BD6" w:rsidRDefault="006A18A0" w:rsidP="006A18A0">
      <w:pPr>
        <w:jc w:val="center"/>
        <w:rPr>
          <w:rFonts w:ascii="Times New Roman" w:hAnsi="Times New Roman" w:cs="Times New Roman"/>
          <w:sz w:val="24"/>
          <w:szCs w:val="24"/>
          <w:lang w:val="ro-RO"/>
        </w:rPr>
      </w:pPr>
    </w:p>
    <w:p w14:paraId="58AED667" w14:textId="77777777" w:rsidR="006A18A0" w:rsidRPr="00713BD6" w:rsidRDefault="006A18A0" w:rsidP="006A18A0">
      <w:pPr>
        <w:jc w:val="center"/>
        <w:rPr>
          <w:rFonts w:ascii="Times New Roman" w:hAnsi="Times New Roman" w:cs="Times New Roman"/>
          <w:sz w:val="24"/>
          <w:szCs w:val="24"/>
          <w:lang w:val="ro-RO"/>
        </w:rPr>
      </w:pPr>
    </w:p>
    <w:p w14:paraId="466400AA" w14:textId="77777777" w:rsidR="006A18A0" w:rsidRPr="00713BD6" w:rsidRDefault="006A18A0" w:rsidP="006A18A0">
      <w:pPr>
        <w:jc w:val="center"/>
        <w:rPr>
          <w:rFonts w:ascii="Times New Roman" w:hAnsi="Times New Roman" w:cs="Times New Roman"/>
          <w:sz w:val="24"/>
          <w:szCs w:val="24"/>
          <w:lang w:val="ro-RO"/>
        </w:rPr>
      </w:pPr>
    </w:p>
    <w:p w14:paraId="057A4C08" w14:textId="77777777" w:rsidR="006A18A0" w:rsidRPr="00713BD6" w:rsidRDefault="006A18A0" w:rsidP="006A18A0">
      <w:pPr>
        <w:jc w:val="center"/>
        <w:rPr>
          <w:rFonts w:ascii="Times New Roman" w:hAnsi="Times New Roman" w:cs="Times New Roman"/>
          <w:sz w:val="24"/>
          <w:szCs w:val="24"/>
          <w:lang w:val="ro-RO"/>
        </w:rPr>
      </w:pPr>
    </w:p>
    <w:p w14:paraId="3FC39351" w14:textId="77777777" w:rsidR="006A18A0" w:rsidRPr="00713BD6" w:rsidRDefault="006A18A0" w:rsidP="006A18A0">
      <w:pPr>
        <w:jc w:val="center"/>
        <w:rPr>
          <w:rFonts w:ascii="Times New Roman" w:hAnsi="Times New Roman" w:cs="Times New Roman"/>
          <w:sz w:val="24"/>
          <w:szCs w:val="24"/>
          <w:lang w:val="ro-RO"/>
        </w:rPr>
      </w:pPr>
    </w:p>
    <w:p w14:paraId="4CF75E0C" w14:textId="77777777" w:rsidR="006A18A0" w:rsidRPr="00713BD6" w:rsidRDefault="006A18A0" w:rsidP="00713BD6">
      <w:pPr>
        <w:rPr>
          <w:rFonts w:ascii="Times New Roman" w:hAnsi="Times New Roman" w:cs="Times New Roman"/>
          <w:sz w:val="24"/>
          <w:szCs w:val="24"/>
          <w:lang w:val="ro-RO"/>
        </w:rPr>
      </w:pPr>
    </w:p>
    <w:p w14:paraId="48DFC11C" w14:textId="77777777" w:rsidR="006A18A0" w:rsidRPr="00713BD6" w:rsidRDefault="006A18A0" w:rsidP="006A18A0">
      <w:pPr>
        <w:jc w:val="center"/>
        <w:rPr>
          <w:rFonts w:ascii="Times New Roman" w:hAnsi="Times New Roman" w:cs="Times New Roman"/>
          <w:sz w:val="24"/>
          <w:szCs w:val="24"/>
          <w:lang w:val="ro-RO"/>
        </w:rPr>
      </w:pPr>
    </w:p>
    <w:sdt>
      <w:sdtPr>
        <w:rPr>
          <w:rFonts w:ascii="Times New Roman" w:eastAsiaTheme="minorHAnsi" w:hAnsi="Times New Roman" w:cs="Times New Roman"/>
          <w:b/>
          <w:color w:val="000000" w:themeColor="text1"/>
          <w:sz w:val="22"/>
          <w:szCs w:val="22"/>
          <w:lang w:val="ro-RO"/>
        </w:rPr>
        <w:id w:val="1895541912"/>
        <w:docPartObj>
          <w:docPartGallery w:val="Table of Contents"/>
          <w:docPartUnique/>
        </w:docPartObj>
      </w:sdtPr>
      <w:sdtEndPr>
        <w:rPr>
          <w:b w:val="0"/>
          <w:bCs/>
          <w:noProof/>
          <w:color w:val="auto"/>
        </w:rPr>
      </w:sdtEndPr>
      <w:sdtContent>
        <w:p w14:paraId="4B002557" w14:textId="77777777" w:rsidR="00713BD6" w:rsidRPr="00713BD6" w:rsidRDefault="00713BD6" w:rsidP="00713BD6">
          <w:pPr>
            <w:pStyle w:val="ac"/>
            <w:jc w:val="center"/>
            <w:rPr>
              <w:rFonts w:ascii="Times New Roman" w:hAnsi="Times New Roman" w:cs="Times New Roman"/>
              <w:b/>
              <w:color w:val="000000" w:themeColor="text1"/>
              <w:lang w:val="ro-RO"/>
            </w:rPr>
          </w:pPr>
          <w:r w:rsidRPr="00713BD6">
            <w:rPr>
              <w:rFonts w:ascii="Times New Roman" w:hAnsi="Times New Roman" w:cs="Times New Roman"/>
              <w:b/>
              <w:color w:val="000000" w:themeColor="text1"/>
              <w:lang w:val="ro-RO"/>
            </w:rPr>
            <w:t>Cuprins:</w:t>
          </w:r>
        </w:p>
        <w:p w14:paraId="5FA55019" w14:textId="77777777" w:rsidR="00713BD6" w:rsidRPr="00713BD6" w:rsidRDefault="00713BD6">
          <w:pPr>
            <w:pStyle w:val="11"/>
            <w:tabs>
              <w:tab w:val="right" w:leader="dot" w:pos="9350"/>
            </w:tabs>
            <w:rPr>
              <w:rFonts w:ascii="Times New Roman" w:hAnsi="Times New Roman" w:cs="Times New Roman"/>
              <w:noProof/>
              <w:lang w:val="ro-RO"/>
            </w:rPr>
          </w:pPr>
          <w:r w:rsidRPr="00713BD6">
            <w:rPr>
              <w:rFonts w:ascii="Times New Roman" w:hAnsi="Times New Roman" w:cs="Times New Roman"/>
              <w:lang w:val="ro-RO"/>
            </w:rPr>
            <w:fldChar w:fldCharType="begin"/>
          </w:r>
          <w:r w:rsidRPr="00713BD6">
            <w:rPr>
              <w:rFonts w:ascii="Times New Roman" w:hAnsi="Times New Roman" w:cs="Times New Roman"/>
              <w:lang w:val="ro-RO"/>
            </w:rPr>
            <w:instrText xml:space="preserve"> TOC \o "1-3" \h \z \u </w:instrText>
          </w:r>
          <w:r w:rsidRPr="00713BD6">
            <w:rPr>
              <w:rFonts w:ascii="Times New Roman" w:hAnsi="Times New Roman" w:cs="Times New Roman"/>
              <w:lang w:val="ro-RO"/>
            </w:rPr>
            <w:fldChar w:fldCharType="separate"/>
          </w:r>
          <w:hyperlink w:anchor="_Toc87004493" w:history="1">
            <w:r w:rsidRPr="00713BD6">
              <w:rPr>
                <w:rStyle w:val="ab"/>
                <w:rFonts w:ascii="Times New Roman" w:hAnsi="Times New Roman" w:cs="Times New Roman"/>
                <w:noProof/>
                <w:lang w:val="ro-RO"/>
              </w:rPr>
              <w:t>Introducere</w:t>
            </w:r>
            <w:r w:rsidRPr="00713BD6">
              <w:rPr>
                <w:rFonts w:ascii="Times New Roman" w:hAnsi="Times New Roman" w:cs="Times New Roman"/>
                <w:noProof/>
                <w:webHidden/>
                <w:lang w:val="ro-RO"/>
              </w:rPr>
              <w:tab/>
            </w:r>
            <w:r w:rsidRPr="00713BD6">
              <w:rPr>
                <w:rFonts w:ascii="Times New Roman" w:hAnsi="Times New Roman" w:cs="Times New Roman"/>
                <w:noProof/>
                <w:webHidden/>
                <w:lang w:val="ro-RO"/>
              </w:rPr>
              <w:fldChar w:fldCharType="begin"/>
            </w:r>
            <w:r w:rsidRPr="00713BD6">
              <w:rPr>
                <w:rFonts w:ascii="Times New Roman" w:hAnsi="Times New Roman" w:cs="Times New Roman"/>
                <w:noProof/>
                <w:webHidden/>
                <w:lang w:val="ro-RO"/>
              </w:rPr>
              <w:instrText xml:space="preserve"> PAGEREF _Toc87004493 \h </w:instrText>
            </w:r>
            <w:r w:rsidRPr="00713BD6">
              <w:rPr>
                <w:rFonts w:ascii="Times New Roman" w:hAnsi="Times New Roman" w:cs="Times New Roman"/>
                <w:noProof/>
                <w:webHidden/>
                <w:lang w:val="ro-RO"/>
              </w:rPr>
            </w:r>
            <w:r w:rsidRPr="00713BD6">
              <w:rPr>
                <w:rFonts w:ascii="Times New Roman" w:hAnsi="Times New Roman" w:cs="Times New Roman"/>
                <w:noProof/>
                <w:webHidden/>
                <w:lang w:val="ro-RO"/>
              </w:rPr>
              <w:fldChar w:fldCharType="separate"/>
            </w:r>
            <w:r w:rsidRPr="00713BD6">
              <w:rPr>
                <w:rFonts w:ascii="Times New Roman" w:hAnsi="Times New Roman" w:cs="Times New Roman"/>
                <w:noProof/>
                <w:webHidden/>
                <w:lang w:val="ro-RO"/>
              </w:rPr>
              <w:t>3</w:t>
            </w:r>
            <w:r w:rsidRPr="00713BD6">
              <w:rPr>
                <w:rFonts w:ascii="Times New Roman" w:hAnsi="Times New Roman" w:cs="Times New Roman"/>
                <w:noProof/>
                <w:webHidden/>
                <w:lang w:val="ro-RO"/>
              </w:rPr>
              <w:fldChar w:fldCharType="end"/>
            </w:r>
          </w:hyperlink>
        </w:p>
        <w:p w14:paraId="63FEB296" w14:textId="77777777" w:rsidR="00713BD6" w:rsidRPr="00713BD6" w:rsidRDefault="00C17BD8">
          <w:pPr>
            <w:pStyle w:val="11"/>
            <w:tabs>
              <w:tab w:val="left" w:pos="440"/>
              <w:tab w:val="right" w:leader="dot" w:pos="9350"/>
            </w:tabs>
            <w:rPr>
              <w:rFonts w:ascii="Times New Roman" w:hAnsi="Times New Roman" w:cs="Times New Roman"/>
              <w:noProof/>
              <w:lang w:val="ro-RO"/>
            </w:rPr>
          </w:pPr>
          <w:hyperlink w:anchor="_Toc87004494" w:history="1">
            <w:r w:rsidR="00713BD6" w:rsidRPr="00713BD6">
              <w:rPr>
                <w:rStyle w:val="ab"/>
                <w:rFonts w:ascii="Times New Roman" w:hAnsi="Times New Roman" w:cs="Times New Roman"/>
                <w:noProof/>
                <w:lang w:val="ro-RO"/>
              </w:rPr>
              <w:t>1.</w:t>
            </w:r>
            <w:r w:rsidR="00713BD6" w:rsidRPr="00713BD6">
              <w:rPr>
                <w:rFonts w:ascii="Times New Roman" w:hAnsi="Times New Roman" w:cs="Times New Roman"/>
                <w:noProof/>
                <w:lang w:val="ro-RO"/>
              </w:rPr>
              <w:tab/>
            </w:r>
            <w:r w:rsidR="00713BD6" w:rsidRPr="00713BD6">
              <w:rPr>
                <w:rStyle w:val="ab"/>
                <w:rFonts w:ascii="Times New Roman" w:hAnsi="Times New Roman" w:cs="Times New Roman"/>
                <w:noProof/>
                <w:lang w:val="ro-RO"/>
              </w:rPr>
              <w:t>Considerații generale privind securitatea internațională</w:t>
            </w:r>
            <w:r w:rsidR="00713BD6" w:rsidRPr="00713BD6">
              <w:rPr>
                <w:rFonts w:ascii="Times New Roman" w:hAnsi="Times New Roman" w:cs="Times New Roman"/>
                <w:noProof/>
                <w:webHidden/>
                <w:lang w:val="ro-RO"/>
              </w:rPr>
              <w:tab/>
            </w:r>
            <w:r w:rsidR="00713BD6" w:rsidRPr="00713BD6">
              <w:rPr>
                <w:rFonts w:ascii="Times New Roman" w:hAnsi="Times New Roman" w:cs="Times New Roman"/>
                <w:noProof/>
                <w:webHidden/>
                <w:lang w:val="ro-RO"/>
              </w:rPr>
              <w:fldChar w:fldCharType="begin"/>
            </w:r>
            <w:r w:rsidR="00713BD6" w:rsidRPr="00713BD6">
              <w:rPr>
                <w:rFonts w:ascii="Times New Roman" w:hAnsi="Times New Roman" w:cs="Times New Roman"/>
                <w:noProof/>
                <w:webHidden/>
                <w:lang w:val="ro-RO"/>
              </w:rPr>
              <w:instrText xml:space="preserve"> PAGEREF _Toc87004494 \h </w:instrText>
            </w:r>
            <w:r w:rsidR="00713BD6" w:rsidRPr="00713BD6">
              <w:rPr>
                <w:rFonts w:ascii="Times New Roman" w:hAnsi="Times New Roman" w:cs="Times New Roman"/>
                <w:noProof/>
                <w:webHidden/>
                <w:lang w:val="ro-RO"/>
              </w:rPr>
            </w:r>
            <w:r w:rsidR="00713BD6" w:rsidRPr="00713BD6">
              <w:rPr>
                <w:rFonts w:ascii="Times New Roman" w:hAnsi="Times New Roman" w:cs="Times New Roman"/>
                <w:noProof/>
                <w:webHidden/>
                <w:lang w:val="ro-RO"/>
              </w:rPr>
              <w:fldChar w:fldCharType="separate"/>
            </w:r>
            <w:r w:rsidR="00713BD6" w:rsidRPr="00713BD6">
              <w:rPr>
                <w:rFonts w:ascii="Times New Roman" w:hAnsi="Times New Roman" w:cs="Times New Roman"/>
                <w:noProof/>
                <w:webHidden/>
                <w:lang w:val="ro-RO"/>
              </w:rPr>
              <w:t>4</w:t>
            </w:r>
            <w:r w:rsidR="00713BD6" w:rsidRPr="00713BD6">
              <w:rPr>
                <w:rFonts w:ascii="Times New Roman" w:hAnsi="Times New Roman" w:cs="Times New Roman"/>
                <w:noProof/>
                <w:webHidden/>
                <w:lang w:val="ro-RO"/>
              </w:rPr>
              <w:fldChar w:fldCharType="end"/>
            </w:r>
          </w:hyperlink>
        </w:p>
        <w:p w14:paraId="3D1606B9" w14:textId="77777777" w:rsidR="00713BD6" w:rsidRPr="00713BD6" w:rsidRDefault="00C17BD8">
          <w:pPr>
            <w:pStyle w:val="11"/>
            <w:tabs>
              <w:tab w:val="left" w:pos="440"/>
              <w:tab w:val="right" w:leader="dot" w:pos="9350"/>
            </w:tabs>
            <w:rPr>
              <w:rFonts w:ascii="Times New Roman" w:hAnsi="Times New Roman" w:cs="Times New Roman"/>
              <w:noProof/>
              <w:lang w:val="ro-RO"/>
            </w:rPr>
          </w:pPr>
          <w:hyperlink w:anchor="_Toc87004495" w:history="1">
            <w:r w:rsidR="00713BD6" w:rsidRPr="00713BD6">
              <w:rPr>
                <w:rStyle w:val="ab"/>
                <w:rFonts w:ascii="Times New Roman" w:hAnsi="Times New Roman" w:cs="Times New Roman"/>
                <w:noProof/>
                <w:lang w:val="ro-RO"/>
              </w:rPr>
              <w:t>2.</w:t>
            </w:r>
            <w:r w:rsidR="00713BD6" w:rsidRPr="00713BD6">
              <w:rPr>
                <w:rFonts w:ascii="Times New Roman" w:hAnsi="Times New Roman" w:cs="Times New Roman"/>
                <w:noProof/>
                <w:lang w:val="ro-RO"/>
              </w:rPr>
              <w:tab/>
            </w:r>
            <w:r w:rsidR="00713BD6" w:rsidRPr="00713BD6">
              <w:rPr>
                <w:rStyle w:val="ab"/>
                <w:rFonts w:ascii="Times New Roman" w:hAnsi="Times New Roman" w:cs="Times New Roman"/>
                <w:noProof/>
                <w:lang w:val="ro-RO"/>
              </w:rPr>
              <w:t>Palierele securităţii</w:t>
            </w:r>
            <w:r w:rsidR="00713BD6" w:rsidRPr="00713BD6">
              <w:rPr>
                <w:rFonts w:ascii="Times New Roman" w:hAnsi="Times New Roman" w:cs="Times New Roman"/>
                <w:noProof/>
                <w:webHidden/>
                <w:lang w:val="ro-RO"/>
              </w:rPr>
              <w:tab/>
            </w:r>
            <w:r w:rsidR="00713BD6" w:rsidRPr="00713BD6">
              <w:rPr>
                <w:rFonts w:ascii="Times New Roman" w:hAnsi="Times New Roman" w:cs="Times New Roman"/>
                <w:noProof/>
                <w:webHidden/>
                <w:lang w:val="ro-RO"/>
              </w:rPr>
              <w:fldChar w:fldCharType="begin"/>
            </w:r>
            <w:r w:rsidR="00713BD6" w:rsidRPr="00713BD6">
              <w:rPr>
                <w:rFonts w:ascii="Times New Roman" w:hAnsi="Times New Roman" w:cs="Times New Roman"/>
                <w:noProof/>
                <w:webHidden/>
                <w:lang w:val="ro-RO"/>
              </w:rPr>
              <w:instrText xml:space="preserve"> PAGEREF _Toc87004495 \h </w:instrText>
            </w:r>
            <w:r w:rsidR="00713BD6" w:rsidRPr="00713BD6">
              <w:rPr>
                <w:rFonts w:ascii="Times New Roman" w:hAnsi="Times New Roman" w:cs="Times New Roman"/>
                <w:noProof/>
                <w:webHidden/>
                <w:lang w:val="ro-RO"/>
              </w:rPr>
            </w:r>
            <w:r w:rsidR="00713BD6" w:rsidRPr="00713BD6">
              <w:rPr>
                <w:rFonts w:ascii="Times New Roman" w:hAnsi="Times New Roman" w:cs="Times New Roman"/>
                <w:noProof/>
                <w:webHidden/>
                <w:lang w:val="ro-RO"/>
              </w:rPr>
              <w:fldChar w:fldCharType="separate"/>
            </w:r>
            <w:r w:rsidR="00713BD6" w:rsidRPr="00713BD6">
              <w:rPr>
                <w:rFonts w:ascii="Times New Roman" w:hAnsi="Times New Roman" w:cs="Times New Roman"/>
                <w:noProof/>
                <w:webHidden/>
                <w:lang w:val="ro-RO"/>
              </w:rPr>
              <w:t>5</w:t>
            </w:r>
            <w:r w:rsidR="00713BD6" w:rsidRPr="00713BD6">
              <w:rPr>
                <w:rFonts w:ascii="Times New Roman" w:hAnsi="Times New Roman" w:cs="Times New Roman"/>
                <w:noProof/>
                <w:webHidden/>
                <w:lang w:val="ro-RO"/>
              </w:rPr>
              <w:fldChar w:fldCharType="end"/>
            </w:r>
          </w:hyperlink>
        </w:p>
        <w:p w14:paraId="110CC612" w14:textId="77777777" w:rsidR="00713BD6" w:rsidRPr="00713BD6" w:rsidRDefault="00C17BD8">
          <w:pPr>
            <w:pStyle w:val="11"/>
            <w:tabs>
              <w:tab w:val="left" w:pos="440"/>
              <w:tab w:val="right" w:leader="dot" w:pos="9350"/>
            </w:tabs>
            <w:rPr>
              <w:rFonts w:ascii="Times New Roman" w:hAnsi="Times New Roman" w:cs="Times New Roman"/>
              <w:noProof/>
              <w:lang w:val="ro-RO"/>
            </w:rPr>
          </w:pPr>
          <w:hyperlink w:anchor="_Toc87004496" w:history="1">
            <w:r w:rsidR="00713BD6" w:rsidRPr="00713BD6">
              <w:rPr>
                <w:rStyle w:val="ab"/>
                <w:rFonts w:ascii="Times New Roman" w:hAnsi="Times New Roman" w:cs="Times New Roman"/>
                <w:noProof/>
                <w:lang w:val="ro-RO"/>
              </w:rPr>
              <w:t>3.</w:t>
            </w:r>
            <w:r w:rsidR="00713BD6" w:rsidRPr="00713BD6">
              <w:rPr>
                <w:rFonts w:ascii="Times New Roman" w:hAnsi="Times New Roman" w:cs="Times New Roman"/>
                <w:noProof/>
                <w:lang w:val="ro-RO"/>
              </w:rPr>
              <w:tab/>
            </w:r>
            <w:r w:rsidR="00713BD6" w:rsidRPr="00713BD6">
              <w:rPr>
                <w:rStyle w:val="ab"/>
                <w:rFonts w:ascii="Times New Roman" w:hAnsi="Times New Roman" w:cs="Times New Roman"/>
                <w:noProof/>
                <w:lang w:val="ro-RO"/>
              </w:rPr>
              <w:t>Servicii de informații în securitatea internațională</w:t>
            </w:r>
            <w:r w:rsidR="00713BD6" w:rsidRPr="00713BD6">
              <w:rPr>
                <w:rFonts w:ascii="Times New Roman" w:hAnsi="Times New Roman" w:cs="Times New Roman"/>
                <w:noProof/>
                <w:webHidden/>
                <w:lang w:val="ro-RO"/>
              </w:rPr>
              <w:tab/>
            </w:r>
            <w:r w:rsidR="00713BD6" w:rsidRPr="00713BD6">
              <w:rPr>
                <w:rFonts w:ascii="Times New Roman" w:hAnsi="Times New Roman" w:cs="Times New Roman"/>
                <w:noProof/>
                <w:webHidden/>
                <w:lang w:val="ro-RO"/>
              </w:rPr>
              <w:fldChar w:fldCharType="begin"/>
            </w:r>
            <w:r w:rsidR="00713BD6" w:rsidRPr="00713BD6">
              <w:rPr>
                <w:rFonts w:ascii="Times New Roman" w:hAnsi="Times New Roman" w:cs="Times New Roman"/>
                <w:noProof/>
                <w:webHidden/>
                <w:lang w:val="ro-RO"/>
              </w:rPr>
              <w:instrText xml:space="preserve"> PAGEREF _Toc87004496 \h </w:instrText>
            </w:r>
            <w:r w:rsidR="00713BD6" w:rsidRPr="00713BD6">
              <w:rPr>
                <w:rFonts w:ascii="Times New Roman" w:hAnsi="Times New Roman" w:cs="Times New Roman"/>
                <w:noProof/>
                <w:webHidden/>
                <w:lang w:val="ro-RO"/>
              </w:rPr>
            </w:r>
            <w:r w:rsidR="00713BD6" w:rsidRPr="00713BD6">
              <w:rPr>
                <w:rFonts w:ascii="Times New Roman" w:hAnsi="Times New Roman" w:cs="Times New Roman"/>
                <w:noProof/>
                <w:webHidden/>
                <w:lang w:val="ro-RO"/>
              </w:rPr>
              <w:fldChar w:fldCharType="separate"/>
            </w:r>
            <w:r w:rsidR="00713BD6" w:rsidRPr="00713BD6">
              <w:rPr>
                <w:rFonts w:ascii="Times New Roman" w:hAnsi="Times New Roman" w:cs="Times New Roman"/>
                <w:noProof/>
                <w:webHidden/>
                <w:lang w:val="ro-RO"/>
              </w:rPr>
              <w:t>8</w:t>
            </w:r>
            <w:r w:rsidR="00713BD6" w:rsidRPr="00713BD6">
              <w:rPr>
                <w:rFonts w:ascii="Times New Roman" w:hAnsi="Times New Roman" w:cs="Times New Roman"/>
                <w:noProof/>
                <w:webHidden/>
                <w:lang w:val="ro-RO"/>
              </w:rPr>
              <w:fldChar w:fldCharType="end"/>
            </w:r>
          </w:hyperlink>
        </w:p>
        <w:p w14:paraId="3217525E" w14:textId="5D023F04" w:rsidR="00713BD6" w:rsidRPr="00713BD6" w:rsidRDefault="00C17BD8">
          <w:pPr>
            <w:pStyle w:val="11"/>
            <w:tabs>
              <w:tab w:val="right" w:leader="dot" w:pos="9350"/>
            </w:tabs>
            <w:rPr>
              <w:rFonts w:ascii="Times New Roman" w:hAnsi="Times New Roman" w:cs="Times New Roman"/>
              <w:noProof/>
              <w:lang w:val="ro-RO"/>
            </w:rPr>
          </w:pPr>
          <w:hyperlink w:anchor="_Toc87004497" w:history="1">
            <w:r w:rsidR="00713BD6" w:rsidRPr="00713BD6">
              <w:rPr>
                <w:rStyle w:val="ab"/>
                <w:rFonts w:ascii="Times New Roman" w:hAnsi="Times New Roman" w:cs="Times New Roman"/>
                <w:noProof/>
                <w:lang w:val="ro-RO"/>
              </w:rPr>
              <w:t>4.</w:t>
            </w:r>
            <w:r w:rsidR="00534BF9">
              <w:rPr>
                <w:rStyle w:val="ab"/>
                <w:rFonts w:ascii="Times New Roman" w:hAnsi="Times New Roman" w:cs="Times New Roman"/>
                <w:noProof/>
                <w:lang w:val="ro-RO"/>
              </w:rPr>
              <w:t xml:space="preserve">     </w:t>
            </w:r>
            <w:r w:rsidR="00713BD6" w:rsidRPr="00713BD6">
              <w:rPr>
                <w:rStyle w:val="ab"/>
                <w:rFonts w:ascii="Times New Roman" w:hAnsi="Times New Roman" w:cs="Times New Roman"/>
                <w:noProof/>
                <w:lang w:val="ro-RO"/>
              </w:rPr>
              <w:t>Rolul serviciilor de informații în Securitate internațională</w:t>
            </w:r>
            <w:r w:rsidR="00713BD6" w:rsidRPr="00713BD6">
              <w:rPr>
                <w:rFonts w:ascii="Times New Roman" w:hAnsi="Times New Roman" w:cs="Times New Roman"/>
                <w:noProof/>
                <w:webHidden/>
                <w:lang w:val="ro-RO"/>
              </w:rPr>
              <w:tab/>
            </w:r>
            <w:r w:rsidR="00713BD6" w:rsidRPr="00713BD6">
              <w:rPr>
                <w:rFonts w:ascii="Times New Roman" w:hAnsi="Times New Roman" w:cs="Times New Roman"/>
                <w:noProof/>
                <w:webHidden/>
                <w:lang w:val="ro-RO"/>
              </w:rPr>
              <w:fldChar w:fldCharType="begin"/>
            </w:r>
            <w:r w:rsidR="00713BD6" w:rsidRPr="00713BD6">
              <w:rPr>
                <w:rFonts w:ascii="Times New Roman" w:hAnsi="Times New Roman" w:cs="Times New Roman"/>
                <w:noProof/>
                <w:webHidden/>
                <w:lang w:val="ro-RO"/>
              </w:rPr>
              <w:instrText xml:space="preserve"> PAGEREF _Toc87004497 \h </w:instrText>
            </w:r>
            <w:r w:rsidR="00713BD6" w:rsidRPr="00713BD6">
              <w:rPr>
                <w:rFonts w:ascii="Times New Roman" w:hAnsi="Times New Roman" w:cs="Times New Roman"/>
                <w:noProof/>
                <w:webHidden/>
                <w:lang w:val="ro-RO"/>
              </w:rPr>
            </w:r>
            <w:r w:rsidR="00713BD6" w:rsidRPr="00713BD6">
              <w:rPr>
                <w:rFonts w:ascii="Times New Roman" w:hAnsi="Times New Roman" w:cs="Times New Roman"/>
                <w:noProof/>
                <w:webHidden/>
                <w:lang w:val="ro-RO"/>
              </w:rPr>
              <w:fldChar w:fldCharType="separate"/>
            </w:r>
            <w:r w:rsidR="00713BD6" w:rsidRPr="00713BD6">
              <w:rPr>
                <w:rFonts w:ascii="Times New Roman" w:hAnsi="Times New Roman" w:cs="Times New Roman"/>
                <w:noProof/>
                <w:webHidden/>
                <w:lang w:val="ro-RO"/>
              </w:rPr>
              <w:t>12</w:t>
            </w:r>
            <w:r w:rsidR="00713BD6" w:rsidRPr="00713BD6">
              <w:rPr>
                <w:rFonts w:ascii="Times New Roman" w:hAnsi="Times New Roman" w:cs="Times New Roman"/>
                <w:noProof/>
                <w:webHidden/>
                <w:lang w:val="ro-RO"/>
              </w:rPr>
              <w:fldChar w:fldCharType="end"/>
            </w:r>
          </w:hyperlink>
        </w:p>
        <w:p w14:paraId="43BFB1F8" w14:textId="77777777" w:rsidR="00713BD6" w:rsidRPr="00713BD6" w:rsidRDefault="00C17BD8">
          <w:pPr>
            <w:pStyle w:val="11"/>
            <w:tabs>
              <w:tab w:val="right" w:leader="dot" w:pos="9350"/>
            </w:tabs>
            <w:rPr>
              <w:rFonts w:ascii="Times New Roman" w:hAnsi="Times New Roman" w:cs="Times New Roman"/>
              <w:noProof/>
              <w:lang w:val="ro-RO"/>
            </w:rPr>
          </w:pPr>
          <w:hyperlink w:anchor="_Toc87004498" w:history="1">
            <w:r w:rsidR="00713BD6" w:rsidRPr="00713BD6">
              <w:rPr>
                <w:rStyle w:val="ab"/>
                <w:rFonts w:ascii="Times New Roman" w:hAnsi="Times New Roman" w:cs="Times New Roman"/>
                <w:noProof/>
                <w:lang w:val="ro-RO"/>
              </w:rPr>
              <w:t>CONCLUZII</w:t>
            </w:r>
            <w:r w:rsidR="00713BD6" w:rsidRPr="00713BD6">
              <w:rPr>
                <w:rFonts w:ascii="Times New Roman" w:hAnsi="Times New Roman" w:cs="Times New Roman"/>
                <w:noProof/>
                <w:webHidden/>
                <w:lang w:val="ro-RO"/>
              </w:rPr>
              <w:tab/>
            </w:r>
            <w:r w:rsidR="00713BD6" w:rsidRPr="00713BD6">
              <w:rPr>
                <w:rFonts w:ascii="Times New Roman" w:hAnsi="Times New Roman" w:cs="Times New Roman"/>
                <w:noProof/>
                <w:webHidden/>
                <w:lang w:val="ro-RO"/>
              </w:rPr>
              <w:fldChar w:fldCharType="begin"/>
            </w:r>
            <w:r w:rsidR="00713BD6" w:rsidRPr="00713BD6">
              <w:rPr>
                <w:rFonts w:ascii="Times New Roman" w:hAnsi="Times New Roman" w:cs="Times New Roman"/>
                <w:noProof/>
                <w:webHidden/>
                <w:lang w:val="ro-RO"/>
              </w:rPr>
              <w:instrText xml:space="preserve"> PAGEREF _Toc87004498 \h </w:instrText>
            </w:r>
            <w:r w:rsidR="00713BD6" w:rsidRPr="00713BD6">
              <w:rPr>
                <w:rFonts w:ascii="Times New Roman" w:hAnsi="Times New Roman" w:cs="Times New Roman"/>
                <w:noProof/>
                <w:webHidden/>
                <w:lang w:val="ro-RO"/>
              </w:rPr>
            </w:r>
            <w:r w:rsidR="00713BD6" w:rsidRPr="00713BD6">
              <w:rPr>
                <w:rFonts w:ascii="Times New Roman" w:hAnsi="Times New Roman" w:cs="Times New Roman"/>
                <w:noProof/>
                <w:webHidden/>
                <w:lang w:val="ro-RO"/>
              </w:rPr>
              <w:fldChar w:fldCharType="separate"/>
            </w:r>
            <w:r w:rsidR="00713BD6" w:rsidRPr="00713BD6">
              <w:rPr>
                <w:rFonts w:ascii="Times New Roman" w:hAnsi="Times New Roman" w:cs="Times New Roman"/>
                <w:noProof/>
                <w:webHidden/>
                <w:lang w:val="ro-RO"/>
              </w:rPr>
              <w:t>17</w:t>
            </w:r>
            <w:r w:rsidR="00713BD6" w:rsidRPr="00713BD6">
              <w:rPr>
                <w:rFonts w:ascii="Times New Roman" w:hAnsi="Times New Roman" w:cs="Times New Roman"/>
                <w:noProof/>
                <w:webHidden/>
                <w:lang w:val="ro-RO"/>
              </w:rPr>
              <w:fldChar w:fldCharType="end"/>
            </w:r>
          </w:hyperlink>
        </w:p>
        <w:p w14:paraId="2C1B5E6C" w14:textId="77777777" w:rsidR="00713BD6" w:rsidRPr="00713BD6" w:rsidRDefault="00C17BD8">
          <w:pPr>
            <w:pStyle w:val="11"/>
            <w:tabs>
              <w:tab w:val="right" w:leader="dot" w:pos="9350"/>
            </w:tabs>
            <w:rPr>
              <w:rFonts w:ascii="Times New Roman" w:hAnsi="Times New Roman" w:cs="Times New Roman"/>
              <w:noProof/>
              <w:lang w:val="ro-RO"/>
            </w:rPr>
          </w:pPr>
          <w:hyperlink w:anchor="_Toc87004499" w:history="1">
            <w:r w:rsidR="00713BD6" w:rsidRPr="00713BD6">
              <w:rPr>
                <w:rStyle w:val="ab"/>
                <w:rFonts w:ascii="Times New Roman" w:hAnsi="Times New Roman" w:cs="Times New Roman"/>
                <w:noProof/>
                <w:lang w:val="ro-RO"/>
              </w:rPr>
              <w:t>BIBLIOGRAFIE</w:t>
            </w:r>
            <w:r w:rsidR="00713BD6" w:rsidRPr="00713BD6">
              <w:rPr>
                <w:rFonts w:ascii="Times New Roman" w:hAnsi="Times New Roman" w:cs="Times New Roman"/>
                <w:noProof/>
                <w:webHidden/>
                <w:lang w:val="ro-RO"/>
              </w:rPr>
              <w:tab/>
            </w:r>
            <w:r w:rsidR="00713BD6" w:rsidRPr="00713BD6">
              <w:rPr>
                <w:rFonts w:ascii="Times New Roman" w:hAnsi="Times New Roman" w:cs="Times New Roman"/>
                <w:noProof/>
                <w:webHidden/>
                <w:lang w:val="ro-RO"/>
              </w:rPr>
              <w:fldChar w:fldCharType="begin"/>
            </w:r>
            <w:r w:rsidR="00713BD6" w:rsidRPr="00713BD6">
              <w:rPr>
                <w:rFonts w:ascii="Times New Roman" w:hAnsi="Times New Roman" w:cs="Times New Roman"/>
                <w:noProof/>
                <w:webHidden/>
                <w:lang w:val="ro-RO"/>
              </w:rPr>
              <w:instrText xml:space="preserve"> PAGEREF _Toc87004499 \h </w:instrText>
            </w:r>
            <w:r w:rsidR="00713BD6" w:rsidRPr="00713BD6">
              <w:rPr>
                <w:rFonts w:ascii="Times New Roman" w:hAnsi="Times New Roman" w:cs="Times New Roman"/>
                <w:noProof/>
                <w:webHidden/>
                <w:lang w:val="ro-RO"/>
              </w:rPr>
            </w:r>
            <w:r w:rsidR="00713BD6" w:rsidRPr="00713BD6">
              <w:rPr>
                <w:rFonts w:ascii="Times New Roman" w:hAnsi="Times New Roman" w:cs="Times New Roman"/>
                <w:noProof/>
                <w:webHidden/>
                <w:lang w:val="ro-RO"/>
              </w:rPr>
              <w:fldChar w:fldCharType="separate"/>
            </w:r>
            <w:r w:rsidR="00713BD6" w:rsidRPr="00713BD6">
              <w:rPr>
                <w:rFonts w:ascii="Times New Roman" w:hAnsi="Times New Roman" w:cs="Times New Roman"/>
                <w:noProof/>
                <w:webHidden/>
                <w:lang w:val="ro-RO"/>
              </w:rPr>
              <w:t>19</w:t>
            </w:r>
            <w:r w:rsidR="00713BD6" w:rsidRPr="00713BD6">
              <w:rPr>
                <w:rFonts w:ascii="Times New Roman" w:hAnsi="Times New Roman" w:cs="Times New Roman"/>
                <w:noProof/>
                <w:webHidden/>
                <w:lang w:val="ro-RO"/>
              </w:rPr>
              <w:fldChar w:fldCharType="end"/>
            </w:r>
          </w:hyperlink>
        </w:p>
        <w:p w14:paraId="31021B38" w14:textId="77777777" w:rsidR="00713BD6" w:rsidRPr="00713BD6" w:rsidRDefault="00713BD6">
          <w:pPr>
            <w:rPr>
              <w:rFonts w:ascii="Times New Roman" w:hAnsi="Times New Roman" w:cs="Times New Roman"/>
              <w:lang w:val="ro-RO"/>
            </w:rPr>
          </w:pPr>
          <w:r w:rsidRPr="00713BD6">
            <w:rPr>
              <w:rFonts w:ascii="Times New Roman" w:hAnsi="Times New Roman" w:cs="Times New Roman"/>
              <w:bCs/>
              <w:noProof/>
              <w:lang w:val="ro-RO"/>
            </w:rPr>
            <w:fldChar w:fldCharType="end"/>
          </w:r>
        </w:p>
      </w:sdtContent>
    </w:sdt>
    <w:p w14:paraId="38DAFFD9" w14:textId="77777777" w:rsidR="006A18A0" w:rsidRPr="00713BD6" w:rsidRDefault="006A18A0" w:rsidP="006A18A0">
      <w:pPr>
        <w:jc w:val="center"/>
        <w:rPr>
          <w:rFonts w:ascii="Times New Roman" w:hAnsi="Times New Roman" w:cs="Times New Roman"/>
          <w:sz w:val="24"/>
          <w:szCs w:val="24"/>
          <w:lang w:val="ro-RO"/>
        </w:rPr>
      </w:pPr>
    </w:p>
    <w:p w14:paraId="4495ECC4" w14:textId="77777777" w:rsidR="006A18A0" w:rsidRPr="00713BD6" w:rsidRDefault="006A18A0" w:rsidP="006A18A0">
      <w:pPr>
        <w:jc w:val="center"/>
        <w:rPr>
          <w:rFonts w:ascii="Times New Roman" w:hAnsi="Times New Roman" w:cs="Times New Roman"/>
          <w:sz w:val="24"/>
          <w:szCs w:val="24"/>
          <w:lang w:val="ro-RO"/>
        </w:rPr>
      </w:pPr>
    </w:p>
    <w:p w14:paraId="46A8F93D" w14:textId="77777777" w:rsidR="006A18A0" w:rsidRPr="00713BD6" w:rsidRDefault="006A18A0" w:rsidP="006A18A0">
      <w:pPr>
        <w:jc w:val="center"/>
        <w:rPr>
          <w:rFonts w:ascii="Times New Roman" w:hAnsi="Times New Roman" w:cs="Times New Roman"/>
          <w:sz w:val="24"/>
          <w:szCs w:val="24"/>
          <w:lang w:val="ro-RO"/>
        </w:rPr>
      </w:pPr>
    </w:p>
    <w:p w14:paraId="5B6E716D" w14:textId="77777777" w:rsidR="006A18A0" w:rsidRPr="00713BD6" w:rsidRDefault="006A18A0" w:rsidP="006A18A0">
      <w:pPr>
        <w:jc w:val="center"/>
        <w:rPr>
          <w:rFonts w:ascii="Times New Roman" w:hAnsi="Times New Roman" w:cs="Times New Roman"/>
          <w:sz w:val="24"/>
          <w:szCs w:val="24"/>
          <w:lang w:val="ro-RO"/>
        </w:rPr>
      </w:pPr>
    </w:p>
    <w:p w14:paraId="37023B63" w14:textId="77777777" w:rsidR="006A18A0" w:rsidRPr="00713BD6" w:rsidRDefault="006A18A0" w:rsidP="006A18A0">
      <w:pPr>
        <w:jc w:val="center"/>
        <w:rPr>
          <w:rFonts w:ascii="Times New Roman" w:hAnsi="Times New Roman" w:cs="Times New Roman"/>
          <w:sz w:val="24"/>
          <w:szCs w:val="24"/>
          <w:lang w:val="ro-RO"/>
        </w:rPr>
      </w:pPr>
    </w:p>
    <w:p w14:paraId="6BAD282B" w14:textId="77777777" w:rsidR="006A18A0" w:rsidRPr="00713BD6" w:rsidRDefault="006A18A0" w:rsidP="006A18A0">
      <w:pPr>
        <w:jc w:val="center"/>
        <w:rPr>
          <w:rFonts w:ascii="Times New Roman" w:hAnsi="Times New Roman" w:cs="Times New Roman"/>
          <w:sz w:val="24"/>
          <w:szCs w:val="24"/>
          <w:lang w:val="ro-RO"/>
        </w:rPr>
      </w:pPr>
    </w:p>
    <w:p w14:paraId="6CEAE657" w14:textId="77777777" w:rsidR="006A18A0" w:rsidRPr="00713BD6" w:rsidRDefault="006A18A0" w:rsidP="006A18A0">
      <w:pPr>
        <w:jc w:val="center"/>
        <w:rPr>
          <w:rFonts w:ascii="Times New Roman" w:hAnsi="Times New Roman" w:cs="Times New Roman"/>
          <w:sz w:val="24"/>
          <w:szCs w:val="24"/>
          <w:lang w:val="ro-RO"/>
        </w:rPr>
      </w:pPr>
    </w:p>
    <w:p w14:paraId="0A938707" w14:textId="77777777" w:rsidR="006A18A0" w:rsidRPr="00713BD6" w:rsidRDefault="006A18A0" w:rsidP="006A18A0">
      <w:pPr>
        <w:jc w:val="center"/>
        <w:rPr>
          <w:rFonts w:ascii="Times New Roman" w:hAnsi="Times New Roman" w:cs="Times New Roman"/>
          <w:sz w:val="24"/>
          <w:szCs w:val="24"/>
          <w:lang w:val="ro-RO"/>
        </w:rPr>
      </w:pPr>
    </w:p>
    <w:p w14:paraId="58AFCEEA" w14:textId="77777777" w:rsidR="006A18A0" w:rsidRPr="00713BD6" w:rsidRDefault="006A18A0" w:rsidP="00713BD6">
      <w:pPr>
        <w:rPr>
          <w:rFonts w:ascii="Times New Roman" w:hAnsi="Times New Roman" w:cs="Times New Roman"/>
          <w:sz w:val="24"/>
          <w:szCs w:val="24"/>
          <w:lang w:val="ro-RO"/>
        </w:rPr>
      </w:pPr>
    </w:p>
    <w:p w14:paraId="6BA1C9C3" w14:textId="77777777" w:rsidR="006A18A0" w:rsidRPr="00713BD6" w:rsidRDefault="006A18A0" w:rsidP="006A18A0">
      <w:pPr>
        <w:jc w:val="center"/>
        <w:rPr>
          <w:rFonts w:ascii="Times New Roman" w:hAnsi="Times New Roman" w:cs="Times New Roman"/>
          <w:sz w:val="24"/>
          <w:szCs w:val="24"/>
          <w:lang w:val="ro-RO"/>
        </w:rPr>
      </w:pPr>
    </w:p>
    <w:p w14:paraId="38C6271D" w14:textId="77777777" w:rsidR="006A18A0" w:rsidRPr="00713BD6" w:rsidRDefault="006A18A0" w:rsidP="006A18A0">
      <w:pPr>
        <w:jc w:val="center"/>
        <w:rPr>
          <w:rFonts w:ascii="Times New Roman" w:hAnsi="Times New Roman" w:cs="Times New Roman"/>
          <w:sz w:val="24"/>
          <w:szCs w:val="24"/>
          <w:lang w:val="ro-RO"/>
        </w:rPr>
      </w:pPr>
    </w:p>
    <w:p w14:paraId="24D76552" w14:textId="77777777" w:rsidR="00713BD6" w:rsidRPr="00713BD6" w:rsidRDefault="00713BD6" w:rsidP="006A18A0">
      <w:pPr>
        <w:jc w:val="center"/>
        <w:rPr>
          <w:rFonts w:ascii="Times New Roman" w:hAnsi="Times New Roman" w:cs="Times New Roman"/>
          <w:sz w:val="24"/>
          <w:szCs w:val="24"/>
          <w:lang w:val="ro-RO"/>
        </w:rPr>
      </w:pPr>
    </w:p>
    <w:p w14:paraId="7656AFD6" w14:textId="77777777" w:rsidR="00713BD6" w:rsidRPr="00713BD6" w:rsidRDefault="00713BD6" w:rsidP="006A18A0">
      <w:pPr>
        <w:jc w:val="center"/>
        <w:rPr>
          <w:rFonts w:ascii="Times New Roman" w:hAnsi="Times New Roman" w:cs="Times New Roman"/>
          <w:sz w:val="24"/>
          <w:szCs w:val="24"/>
          <w:lang w:val="ro-RO"/>
        </w:rPr>
      </w:pPr>
    </w:p>
    <w:p w14:paraId="76A495A8" w14:textId="77777777" w:rsidR="00713BD6" w:rsidRPr="00713BD6" w:rsidRDefault="00713BD6" w:rsidP="006A18A0">
      <w:pPr>
        <w:jc w:val="center"/>
        <w:rPr>
          <w:rFonts w:ascii="Times New Roman" w:hAnsi="Times New Roman" w:cs="Times New Roman"/>
          <w:sz w:val="24"/>
          <w:szCs w:val="24"/>
          <w:lang w:val="ro-RO"/>
        </w:rPr>
      </w:pPr>
    </w:p>
    <w:p w14:paraId="230E440C" w14:textId="77777777" w:rsidR="006A18A0" w:rsidRPr="00713BD6" w:rsidRDefault="00713BD6" w:rsidP="00A40095">
      <w:pPr>
        <w:pStyle w:val="1"/>
        <w:jc w:val="center"/>
        <w:rPr>
          <w:rFonts w:cs="Times New Roman"/>
          <w:lang w:val="ro-RO"/>
        </w:rPr>
      </w:pPr>
      <w:bookmarkStart w:id="0" w:name="_Toc87004493"/>
      <w:r w:rsidRPr="00713BD6">
        <w:rPr>
          <w:rFonts w:cs="Times New Roman"/>
          <w:lang w:val="ro-RO"/>
        </w:rPr>
        <w:lastRenderedPageBreak/>
        <w:t>INTRODUCERE</w:t>
      </w:r>
      <w:bookmarkEnd w:id="0"/>
    </w:p>
    <w:p w14:paraId="75553721" w14:textId="77777777" w:rsidR="006A18A0" w:rsidRPr="00713BD6" w:rsidRDefault="006A18A0" w:rsidP="006A18A0">
      <w:pPr>
        <w:spacing w:after="0" w:line="360" w:lineRule="auto"/>
        <w:jc w:val="both"/>
        <w:rPr>
          <w:rFonts w:ascii="Times New Roman" w:hAnsi="Times New Roman" w:cs="Times New Roman"/>
          <w:sz w:val="24"/>
          <w:szCs w:val="24"/>
          <w:lang w:val="ro-RO"/>
        </w:rPr>
      </w:pPr>
    </w:p>
    <w:p w14:paraId="6130E4B9" w14:textId="77777777" w:rsidR="00A40095" w:rsidRPr="00713BD6" w:rsidRDefault="00A40095" w:rsidP="00A40095">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Termenul de securitate intră în vocabularul curent al comunității internaționale după anul 1945 și se impune la mijlocul anilor 1970. Etimologia noțiunii își are rădăcinile în Imperiul Roman, în perioada domniei împăratului Hostilian – 250 d. Hr. Zeița care asigura protecția și bunăstarea imperiului se numea Securitas ca libertate în faţa amenințării.</w:t>
      </w:r>
    </w:p>
    <w:p w14:paraId="2BC3713D" w14:textId="77777777" w:rsidR="00A40095" w:rsidRPr="00713BD6" w:rsidRDefault="00A40095" w:rsidP="00A40095">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În perioada modernă a istorie, sensul noțiunii de securitate este derivate din conceptual medieval de rațiune de stat înțeles ca stare de necesitate, prin care guvernanții unui stat își rezervă o situație juridica ce le permite să invoce măsuri excepționale pentru asigurarea funcționării și integrității statului. Securitatea, în sensul tradițional, a fost asociată cu puterea militară. După 1990 și mai ales după 11 septembrie 2001, securitatea este extinsă către domeniile politic, economic și societal. Securitatea este un tip special de problemă. Ea include toate acele schimburi dintre oameni și agenții lor – state, organizații internațional, corporații, asociații, etc. – în cadrul cărora  actorii nu numai că urmăresc anumite rezultate, ci sunt chiar dispuși să se folosească de violenta și de intimidare coercitivă pentru a obține ceea ce doresc.</w:t>
      </w:r>
    </w:p>
    <w:p w14:paraId="03DBF772" w14:textId="77777777" w:rsidR="006A18A0" w:rsidRPr="00713BD6" w:rsidRDefault="006A18A0" w:rsidP="00A40095">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Conceptul de securitate </w:t>
      </w:r>
      <w:r w:rsidR="00A40095"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elementele sale componente au suferit de-a lungul timpului modificări </w:t>
      </w:r>
      <w:r w:rsidR="00A40095" w:rsidRPr="00713BD6">
        <w:rPr>
          <w:rFonts w:ascii="Times New Roman" w:hAnsi="Times New Roman" w:cs="Times New Roman"/>
          <w:sz w:val="24"/>
          <w:szCs w:val="24"/>
          <w:lang w:val="ro-RO"/>
        </w:rPr>
        <w:t>esențiale</w:t>
      </w:r>
      <w:r w:rsidRPr="00713BD6">
        <w:rPr>
          <w:rFonts w:ascii="Times New Roman" w:hAnsi="Times New Roman" w:cs="Times New Roman"/>
          <w:sz w:val="24"/>
          <w:szCs w:val="24"/>
          <w:lang w:val="ro-RO"/>
        </w:rPr>
        <w:t xml:space="preserve">, ca </w:t>
      </w:r>
      <w:r w:rsidR="00A40095"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atitudinea statelor </w:t>
      </w:r>
      <w:r w:rsidR="00A40095" w:rsidRPr="00713BD6">
        <w:rPr>
          <w:rFonts w:ascii="Times New Roman" w:hAnsi="Times New Roman" w:cs="Times New Roman"/>
          <w:sz w:val="24"/>
          <w:szCs w:val="24"/>
          <w:lang w:val="ro-RO"/>
        </w:rPr>
        <w:t>fată</w:t>
      </w:r>
      <w:r w:rsidRPr="00713BD6">
        <w:rPr>
          <w:rFonts w:ascii="Times New Roman" w:hAnsi="Times New Roman" w:cs="Times New Roman"/>
          <w:sz w:val="24"/>
          <w:szCs w:val="24"/>
          <w:lang w:val="ro-RO"/>
        </w:rPr>
        <w:t xml:space="preserve"> de </w:t>
      </w:r>
      <w:r w:rsidR="00A40095" w:rsidRPr="00713BD6">
        <w:rPr>
          <w:rFonts w:ascii="Times New Roman" w:hAnsi="Times New Roman" w:cs="Times New Roman"/>
          <w:sz w:val="24"/>
          <w:szCs w:val="24"/>
          <w:lang w:val="ro-RO"/>
        </w:rPr>
        <w:t>modalitățile</w:t>
      </w:r>
      <w:r w:rsidRPr="00713BD6">
        <w:rPr>
          <w:rFonts w:ascii="Times New Roman" w:hAnsi="Times New Roman" w:cs="Times New Roman"/>
          <w:sz w:val="24"/>
          <w:szCs w:val="24"/>
          <w:lang w:val="ro-RO"/>
        </w:rPr>
        <w:t xml:space="preserve"> de transpunere a acestuia în </w:t>
      </w:r>
      <w:r w:rsidR="00A40095" w:rsidRPr="00713BD6">
        <w:rPr>
          <w:rFonts w:ascii="Times New Roman" w:hAnsi="Times New Roman" w:cs="Times New Roman"/>
          <w:sz w:val="24"/>
          <w:szCs w:val="24"/>
          <w:lang w:val="ro-RO"/>
        </w:rPr>
        <w:t>viață</w:t>
      </w:r>
      <w:r w:rsidRPr="00713BD6">
        <w:rPr>
          <w:rFonts w:ascii="Times New Roman" w:hAnsi="Times New Roman" w:cs="Times New Roman"/>
          <w:sz w:val="24"/>
          <w:szCs w:val="24"/>
          <w:lang w:val="ro-RO"/>
        </w:rPr>
        <w:t xml:space="preserve">, în raport cu schimbările care au loc pe plan </w:t>
      </w:r>
      <w:r w:rsidR="00A40095" w:rsidRPr="00713BD6">
        <w:rPr>
          <w:rFonts w:ascii="Times New Roman" w:hAnsi="Times New Roman" w:cs="Times New Roman"/>
          <w:sz w:val="24"/>
          <w:szCs w:val="24"/>
          <w:lang w:val="ro-RO"/>
        </w:rPr>
        <w:t>internațional</w:t>
      </w:r>
      <w:r w:rsidRPr="00713BD6">
        <w:rPr>
          <w:rFonts w:ascii="Times New Roman" w:hAnsi="Times New Roman" w:cs="Times New Roman"/>
          <w:sz w:val="24"/>
          <w:szCs w:val="24"/>
          <w:lang w:val="ro-RO"/>
        </w:rPr>
        <w:t>.</w:t>
      </w:r>
      <w:r w:rsidR="00A40095" w:rsidRPr="00713BD6">
        <w:rPr>
          <w:rFonts w:ascii="Times New Roman" w:hAnsi="Times New Roman" w:cs="Times New Roman"/>
          <w:sz w:val="24"/>
          <w:szCs w:val="24"/>
          <w:lang w:val="ro-RO"/>
        </w:rPr>
        <w:t xml:space="preserve"> </w:t>
      </w:r>
      <w:r w:rsidRPr="00713BD6">
        <w:rPr>
          <w:rFonts w:ascii="Times New Roman" w:hAnsi="Times New Roman" w:cs="Times New Roman"/>
          <w:sz w:val="24"/>
          <w:szCs w:val="24"/>
          <w:lang w:val="ro-RO"/>
        </w:rPr>
        <w:t xml:space="preserve">Securitatea mai înseamnă </w:t>
      </w:r>
      <w:r w:rsidR="00A40095"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A40095" w:rsidRPr="00713BD6">
        <w:rPr>
          <w:rFonts w:ascii="Times New Roman" w:hAnsi="Times New Roman" w:cs="Times New Roman"/>
          <w:sz w:val="24"/>
          <w:szCs w:val="24"/>
          <w:lang w:val="ro-RO"/>
        </w:rPr>
        <w:t>protecție</w:t>
      </w:r>
      <w:r w:rsidRPr="00713BD6">
        <w:rPr>
          <w:rFonts w:ascii="Times New Roman" w:hAnsi="Times New Roman" w:cs="Times New Roman"/>
          <w:sz w:val="24"/>
          <w:szCs w:val="24"/>
          <w:lang w:val="ro-RO"/>
        </w:rPr>
        <w:t xml:space="preserve">, apărare’’. Securitatea reprezintă, </w:t>
      </w:r>
      <w:r w:rsidR="00A40095" w:rsidRPr="00713BD6">
        <w:rPr>
          <w:rFonts w:ascii="Times New Roman" w:hAnsi="Times New Roman" w:cs="Times New Roman"/>
          <w:sz w:val="24"/>
          <w:szCs w:val="24"/>
          <w:lang w:val="ro-RO"/>
        </w:rPr>
        <w:t>în principiu</w:t>
      </w:r>
      <w:r w:rsidRPr="00713BD6">
        <w:rPr>
          <w:rFonts w:ascii="Times New Roman" w:hAnsi="Times New Roman" w:cs="Times New Roman"/>
          <w:sz w:val="24"/>
          <w:szCs w:val="24"/>
          <w:lang w:val="ro-RO"/>
        </w:rPr>
        <w:t xml:space="preserve">,’’ acea stare de fapt care pune la adăpost de orice pericol extern </w:t>
      </w:r>
      <w:r w:rsidR="00A40095"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intern o colectivitate sau un stat oarecare, în urma unor măsuri specifice, ce sunt adoptate </w:t>
      </w:r>
      <w:r w:rsidR="00A40095"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care asigură </w:t>
      </w:r>
      <w:r w:rsidR="00A40095" w:rsidRPr="00713BD6">
        <w:rPr>
          <w:rFonts w:ascii="Times New Roman" w:hAnsi="Times New Roman" w:cs="Times New Roman"/>
          <w:sz w:val="24"/>
          <w:szCs w:val="24"/>
          <w:lang w:val="ro-RO"/>
        </w:rPr>
        <w:t>existenta</w:t>
      </w:r>
      <w:r w:rsidRPr="00713BD6">
        <w:rPr>
          <w:rFonts w:ascii="Times New Roman" w:hAnsi="Times New Roman" w:cs="Times New Roman"/>
          <w:sz w:val="24"/>
          <w:szCs w:val="24"/>
          <w:lang w:val="ro-RO"/>
        </w:rPr>
        <w:t xml:space="preserve">, </w:t>
      </w:r>
      <w:r w:rsidR="00A40095" w:rsidRPr="00713BD6">
        <w:rPr>
          <w:rFonts w:ascii="Times New Roman" w:hAnsi="Times New Roman" w:cs="Times New Roman"/>
          <w:sz w:val="24"/>
          <w:szCs w:val="24"/>
          <w:lang w:val="ro-RO"/>
        </w:rPr>
        <w:t>independentă</w:t>
      </w:r>
      <w:r w:rsidRPr="00713BD6">
        <w:rPr>
          <w:rFonts w:ascii="Times New Roman" w:hAnsi="Times New Roman" w:cs="Times New Roman"/>
          <w:sz w:val="24"/>
          <w:szCs w:val="24"/>
          <w:lang w:val="ro-RO"/>
        </w:rPr>
        <w:t xml:space="preserve">, suveranitatea, integritatea teritorială a statului </w:t>
      </w:r>
      <w:r w:rsidR="00A40095"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respectarea intereselor fundamentale ’’.</w:t>
      </w:r>
    </w:p>
    <w:p w14:paraId="28B0926D" w14:textId="77777777" w:rsidR="006A18A0" w:rsidRPr="00713BD6" w:rsidRDefault="006A18A0" w:rsidP="00A40095">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Securitatea este de uz general în </w:t>
      </w:r>
      <w:r w:rsidR="00A40095" w:rsidRPr="00713BD6">
        <w:rPr>
          <w:rFonts w:ascii="Times New Roman" w:hAnsi="Times New Roman" w:cs="Times New Roman"/>
          <w:sz w:val="24"/>
          <w:szCs w:val="24"/>
          <w:lang w:val="ro-RO"/>
        </w:rPr>
        <w:t>relațiile</w:t>
      </w:r>
      <w:r w:rsidRPr="00713BD6">
        <w:rPr>
          <w:rFonts w:ascii="Times New Roman" w:hAnsi="Times New Roman" w:cs="Times New Roman"/>
          <w:sz w:val="24"/>
          <w:szCs w:val="24"/>
          <w:lang w:val="ro-RO"/>
        </w:rPr>
        <w:t xml:space="preserve"> </w:t>
      </w:r>
      <w:r w:rsidR="00A40095"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 xml:space="preserve"> </w:t>
      </w:r>
      <w:r w:rsidR="00A40095"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în alte discipline </w:t>
      </w:r>
      <w:r w:rsidR="00A40095"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pare să fie acceptat ca un concept central organizator. Politica externă, militară </w:t>
      </w:r>
      <w:r w:rsidR="00A40095"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economică a statelor, intersectarea acestora în zone de schimb </w:t>
      </w:r>
      <w:r w:rsidR="00A40095"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dispuntă,cât </w:t>
      </w:r>
      <w:r w:rsidR="00A40095"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structura generală a </w:t>
      </w:r>
      <w:r w:rsidR="00A40095" w:rsidRPr="00713BD6">
        <w:rPr>
          <w:rFonts w:ascii="Times New Roman" w:hAnsi="Times New Roman" w:cs="Times New Roman"/>
          <w:sz w:val="24"/>
          <w:szCs w:val="24"/>
          <w:lang w:val="ro-RO"/>
        </w:rPr>
        <w:t>relațiilor</w:t>
      </w:r>
      <w:r w:rsidRPr="00713BD6">
        <w:rPr>
          <w:rFonts w:ascii="Times New Roman" w:hAnsi="Times New Roman" w:cs="Times New Roman"/>
          <w:sz w:val="24"/>
          <w:szCs w:val="24"/>
          <w:lang w:val="ro-RO"/>
        </w:rPr>
        <w:t xml:space="preserve"> pe care le creează, toate sunt analizate ca </w:t>
      </w:r>
      <w:r w:rsidR="00A40095" w:rsidRPr="00713BD6">
        <w:rPr>
          <w:rFonts w:ascii="Times New Roman" w:hAnsi="Times New Roman" w:cs="Times New Roman"/>
          <w:sz w:val="24"/>
          <w:szCs w:val="24"/>
          <w:lang w:val="ro-RO"/>
        </w:rPr>
        <w:t>aspirații</w:t>
      </w:r>
      <w:r w:rsidRPr="00713BD6">
        <w:rPr>
          <w:rFonts w:ascii="Times New Roman" w:hAnsi="Times New Roman" w:cs="Times New Roman"/>
          <w:sz w:val="24"/>
          <w:szCs w:val="24"/>
          <w:lang w:val="ro-RO"/>
        </w:rPr>
        <w:t xml:space="preserve"> în vederea asigurării </w:t>
      </w:r>
      <w:r w:rsidR="00A40095"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w:t>
      </w:r>
      <w:r w:rsidR="00A40095" w:rsidRPr="00713BD6">
        <w:rPr>
          <w:rFonts w:ascii="Times New Roman" w:hAnsi="Times New Roman" w:cs="Times New Roman"/>
          <w:sz w:val="24"/>
          <w:szCs w:val="24"/>
          <w:lang w:val="ro-RO"/>
        </w:rPr>
        <w:t>naționale</w:t>
      </w:r>
      <w:r w:rsidRPr="00713BD6">
        <w:rPr>
          <w:rFonts w:ascii="Times New Roman" w:hAnsi="Times New Roman" w:cs="Times New Roman"/>
          <w:sz w:val="24"/>
          <w:szCs w:val="24"/>
          <w:lang w:val="ro-RO"/>
        </w:rPr>
        <w:t xml:space="preserve"> </w:t>
      </w:r>
      <w:r w:rsidR="00A40095"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/sau </w:t>
      </w:r>
      <w:r w:rsidR="00A40095"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 xml:space="preserve">. Înainte de </w:t>
      </w:r>
      <w:r w:rsidR="00A40095" w:rsidRPr="00713BD6">
        <w:rPr>
          <w:rFonts w:ascii="Times New Roman" w:hAnsi="Times New Roman" w:cs="Times New Roman"/>
          <w:sz w:val="24"/>
          <w:szCs w:val="24"/>
          <w:lang w:val="ro-RO"/>
        </w:rPr>
        <w:t>apariția</w:t>
      </w:r>
      <w:r w:rsidRPr="00713BD6">
        <w:rPr>
          <w:rFonts w:ascii="Times New Roman" w:hAnsi="Times New Roman" w:cs="Times New Roman"/>
          <w:sz w:val="24"/>
          <w:szCs w:val="24"/>
          <w:lang w:val="ro-RO"/>
        </w:rPr>
        <w:t xml:space="preserve"> preocupărilor economice </w:t>
      </w:r>
      <w:r w:rsidR="00A40095"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ambientale, din timpul anilor 70, conceptul de securitate era rareori tratat în </w:t>
      </w:r>
      <w:r w:rsidR="00A40095" w:rsidRPr="00713BD6">
        <w:rPr>
          <w:rFonts w:ascii="Times New Roman" w:hAnsi="Times New Roman" w:cs="Times New Roman"/>
          <w:sz w:val="24"/>
          <w:szCs w:val="24"/>
          <w:lang w:val="ro-RO"/>
        </w:rPr>
        <w:t>alți</w:t>
      </w:r>
      <w:r w:rsidRPr="00713BD6">
        <w:rPr>
          <w:rFonts w:ascii="Times New Roman" w:hAnsi="Times New Roman" w:cs="Times New Roman"/>
          <w:sz w:val="24"/>
          <w:szCs w:val="24"/>
          <w:lang w:val="ro-RO"/>
        </w:rPr>
        <w:t xml:space="preserve"> termeni decât cei ai intereselor politice particulare ale </w:t>
      </w:r>
      <w:r w:rsidR="00A40095" w:rsidRPr="00713BD6">
        <w:rPr>
          <w:rFonts w:ascii="Times New Roman" w:hAnsi="Times New Roman" w:cs="Times New Roman"/>
          <w:sz w:val="24"/>
          <w:szCs w:val="24"/>
          <w:lang w:val="ro-RO"/>
        </w:rPr>
        <w:t>participanților</w:t>
      </w:r>
      <w:r w:rsidRPr="00713BD6">
        <w:rPr>
          <w:rFonts w:ascii="Times New Roman" w:hAnsi="Times New Roman" w:cs="Times New Roman"/>
          <w:sz w:val="24"/>
          <w:szCs w:val="24"/>
          <w:lang w:val="ro-RO"/>
        </w:rPr>
        <w:t xml:space="preserve"> </w:t>
      </w:r>
      <w:r w:rsidR="00A40095"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chiar până la </w:t>
      </w:r>
      <w:r w:rsidR="00A40095" w:rsidRPr="00713BD6">
        <w:rPr>
          <w:rFonts w:ascii="Times New Roman" w:hAnsi="Times New Roman" w:cs="Times New Roman"/>
          <w:sz w:val="24"/>
          <w:szCs w:val="24"/>
          <w:lang w:val="ro-RO"/>
        </w:rPr>
        <w:t>sfârșitul</w:t>
      </w:r>
      <w:r w:rsidRPr="00713BD6">
        <w:rPr>
          <w:rFonts w:ascii="Times New Roman" w:hAnsi="Times New Roman" w:cs="Times New Roman"/>
          <w:sz w:val="24"/>
          <w:szCs w:val="24"/>
          <w:lang w:val="ro-RO"/>
        </w:rPr>
        <w:t xml:space="preserve"> anilor 80 </w:t>
      </w:r>
      <w:r w:rsidR="00A40095" w:rsidRPr="00713BD6">
        <w:rPr>
          <w:rFonts w:ascii="Times New Roman" w:hAnsi="Times New Roman" w:cs="Times New Roman"/>
          <w:sz w:val="24"/>
          <w:szCs w:val="24"/>
          <w:lang w:val="ro-RO"/>
        </w:rPr>
        <w:t>discuția</w:t>
      </w:r>
      <w:r w:rsidRPr="00713BD6">
        <w:rPr>
          <w:rFonts w:ascii="Times New Roman" w:hAnsi="Times New Roman" w:cs="Times New Roman"/>
          <w:sz w:val="24"/>
          <w:szCs w:val="24"/>
          <w:lang w:val="ro-RO"/>
        </w:rPr>
        <w:t xml:space="preserve"> încă mai avea un puternic accent militar.</w:t>
      </w:r>
      <w:r w:rsidR="00A40095" w:rsidRPr="00713BD6">
        <w:rPr>
          <w:rFonts w:ascii="Times New Roman" w:hAnsi="Times New Roman" w:cs="Times New Roman"/>
          <w:sz w:val="24"/>
          <w:szCs w:val="24"/>
          <w:lang w:val="ro-RO"/>
        </w:rPr>
        <w:t xml:space="preserve"> </w:t>
      </w:r>
      <w:r w:rsidRPr="00713BD6">
        <w:rPr>
          <w:rFonts w:ascii="Times New Roman" w:hAnsi="Times New Roman" w:cs="Times New Roman"/>
          <w:sz w:val="24"/>
          <w:szCs w:val="24"/>
          <w:lang w:val="ro-RO"/>
        </w:rPr>
        <w:t xml:space="preserve">Dimensiunile </w:t>
      </w:r>
      <w:r w:rsidR="00A40095"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sunt : dimensiunea politică, dimensiunea economică, dimensiunea societală, dimensiunea ecologică, dimensiunea militară.</w:t>
      </w:r>
    </w:p>
    <w:p w14:paraId="18EE3A6A" w14:textId="77777777" w:rsidR="00A40095" w:rsidRPr="00713BD6" w:rsidRDefault="00A40095" w:rsidP="00713BD6">
      <w:pPr>
        <w:pStyle w:val="1"/>
        <w:numPr>
          <w:ilvl w:val="0"/>
          <w:numId w:val="18"/>
        </w:numPr>
        <w:jc w:val="center"/>
        <w:rPr>
          <w:lang w:val="ro-RO"/>
        </w:rPr>
      </w:pPr>
      <w:bookmarkStart w:id="1" w:name="_Toc87004494"/>
      <w:r w:rsidRPr="00713BD6">
        <w:rPr>
          <w:lang w:val="ro-RO"/>
        </w:rPr>
        <w:lastRenderedPageBreak/>
        <w:t>Considerații generale privind securitatea internațională</w:t>
      </w:r>
      <w:bookmarkEnd w:id="1"/>
    </w:p>
    <w:p w14:paraId="0643ADAF" w14:textId="77777777" w:rsidR="00A40095" w:rsidRPr="00713BD6" w:rsidRDefault="00A40095" w:rsidP="00A40095">
      <w:pPr>
        <w:rPr>
          <w:rFonts w:ascii="Times New Roman" w:hAnsi="Times New Roman" w:cs="Times New Roman"/>
          <w:lang w:val="ro-RO"/>
        </w:rPr>
      </w:pPr>
    </w:p>
    <w:p w14:paraId="6D6AB663" w14:textId="77777777" w:rsidR="00A40095" w:rsidRPr="00713BD6" w:rsidRDefault="00A40095" w:rsidP="00A40095">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Termenul de ’’securitate’’ provine din latinescu securitas - securitatis si reprezintă ’’faptul de a fi la adăpost de orice pericol ; s</w:t>
      </w:r>
      <w:r w:rsidR="00FF3DAD">
        <w:rPr>
          <w:rFonts w:ascii="Times New Roman" w:hAnsi="Times New Roman" w:cs="Times New Roman"/>
          <w:sz w:val="24"/>
          <w:szCs w:val="24"/>
          <w:lang w:val="ro-RO"/>
        </w:rPr>
        <w:t>entimentul de siguranță pe care</w:t>
      </w:r>
      <w:r w:rsidRPr="00713BD6">
        <w:rPr>
          <w:rFonts w:ascii="Times New Roman" w:hAnsi="Times New Roman" w:cs="Times New Roman"/>
          <w:sz w:val="24"/>
          <w:szCs w:val="24"/>
          <w:lang w:val="ro-RO"/>
        </w:rPr>
        <w:t xml:space="preserve"> îl dă cuiva </w:t>
      </w:r>
      <w:r w:rsidR="00FF3DAD" w:rsidRPr="00713BD6">
        <w:rPr>
          <w:rFonts w:ascii="Times New Roman" w:hAnsi="Times New Roman" w:cs="Times New Roman"/>
          <w:sz w:val="24"/>
          <w:szCs w:val="24"/>
          <w:lang w:val="ro-RO"/>
        </w:rPr>
        <w:t>absența</w:t>
      </w:r>
      <w:r w:rsidRPr="00713BD6">
        <w:rPr>
          <w:rFonts w:ascii="Times New Roman" w:hAnsi="Times New Roman" w:cs="Times New Roman"/>
          <w:sz w:val="24"/>
          <w:szCs w:val="24"/>
          <w:lang w:val="ro-RO"/>
        </w:rPr>
        <w:t xml:space="preserve"> oricărui pericol ’’.  Securitatea mai înseamnă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acea stare de fapt care pune la adăpost de orice pericol extern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intern o colectivitate sau un stat oarecare, în urma unor măsuri specifice, ce sunt adoptate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care asigură </w:t>
      </w:r>
      <w:r w:rsidR="00FF3DAD" w:rsidRPr="00713BD6">
        <w:rPr>
          <w:rFonts w:ascii="Times New Roman" w:hAnsi="Times New Roman" w:cs="Times New Roman"/>
          <w:sz w:val="24"/>
          <w:szCs w:val="24"/>
          <w:lang w:val="ro-RO"/>
        </w:rPr>
        <w:t>existenta</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independentă</w:t>
      </w:r>
      <w:r w:rsidRPr="00713BD6">
        <w:rPr>
          <w:rFonts w:ascii="Times New Roman" w:hAnsi="Times New Roman" w:cs="Times New Roman"/>
          <w:sz w:val="24"/>
          <w:szCs w:val="24"/>
          <w:lang w:val="ro-RO"/>
        </w:rPr>
        <w:t xml:space="preserve">, suveranitatea, integritatea teritorială a statului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respectarea intereselor fundamentale.</w:t>
      </w:r>
    </w:p>
    <w:p w14:paraId="31E3ED6D" w14:textId="77777777" w:rsidR="00A40095" w:rsidRPr="00713BD6" w:rsidRDefault="00A40095" w:rsidP="00A40095">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 Există securitate atunci când statele estimează că pericolul de a suferi un atac militar, presiuni politice sau constrângeri economice este nul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din această cauză, ele pot să-</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urmeze liber dezvoltarea.  În terminologia uzitată de </w:t>
      </w:r>
      <w:r w:rsidR="00FF3DAD" w:rsidRPr="00713BD6">
        <w:rPr>
          <w:rFonts w:ascii="Times New Roman" w:hAnsi="Times New Roman" w:cs="Times New Roman"/>
          <w:sz w:val="24"/>
          <w:szCs w:val="24"/>
          <w:lang w:val="ro-RO"/>
        </w:rPr>
        <w:t>Organizația</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Națiunilor</w:t>
      </w:r>
      <w:r w:rsidRPr="00713BD6">
        <w:rPr>
          <w:rFonts w:ascii="Times New Roman" w:hAnsi="Times New Roman" w:cs="Times New Roman"/>
          <w:sz w:val="24"/>
          <w:szCs w:val="24"/>
          <w:lang w:val="ro-RO"/>
        </w:rPr>
        <w:t xml:space="preserve"> Unite, conceptele de securitate echivalează cu resursele pe care statele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comunitatea </w:t>
      </w:r>
      <w:r w:rsidR="00FF3DAD" w:rsidRPr="00713BD6">
        <w:rPr>
          <w:rFonts w:ascii="Times New Roman" w:hAnsi="Times New Roman" w:cs="Times New Roman"/>
          <w:sz w:val="24"/>
          <w:szCs w:val="24"/>
          <w:lang w:val="ro-RO"/>
        </w:rPr>
        <w:t>internațională</w:t>
      </w:r>
      <w:r w:rsidRPr="00713BD6">
        <w:rPr>
          <w:rFonts w:ascii="Times New Roman" w:hAnsi="Times New Roman" w:cs="Times New Roman"/>
          <w:sz w:val="24"/>
          <w:szCs w:val="24"/>
          <w:lang w:val="ro-RO"/>
        </w:rPr>
        <w:t xml:space="preserve">, în ansamblul ei, se </w:t>
      </w:r>
      <w:r w:rsidR="00FF3DAD" w:rsidRPr="00713BD6">
        <w:rPr>
          <w:rFonts w:ascii="Times New Roman" w:hAnsi="Times New Roman" w:cs="Times New Roman"/>
          <w:sz w:val="24"/>
          <w:szCs w:val="24"/>
          <w:lang w:val="ro-RO"/>
        </w:rPr>
        <w:t>sprijină</w:t>
      </w:r>
      <w:r w:rsidRPr="00713BD6">
        <w:rPr>
          <w:rFonts w:ascii="Times New Roman" w:hAnsi="Times New Roman" w:cs="Times New Roman"/>
          <w:sz w:val="24"/>
          <w:szCs w:val="24"/>
          <w:lang w:val="ro-RO"/>
        </w:rPr>
        <w:t xml:space="preserve"> pentru a-</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asigura securitatea. Printre aceste concepte amintim: echilibrul de </w:t>
      </w:r>
      <w:r w:rsidR="00FF3DAD" w:rsidRPr="00713BD6">
        <w:rPr>
          <w:rFonts w:ascii="Times New Roman" w:hAnsi="Times New Roman" w:cs="Times New Roman"/>
          <w:sz w:val="24"/>
          <w:szCs w:val="24"/>
          <w:lang w:val="ro-RO"/>
        </w:rPr>
        <w:t>forte</w:t>
      </w:r>
      <w:r w:rsidRPr="00713BD6">
        <w:rPr>
          <w:rFonts w:ascii="Times New Roman" w:hAnsi="Times New Roman" w:cs="Times New Roman"/>
          <w:sz w:val="24"/>
          <w:szCs w:val="24"/>
          <w:lang w:val="ro-RO"/>
        </w:rPr>
        <w:t xml:space="preserve">, descurajarea, securitatea colectivă, neutralitatea, nealinierea, </w:t>
      </w:r>
      <w:r w:rsidR="00FF3DAD" w:rsidRPr="00713BD6">
        <w:rPr>
          <w:rFonts w:ascii="Times New Roman" w:hAnsi="Times New Roman" w:cs="Times New Roman"/>
          <w:sz w:val="24"/>
          <w:szCs w:val="24"/>
          <w:lang w:val="ro-RO"/>
        </w:rPr>
        <w:t>coexistența</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pașnică</w:t>
      </w:r>
      <w:r w:rsidRPr="00713BD6">
        <w:rPr>
          <w:rFonts w:ascii="Times New Roman" w:hAnsi="Times New Roman" w:cs="Times New Roman"/>
          <w:sz w:val="24"/>
          <w:szCs w:val="24"/>
          <w:lang w:val="ro-RO"/>
        </w:rPr>
        <w:t>, securitatea comună.</w:t>
      </w:r>
    </w:p>
    <w:p w14:paraId="10183303" w14:textId="77777777" w:rsidR="006A18A0" w:rsidRPr="00713BD6" w:rsidRDefault="00A40095" w:rsidP="00A40095">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Una dintre cele mai cunoscute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vechi </w:t>
      </w:r>
      <w:r w:rsidR="00FF3DAD" w:rsidRPr="00713BD6">
        <w:rPr>
          <w:rFonts w:ascii="Times New Roman" w:hAnsi="Times New Roman" w:cs="Times New Roman"/>
          <w:sz w:val="24"/>
          <w:szCs w:val="24"/>
          <w:lang w:val="ro-RO"/>
        </w:rPr>
        <w:t>definiții</w:t>
      </w:r>
      <w:r w:rsidRPr="00713BD6">
        <w:rPr>
          <w:rFonts w:ascii="Times New Roman" w:hAnsi="Times New Roman" w:cs="Times New Roman"/>
          <w:sz w:val="24"/>
          <w:szCs w:val="24"/>
          <w:lang w:val="ro-RO"/>
        </w:rPr>
        <w:t xml:space="preserve"> ale </w:t>
      </w:r>
      <w:r w:rsidR="00FF3DAD"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îi </w:t>
      </w:r>
      <w:r w:rsidR="00FF3DAD" w:rsidRPr="00713BD6">
        <w:rPr>
          <w:rFonts w:ascii="Times New Roman" w:hAnsi="Times New Roman" w:cs="Times New Roman"/>
          <w:sz w:val="24"/>
          <w:szCs w:val="24"/>
          <w:lang w:val="ro-RO"/>
        </w:rPr>
        <w:t>aparține</w:t>
      </w:r>
      <w:r w:rsidRPr="00713BD6">
        <w:rPr>
          <w:rFonts w:ascii="Times New Roman" w:hAnsi="Times New Roman" w:cs="Times New Roman"/>
          <w:sz w:val="24"/>
          <w:szCs w:val="24"/>
          <w:lang w:val="ro-RO"/>
        </w:rPr>
        <w:t xml:space="preserve"> lui Arnold Wolfers: „securitatea, în sens obiectiv, măsoară </w:t>
      </w:r>
      <w:r w:rsidR="00FF3DAD" w:rsidRPr="00713BD6">
        <w:rPr>
          <w:rFonts w:ascii="Times New Roman" w:hAnsi="Times New Roman" w:cs="Times New Roman"/>
          <w:sz w:val="24"/>
          <w:szCs w:val="24"/>
          <w:lang w:val="ro-RO"/>
        </w:rPr>
        <w:t>absența</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amenințărilor</w:t>
      </w:r>
      <w:r w:rsidRPr="00713BD6">
        <w:rPr>
          <w:rFonts w:ascii="Times New Roman" w:hAnsi="Times New Roman" w:cs="Times New Roman"/>
          <w:sz w:val="24"/>
          <w:szCs w:val="24"/>
          <w:lang w:val="ro-RO"/>
        </w:rPr>
        <w:t xml:space="preserve"> la adresa valorilor dobândite, iar într-un sens subiectiv, </w:t>
      </w:r>
      <w:r w:rsidR="00FF3DAD" w:rsidRPr="00713BD6">
        <w:rPr>
          <w:rFonts w:ascii="Times New Roman" w:hAnsi="Times New Roman" w:cs="Times New Roman"/>
          <w:sz w:val="24"/>
          <w:szCs w:val="24"/>
          <w:lang w:val="ro-RO"/>
        </w:rPr>
        <w:t>absența</w:t>
      </w:r>
      <w:r w:rsidRPr="00713BD6">
        <w:rPr>
          <w:rFonts w:ascii="Times New Roman" w:hAnsi="Times New Roman" w:cs="Times New Roman"/>
          <w:sz w:val="24"/>
          <w:szCs w:val="24"/>
          <w:lang w:val="ro-RO"/>
        </w:rPr>
        <w:t xml:space="preserve"> temerii că asemenea valori vor fi atacate. O altă </w:t>
      </w:r>
      <w:r w:rsidR="00FF3DAD" w:rsidRPr="00713BD6">
        <w:rPr>
          <w:rFonts w:ascii="Times New Roman" w:hAnsi="Times New Roman" w:cs="Times New Roman"/>
          <w:sz w:val="24"/>
          <w:szCs w:val="24"/>
          <w:lang w:val="ro-RO"/>
        </w:rPr>
        <w:t>definite</w:t>
      </w:r>
      <w:r w:rsidRPr="00713BD6">
        <w:rPr>
          <w:rFonts w:ascii="Times New Roman" w:hAnsi="Times New Roman" w:cs="Times New Roman"/>
          <w:sz w:val="24"/>
          <w:szCs w:val="24"/>
          <w:lang w:val="ro-RO"/>
        </w:rPr>
        <w:t xml:space="preserve"> se </w:t>
      </w:r>
      <w:r w:rsidR="00FF3DAD" w:rsidRPr="00713BD6">
        <w:rPr>
          <w:rFonts w:ascii="Times New Roman" w:hAnsi="Times New Roman" w:cs="Times New Roman"/>
          <w:sz w:val="24"/>
          <w:szCs w:val="24"/>
          <w:lang w:val="ro-RO"/>
        </w:rPr>
        <w:t>regăsește</w:t>
      </w:r>
      <w:r w:rsidRPr="00713BD6">
        <w:rPr>
          <w:rFonts w:ascii="Times New Roman" w:hAnsi="Times New Roman" w:cs="Times New Roman"/>
          <w:sz w:val="24"/>
          <w:szCs w:val="24"/>
          <w:lang w:val="ro-RO"/>
        </w:rPr>
        <w:t xml:space="preserve"> în lucrarea Religie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securitate în Europa secolului XXI – Glosar de termeni, unde se consideră că securitatea „ semnifică </w:t>
      </w:r>
      <w:r w:rsidR="00FF3DAD" w:rsidRPr="00713BD6">
        <w:rPr>
          <w:rFonts w:ascii="Times New Roman" w:hAnsi="Times New Roman" w:cs="Times New Roman"/>
          <w:sz w:val="24"/>
          <w:szCs w:val="24"/>
          <w:lang w:val="ro-RO"/>
        </w:rPr>
        <w:t>situația</w:t>
      </w:r>
      <w:r w:rsidRPr="00713BD6">
        <w:rPr>
          <w:rFonts w:ascii="Times New Roman" w:hAnsi="Times New Roman" w:cs="Times New Roman"/>
          <w:sz w:val="24"/>
          <w:szCs w:val="24"/>
          <w:lang w:val="ro-RO"/>
        </w:rPr>
        <w:t xml:space="preserve"> în care o persoană, un grup de persoane, stat, </w:t>
      </w:r>
      <w:r w:rsidR="00FF3DAD" w:rsidRPr="00713BD6">
        <w:rPr>
          <w:rFonts w:ascii="Times New Roman" w:hAnsi="Times New Roman" w:cs="Times New Roman"/>
          <w:sz w:val="24"/>
          <w:szCs w:val="24"/>
          <w:lang w:val="ro-RO"/>
        </w:rPr>
        <w:t>alianțe</w:t>
      </w:r>
      <w:r w:rsidRPr="00713BD6">
        <w:rPr>
          <w:rFonts w:ascii="Times New Roman" w:hAnsi="Times New Roman" w:cs="Times New Roman"/>
          <w:sz w:val="24"/>
          <w:szCs w:val="24"/>
          <w:lang w:val="ro-RO"/>
        </w:rPr>
        <w:t xml:space="preserve">, în urma unor măsuri specifice adoptate individual sau în </w:t>
      </w:r>
      <w:r w:rsidR="00FF3DAD" w:rsidRPr="00713BD6">
        <w:rPr>
          <w:rFonts w:ascii="Times New Roman" w:hAnsi="Times New Roman" w:cs="Times New Roman"/>
          <w:sz w:val="24"/>
          <w:szCs w:val="24"/>
          <w:lang w:val="ro-RO"/>
        </w:rPr>
        <w:t>înțelegere</w:t>
      </w:r>
      <w:r w:rsidRPr="00713BD6">
        <w:rPr>
          <w:rFonts w:ascii="Times New Roman" w:hAnsi="Times New Roman" w:cs="Times New Roman"/>
          <w:sz w:val="24"/>
          <w:szCs w:val="24"/>
          <w:lang w:val="ro-RO"/>
        </w:rPr>
        <w:t xml:space="preserve"> cu </w:t>
      </w:r>
      <w:r w:rsidR="00FF3DAD" w:rsidRPr="00713BD6">
        <w:rPr>
          <w:rFonts w:ascii="Times New Roman" w:hAnsi="Times New Roman" w:cs="Times New Roman"/>
          <w:sz w:val="24"/>
          <w:szCs w:val="24"/>
          <w:lang w:val="ro-RO"/>
        </w:rPr>
        <w:t>alți</w:t>
      </w:r>
      <w:r w:rsidRPr="00713BD6">
        <w:rPr>
          <w:rFonts w:ascii="Times New Roman" w:hAnsi="Times New Roman" w:cs="Times New Roman"/>
          <w:sz w:val="24"/>
          <w:szCs w:val="24"/>
          <w:lang w:val="ro-RO"/>
        </w:rPr>
        <w:t xml:space="preserve"> actori, capătă certitudinea că </w:t>
      </w:r>
      <w:r w:rsidR="00FF3DAD" w:rsidRPr="00713BD6">
        <w:rPr>
          <w:rFonts w:ascii="Times New Roman" w:hAnsi="Times New Roman" w:cs="Times New Roman"/>
          <w:sz w:val="24"/>
          <w:szCs w:val="24"/>
          <w:lang w:val="ro-RO"/>
        </w:rPr>
        <w:t>existenta</w:t>
      </w:r>
      <w:r w:rsidRPr="00713BD6">
        <w:rPr>
          <w:rFonts w:ascii="Times New Roman" w:hAnsi="Times New Roman" w:cs="Times New Roman"/>
          <w:sz w:val="24"/>
          <w:szCs w:val="24"/>
          <w:lang w:val="ro-RO"/>
        </w:rPr>
        <w:t xml:space="preserve">, integritatea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interesele lor fundamentale nu sunt primejduite”.</w:t>
      </w:r>
    </w:p>
    <w:p w14:paraId="0B69A75A" w14:textId="77777777" w:rsidR="00A40095" w:rsidRPr="00713BD6" w:rsidRDefault="00A40095" w:rsidP="00A40095">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Analiza conceptuală se referă la clarificarea </w:t>
      </w:r>
      <w:r w:rsidR="00FF3DAD" w:rsidRPr="00713BD6">
        <w:rPr>
          <w:rFonts w:ascii="Times New Roman" w:hAnsi="Times New Roman" w:cs="Times New Roman"/>
          <w:sz w:val="24"/>
          <w:szCs w:val="24"/>
          <w:lang w:val="ro-RO"/>
        </w:rPr>
        <w:t>înțelesului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noțiunii</w:t>
      </w:r>
      <w:r w:rsidRPr="00713BD6">
        <w:rPr>
          <w:rFonts w:ascii="Times New Roman" w:hAnsi="Times New Roman" w:cs="Times New Roman"/>
          <w:sz w:val="24"/>
          <w:szCs w:val="24"/>
          <w:lang w:val="ro-RO"/>
        </w:rPr>
        <w:t xml:space="preserve"> de securitate, cu atât mai mult cu cât, în multe </w:t>
      </w:r>
      <w:r w:rsidR="00FF3DAD" w:rsidRPr="00713BD6">
        <w:rPr>
          <w:rFonts w:ascii="Times New Roman" w:hAnsi="Times New Roman" w:cs="Times New Roman"/>
          <w:sz w:val="24"/>
          <w:szCs w:val="24"/>
          <w:lang w:val="ro-RO"/>
        </w:rPr>
        <w:t>situații</w:t>
      </w:r>
      <w:r w:rsidRPr="00713BD6">
        <w:rPr>
          <w:rFonts w:ascii="Times New Roman" w:hAnsi="Times New Roman" w:cs="Times New Roman"/>
          <w:sz w:val="24"/>
          <w:szCs w:val="24"/>
          <w:lang w:val="ro-RO"/>
        </w:rPr>
        <w:t xml:space="preserve"> securitatea este o problemă de </w:t>
      </w:r>
      <w:r w:rsidR="00FF3DAD" w:rsidRPr="00713BD6">
        <w:rPr>
          <w:rFonts w:ascii="Times New Roman" w:hAnsi="Times New Roman" w:cs="Times New Roman"/>
          <w:sz w:val="24"/>
          <w:szCs w:val="24"/>
          <w:lang w:val="ro-RO"/>
        </w:rPr>
        <w:t>percepție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se referă mai </w:t>
      </w:r>
      <w:r w:rsidR="00FF3DAD" w:rsidRPr="00713BD6">
        <w:rPr>
          <w:rFonts w:ascii="Times New Roman" w:hAnsi="Times New Roman" w:cs="Times New Roman"/>
          <w:sz w:val="24"/>
          <w:szCs w:val="24"/>
          <w:lang w:val="ro-RO"/>
        </w:rPr>
        <w:t>puțin</w:t>
      </w:r>
      <w:r w:rsidRPr="00713BD6">
        <w:rPr>
          <w:rFonts w:ascii="Times New Roman" w:hAnsi="Times New Roman" w:cs="Times New Roman"/>
          <w:sz w:val="24"/>
          <w:szCs w:val="24"/>
          <w:lang w:val="ro-RO"/>
        </w:rPr>
        <w:t xml:space="preserve"> la </w:t>
      </w:r>
      <w:r w:rsidR="00FF3DAD" w:rsidRPr="00713BD6">
        <w:rPr>
          <w:rFonts w:ascii="Times New Roman" w:hAnsi="Times New Roman" w:cs="Times New Roman"/>
          <w:sz w:val="24"/>
          <w:szCs w:val="24"/>
          <w:lang w:val="ro-RO"/>
        </w:rPr>
        <w:t>construcția</w:t>
      </w:r>
      <w:r w:rsidRPr="00713BD6">
        <w:rPr>
          <w:rFonts w:ascii="Times New Roman" w:hAnsi="Times New Roman" w:cs="Times New Roman"/>
          <w:sz w:val="24"/>
          <w:szCs w:val="24"/>
          <w:lang w:val="ro-RO"/>
        </w:rPr>
        <w:t xml:space="preserve"> unor teorii ori testarea ipotezelor, </w:t>
      </w:r>
      <w:r w:rsidR="00FF3DAD" w:rsidRPr="00713BD6">
        <w:rPr>
          <w:rFonts w:ascii="Times New Roman" w:hAnsi="Times New Roman" w:cs="Times New Roman"/>
          <w:sz w:val="24"/>
          <w:szCs w:val="24"/>
          <w:lang w:val="ro-RO"/>
        </w:rPr>
        <w:t>deși</w:t>
      </w:r>
      <w:r w:rsidRPr="00713BD6">
        <w:rPr>
          <w:rFonts w:ascii="Times New Roman" w:hAnsi="Times New Roman" w:cs="Times New Roman"/>
          <w:sz w:val="24"/>
          <w:szCs w:val="24"/>
          <w:lang w:val="ro-RO"/>
        </w:rPr>
        <w:t xml:space="preserve"> este relevantă în ambele cazuri.</w:t>
      </w:r>
    </w:p>
    <w:p w14:paraId="6F45D014" w14:textId="77777777" w:rsidR="00A40095" w:rsidRPr="00713BD6" w:rsidRDefault="00A40095" w:rsidP="00A40095">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Ambiguitatea conceptului este determinată de faptul că „s-ar putea să nu aibă absolut nici un </w:t>
      </w:r>
      <w:r w:rsidR="00FF3DAD" w:rsidRPr="00713BD6">
        <w:rPr>
          <w:rFonts w:ascii="Times New Roman" w:hAnsi="Times New Roman" w:cs="Times New Roman"/>
          <w:sz w:val="24"/>
          <w:szCs w:val="24"/>
          <w:lang w:val="ro-RO"/>
        </w:rPr>
        <w:t>înțeles</w:t>
      </w:r>
      <w:r w:rsidRPr="00713BD6">
        <w:rPr>
          <w:rFonts w:ascii="Times New Roman" w:hAnsi="Times New Roman" w:cs="Times New Roman"/>
          <w:sz w:val="24"/>
          <w:szCs w:val="24"/>
          <w:lang w:val="ro-RO"/>
        </w:rPr>
        <w:t xml:space="preserve">, iar elaborarea </w:t>
      </w:r>
      <w:r w:rsidR="00FF3DAD" w:rsidRPr="00713BD6">
        <w:rPr>
          <w:rFonts w:ascii="Times New Roman" w:hAnsi="Times New Roman" w:cs="Times New Roman"/>
          <w:sz w:val="24"/>
          <w:szCs w:val="24"/>
          <w:lang w:val="ro-RO"/>
        </w:rPr>
        <w:t>multidimensionalității</w:t>
      </w:r>
      <w:r w:rsidRPr="00713BD6">
        <w:rPr>
          <w:rFonts w:ascii="Times New Roman" w:hAnsi="Times New Roman" w:cs="Times New Roman"/>
          <w:sz w:val="24"/>
          <w:szCs w:val="24"/>
          <w:lang w:val="ro-RO"/>
        </w:rPr>
        <w:t xml:space="preserve"> conceptuale devine o necesitate”. Robert Jervis încearcă să construiască o astfel de dilemă, îndreptând </w:t>
      </w:r>
      <w:r w:rsidR="00FF3DAD" w:rsidRPr="00713BD6">
        <w:rPr>
          <w:rFonts w:ascii="Times New Roman" w:hAnsi="Times New Roman" w:cs="Times New Roman"/>
          <w:sz w:val="24"/>
          <w:szCs w:val="24"/>
          <w:lang w:val="ro-RO"/>
        </w:rPr>
        <w:t>atenția</w:t>
      </w:r>
      <w:r w:rsidRPr="00713BD6">
        <w:rPr>
          <w:rFonts w:ascii="Times New Roman" w:hAnsi="Times New Roman" w:cs="Times New Roman"/>
          <w:sz w:val="24"/>
          <w:szCs w:val="24"/>
          <w:lang w:val="ro-RO"/>
        </w:rPr>
        <w:t xml:space="preserve"> înapoi către elementele </w:t>
      </w:r>
      <w:r w:rsidR="00FF3DAD" w:rsidRPr="00713BD6">
        <w:rPr>
          <w:rFonts w:ascii="Times New Roman" w:hAnsi="Times New Roman" w:cs="Times New Roman"/>
          <w:sz w:val="24"/>
          <w:szCs w:val="24"/>
          <w:lang w:val="ro-RO"/>
        </w:rPr>
        <w:t>neintenționate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de </w:t>
      </w:r>
      <w:r w:rsidR="00FF3DAD" w:rsidRPr="00713BD6">
        <w:rPr>
          <w:rFonts w:ascii="Times New Roman" w:hAnsi="Times New Roman" w:cs="Times New Roman"/>
          <w:sz w:val="24"/>
          <w:szCs w:val="24"/>
          <w:lang w:val="ro-RO"/>
        </w:rPr>
        <w:t>interdependență</w:t>
      </w:r>
      <w:r w:rsidRPr="00713BD6">
        <w:rPr>
          <w:rFonts w:ascii="Times New Roman" w:hAnsi="Times New Roman" w:cs="Times New Roman"/>
          <w:sz w:val="24"/>
          <w:szCs w:val="24"/>
          <w:lang w:val="ro-RO"/>
        </w:rPr>
        <w:t xml:space="preserve"> dintre </w:t>
      </w:r>
      <w:r w:rsidR="00FF3DAD" w:rsidRPr="00713BD6">
        <w:rPr>
          <w:rFonts w:ascii="Times New Roman" w:hAnsi="Times New Roman" w:cs="Times New Roman"/>
          <w:sz w:val="24"/>
          <w:szCs w:val="24"/>
          <w:lang w:val="ro-RO"/>
        </w:rPr>
        <w:t>relațiile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 xml:space="preserve">. Ken Booth, Leonard Beaton, Stanley Hoffmann şi Joseph Nye se numără printre cei care </w:t>
      </w:r>
      <w:r w:rsidR="00FF3DAD" w:rsidRPr="00713BD6">
        <w:rPr>
          <w:rFonts w:ascii="Times New Roman" w:hAnsi="Times New Roman" w:cs="Times New Roman"/>
          <w:sz w:val="24"/>
          <w:szCs w:val="24"/>
          <w:lang w:val="ro-RO"/>
        </w:rPr>
        <w:t>susțin</w:t>
      </w:r>
      <w:r w:rsidRPr="00713BD6">
        <w:rPr>
          <w:rFonts w:ascii="Times New Roman" w:hAnsi="Times New Roman" w:cs="Times New Roman"/>
          <w:sz w:val="24"/>
          <w:szCs w:val="24"/>
          <w:lang w:val="ro-RO"/>
        </w:rPr>
        <w:t xml:space="preserve"> că </w:t>
      </w:r>
      <w:r w:rsidR="00FF3DAD" w:rsidRPr="00713BD6">
        <w:rPr>
          <w:rFonts w:ascii="Times New Roman" w:hAnsi="Times New Roman" w:cs="Times New Roman"/>
          <w:sz w:val="24"/>
          <w:szCs w:val="24"/>
          <w:lang w:val="ro-RO"/>
        </w:rPr>
        <w:t>noțiunea</w:t>
      </w:r>
      <w:r w:rsidRPr="00713BD6">
        <w:rPr>
          <w:rFonts w:ascii="Times New Roman" w:hAnsi="Times New Roman" w:cs="Times New Roman"/>
          <w:sz w:val="24"/>
          <w:szCs w:val="24"/>
          <w:lang w:val="ro-RO"/>
        </w:rPr>
        <w:t xml:space="preserve"> de securitate restrânsă la nivelul statelor individuale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al problemelor militare este în mod inevitabil inadecvată. Termenul de securitate este de uz general în </w:t>
      </w:r>
      <w:r w:rsidR="00FF3DAD" w:rsidRPr="00713BD6">
        <w:rPr>
          <w:rFonts w:ascii="Times New Roman" w:hAnsi="Times New Roman" w:cs="Times New Roman"/>
          <w:sz w:val="24"/>
          <w:szCs w:val="24"/>
          <w:lang w:val="ro-RO"/>
        </w:rPr>
        <w:t>relațiile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în alte discipline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pare să </w:t>
      </w:r>
      <w:r w:rsidRPr="00713BD6">
        <w:rPr>
          <w:rFonts w:ascii="Times New Roman" w:hAnsi="Times New Roman" w:cs="Times New Roman"/>
          <w:sz w:val="24"/>
          <w:szCs w:val="24"/>
          <w:lang w:val="ro-RO"/>
        </w:rPr>
        <w:lastRenderedPageBreak/>
        <w:t xml:space="preserve">fie acceptat ca un concept central organizator. Politica externă, militară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economică a statelor, intersectarea acestora în zone de schimb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dispuntă,cât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structura generală a </w:t>
      </w:r>
      <w:r w:rsidR="00FF3DAD" w:rsidRPr="00713BD6">
        <w:rPr>
          <w:rFonts w:ascii="Times New Roman" w:hAnsi="Times New Roman" w:cs="Times New Roman"/>
          <w:sz w:val="24"/>
          <w:szCs w:val="24"/>
          <w:lang w:val="ro-RO"/>
        </w:rPr>
        <w:t>relațiilor</w:t>
      </w:r>
      <w:r w:rsidRPr="00713BD6">
        <w:rPr>
          <w:rFonts w:ascii="Times New Roman" w:hAnsi="Times New Roman" w:cs="Times New Roman"/>
          <w:sz w:val="24"/>
          <w:szCs w:val="24"/>
          <w:lang w:val="ro-RO"/>
        </w:rPr>
        <w:t xml:space="preserve"> pe care le creează, toate sunt analizate ca </w:t>
      </w:r>
      <w:r w:rsidR="00FF3DAD" w:rsidRPr="00713BD6">
        <w:rPr>
          <w:rFonts w:ascii="Times New Roman" w:hAnsi="Times New Roman" w:cs="Times New Roman"/>
          <w:sz w:val="24"/>
          <w:szCs w:val="24"/>
          <w:lang w:val="ro-RO"/>
        </w:rPr>
        <w:t>aspirații</w:t>
      </w:r>
      <w:r w:rsidRPr="00713BD6">
        <w:rPr>
          <w:rFonts w:ascii="Times New Roman" w:hAnsi="Times New Roman" w:cs="Times New Roman"/>
          <w:sz w:val="24"/>
          <w:szCs w:val="24"/>
          <w:lang w:val="ro-RO"/>
        </w:rPr>
        <w:t xml:space="preserve"> în vederea asigurării </w:t>
      </w:r>
      <w:r w:rsidR="00FF3DAD"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naționale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/sau </w:t>
      </w:r>
      <w:r w:rsidR="00FF3DAD"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 xml:space="preserve">. Înainte de </w:t>
      </w:r>
      <w:r w:rsidR="00FF3DAD" w:rsidRPr="00713BD6">
        <w:rPr>
          <w:rFonts w:ascii="Times New Roman" w:hAnsi="Times New Roman" w:cs="Times New Roman"/>
          <w:sz w:val="24"/>
          <w:szCs w:val="24"/>
          <w:lang w:val="ro-RO"/>
        </w:rPr>
        <w:t>apariția</w:t>
      </w:r>
      <w:r w:rsidRPr="00713BD6">
        <w:rPr>
          <w:rFonts w:ascii="Times New Roman" w:hAnsi="Times New Roman" w:cs="Times New Roman"/>
          <w:sz w:val="24"/>
          <w:szCs w:val="24"/>
          <w:lang w:val="ro-RO"/>
        </w:rPr>
        <w:t xml:space="preserve"> preocupărilor economice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ambientale, din timpul anilor 70, conceptul de securitate era rareori tratat în </w:t>
      </w:r>
      <w:r w:rsidR="00FF3DAD" w:rsidRPr="00713BD6">
        <w:rPr>
          <w:rFonts w:ascii="Times New Roman" w:hAnsi="Times New Roman" w:cs="Times New Roman"/>
          <w:sz w:val="24"/>
          <w:szCs w:val="24"/>
          <w:lang w:val="ro-RO"/>
        </w:rPr>
        <w:t>alți</w:t>
      </w:r>
      <w:r w:rsidRPr="00713BD6">
        <w:rPr>
          <w:rFonts w:ascii="Times New Roman" w:hAnsi="Times New Roman" w:cs="Times New Roman"/>
          <w:sz w:val="24"/>
          <w:szCs w:val="24"/>
          <w:lang w:val="ro-RO"/>
        </w:rPr>
        <w:t xml:space="preserve"> termeni decât cei ai intereselor politice particulare ale </w:t>
      </w:r>
      <w:r w:rsidR="00FF3DAD" w:rsidRPr="00713BD6">
        <w:rPr>
          <w:rFonts w:ascii="Times New Roman" w:hAnsi="Times New Roman" w:cs="Times New Roman"/>
          <w:sz w:val="24"/>
          <w:szCs w:val="24"/>
          <w:lang w:val="ro-RO"/>
        </w:rPr>
        <w:t>participanților</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chiar până la </w:t>
      </w:r>
      <w:r w:rsidR="00FF3DAD" w:rsidRPr="00713BD6">
        <w:rPr>
          <w:rFonts w:ascii="Times New Roman" w:hAnsi="Times New Roman" w:cs="Times New Roman"/>
          <w:sz w:val="24"/>
          <w:szCs w:val="24"/>
          <w:lang w:val="ro-RO"/>
        </w:rPr>
        <w:t>sfârșitul</w:t>
      </w:r>
      <w:r w:rsidRPr="00713BD6">
        <w:rPr>
          <w:rFonts w:ascii="Times New Roman" w:hAnsi="Times New Roman" w:cs="Times New Roman"/>
          <w:sz w:val="24"/>
          <w:szCs w:val="24"/>
          <w:lang w:val="ro-RO"/>
        </w:rPr>
        <w:t xml:space="preserve"> anilor 80 </w:t>
      </w:r>
      <w:r w:rsidR="00FF3DAD" w:rsidRPr="00713BD6">
        <w:rPr>
          <w:rFonts w:ascii="Times New Roman" w:hAnsi="Times New Roman" w:cs="Times New Roman"/>
          <w:sz w:val="24"/>
          <w:szCs w:val="24"/>
          <w:lang w:val="ro-RO"/>
        </w:rPr>
        <w:t>discuția</w:t>
      </w:r>
      <w:r w:rsidRPr="00713BD6">
        <w:rPr>
          <w:rFonts w:ascii="Times New Roman" w:hAnsi="Times New Roman" w:cs="Times New Roman"/>
          <w:sz w:val="24"/>
          <w:szCs w:val="24"/>
          <w:lang w:val="ro-RO"/>
        </w:rPr>
        <w:t xml:space="preserve"> încă mai avea un puternic accent militar.</w:t>
      </w:r>
    </w:p>
    <w:p w14:paraId="644C8BCB" w14:textId="77777777" w:rsidR="00A40095" w:rsidRPr="00713BD6" w:rsidRDefault="00A40095" w:rsidP="00713BD6">
      <w:pPr>
        <w:pStyle w:val="1"/>
        <w:numPr>
          <w:ilvl w:val="0"/>
          <w:numId w:val="18"/>
        </w:numPr>
        <w:jc w:val="center"/>
        <w:rPr>
          <w:lang w:val="ro-RO"/>
        </w:rPr>
      </w:pPr>
      <w:bookmarkStart w:id="2" w:name="_Toc87004495"/>
      <w:r w:rsidRPr="00713BD6">
        <w:rPr>
          <w:rStyle w:val="10"/>
          <w:b/>
          <w:lang w:val="ro-RO"/>
        </w:rPr>
        <w:t>Palierele</w:t>
      </w:r>
      <w:r w:rsidRPr="00713BD6">
        <w:rPr>
          <w:lang w:val="ro-RO"/>
        </w:rPr>
        <w:t xml:space="preserve"> </w:t>
      </w:r>
      <w:bookmarkEnd w:id="2"/>
      <w:r w:rsidR="00FF3DAD" w:rsidRPr="00713BD6">
        <w:rPr>
          <w:lang w:val="ro-RO"/>
        </w:rPr>
        <w:t>securității</w:t>
      </w:r>
    </w:p>
    <w:p w14:paraId="679BE6C0" w14:textId="77777777" w:rsidR="00A40095" w:rsidRPr="00713BD6" w:rsidRDefault="00A40095" w:rsidP="00A40095">
      <w:pPr>
        <w:rPr>
          <w:rFonts w:ascii="Times New Roman" w:hAnsi="Times New Roman" w:cs="Times New Roman"/>
          <w:lang w:val="ro-RO"/>
        </w:rPr>
      </w:pPr>
    </w:p>
    <w:p w14:paraId="62F04531" w14:textId="77777777" w:rsidR="006A18A0" w:rsidRPr="00713BD6" w:rsidRDefault="00FF3DAD" w:rsidP="00A40095">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Funcționarea</w:t>
      </w:r>
      <w:r w:rsidR="00A40095" w:rsidRPr="00713BD6">
        <w:rPr>
          <w:rFonts w:ascii="Times New Roman" w:hAnsi="Times New Roman" w:cs="Times New Roman"/>
          <w:sz w:val="24"/>
          <w:szCs w:val="24"/>
          <w:lang w:val="ro-RO"/>
        </w:rPr>
        <w:t xml:space="preserve"> statului este dezideratul major al oricărei </w:t>
      </w:r>
      <w:r w:rsidRPr="00713BD6">
        <w:rPr>
          <w:rFonts w:ascii="Times New Roman" w:hAnsi="Times New Roman" w:cs="Times New Roman"/>
          <w:sz w:val="24"/>
          <w:szCs w:val="24"/>
          <w:lang w:val="ro-RO"/>
        </w:rPr>
        <w:t>comunități</w:t>
      </w:r>
      <w:r w:rsidR="00A40095" w:rsidRPr="00713BD6">
        <w:rPr>
          <w:rFonts w:ascii="Times New Roman" w:hAnsi="Times New Roman" w:cs="Times New Roman"/>
          <w:sz w:val="24"/>
          <w:szCs w:val="24"/>
          <w:lang w:val="ro-RO"/>
        </w:rPr>
        <w:t xml:space="preserve"> locale constituite într-o societate modernă conform cu standardele contemporane de organizare a </w:t>
      </w:r>
      <w:r w:rsidRPr="00713BD6">
        <w:rPr>
          <w:rFonts w:ascii="Times New Roman" w:hAnsi="Times New Roman" w:cs="Times New Roman"/>
          <w:sz w:val="24"/>
          <w:szCs w:val="24"/>
          <w:lang w:val="ro-RO"/>
        </w:rPr>
        <w:t>entității</w:t>
      </w:r>
      <w:r w:rsidR="00A40095" w:rsidRPr="00713BD6">
        <w:rPr>
          <w:rFonts w:ascii="Times New Roman" w:hAnsi="Times New Roman" w:cs="Times New Roman"/>
          <w:sz w:val="24"/>
          <w:szCs w:val="24"/>
          <w:lang w:val="ro-RO"/>
        </w:rPr>
        <w:t xml:space="preserve"> statale pentru </w:t>
      </w:r>
      <w:r w:rsidRPr="00713BD6">
        <w:rPr>
          <w:rFonts w:ascii="Times New Roman" w:hAnsi="Times New Roman" w:cs="Times New Roman"/>
          <w:sz w:val="24"/>
          <w:szCs w:val="24"/>
          <w:lang w:val="ro-RO"/>
        </w:rPr>
        <w:t>desfășurarea</w:t>
      </w:r>
      <w:r w:rsidR="00A40095" w:rsidRPr="00713BD6">
        <w:rPr>
          <w:rFonts w:ascii="Times New Roman" w:hAnsi="Times New Roman" w:cs="Times New Roman"/>
          <w:sz w:val="24"/>
          <w:szCs w:val="24"/>
          <w:lang w:val="ro-RO"/>
        </w:rPr>
        <w:t xml:space="preserve"> unei </w:t>
      </w:r>
      <w:r w:rsidRPr="00713BD6">
        <w:rPr>
          <w:rFonts w:ascii="Times New Roman" w:hAnsi="Times New Roman" w:cs="Times New Roman"/>
          <w:sz w:val="24"/>
          <w:szCs w:val="24"/>
          <w:lang w:val="ro-RO"/>
        </w:rPr>
        <w:t>vieți</w:t>
      </w:r>
      <w:r w:rsidR="00A40095" w:rsidRPr="00713BD6">
        <w:rPr>
          <w:rFonts w:ascii="Times New Roman" w:hAnsi="Times New Roman" w:cs="Times New Roman"/>
          <w:sz w:val="24"/>
          <w:szCs w:val="24"/>
          <w:lang w:val="ro-RO"/>
        </w:rPr>
        <w:t xml:space="preserve"> sociale în </w:t>
      </w:r>
      <w:r w:rsidRPr="00713BD6">
        <w:rPr>
          <w:rFonts w:ascii="Times New Roman" w:hAnsi="Times New Roman" w:cs="Times New Roman"/>
          <w:sz w:val="24"/>
          <w:szCs w:val="24"/>
          <w:lang w:val="ro-RO"/>
        </w:rPr>
        <w:t>condiții</w:t>
      </w:r>
      <w:r w:rsidR="00A40095" w:rsidRPr="00713BD6">
        <w:rPr>
          <w:rFonts w:ascii="Times New Roman" w:hAnsi="Times New Roman" w:cs="Times New Roman"/>
          <w:sz w:val="24"/>
          <w:szCs w:val="24"/>
          <w:lang w:val="ro-RO"/>
        </w:rPr>
        <w:t xml:space="preserve"> de normalitate. De altfel, statul este singurul exponent care </w:t>
      </w:r>
      <w:r w:rsidRPr="00713BD6">
        <w:rPr>
          <w:rFonts w:ascii="Times New Roman" w:hAnsi="Times New Roman" w:cs="Times New Roman"/>
          <w:sz w:val="24"/>
          <w:szCs w:val="24"/>
          <w:lang w:val="ro-RO"/>
        </w:rPr>
        <w:t>deține</w:t>
      </w:r>
      <w:r w:rsidR="00A40095" w:rsidRPr="00713BD6">
        <w:rPr>
          <w:rFonts w:ascii="Times New Roman" w:hAnsi="Times New Roman" w:cs="Times New Roman"/>
          <w:sz w:val="24"/>
          <w:szCs w:val="24"/>
          <w:lang w:val="ro-RO"/>
        </w:rPr>
        <w:t xml:space="preserve"> monopolul legal asupra </w:t>
      </w:r>
      <w:r w:rsidRPr="00713BD6">
        <w:rPr>
          <w:rFonts w:ascii="Times New Roman" w:hAnsi="Times New Roman" w:cs="Times New Roman"/>
          <w:sz w:val="24"/>
          <w:szCs w:val="24"/>
          <w:lang w:val="ro-RO"/>
        </w:rPr>
        <w:t>violenței</w:t>
      </w:r>
      <w:r w:rsidR="00A40095" w:rsidRPr="00713BD6">
        <w:rPr>
          <w:rFonts w:ascii="Times New Roman" w:hAnsi="Times New Roman" w:cs="Times New Roman"/>
          <w:sz w:val="24"/>
          <w:szCs w:val="24"/>
          <w:lang w:val="ro-RO"/>
        </w:rPr>
        <w:t xml:space="preserve">, putând manifesta atât </w:t>
      </w:r>
      <w:r w:rsidRPr="00713BD6">
        <w:rPr>
          <w:rFonts w:ascii="Times New Roman" w:hAnsi="Times New Roman" w:cs="Times New Roman"/>
          <w:sz w:val="24"/>
          <w:szCs w:val="24"/>
          <w:lang w:val="ro-RO"/>
        </w:rPr>
        <w:t>valențe</w:t>
      </w:r>
      <w:r w:rsidR="00A40095" w:rsidRPr="00713BD6">
        <w:rPr>
          <w:rFonts w:ascii="Times New Roman" w:hAnsi="Times New Roman" w:cs="Times New Roman"/>
          <w:sz w:val="24"/>
          <w:szCs w:val="24"/>
          <w:lang w:val="ro-RO"/>
        </w:rPr>
        <w:t xml:space="preserve"> de protector al individului, dar </w:t>
      </w:r>
      <w:r w:rsidRPr="00713BD6">
        <w:rPr>
          <w:rFonts w:ascii="Times New Roman" w:hAnsi="Times New Roman" w:cs="Times New Roman"/>
          <w:sz w:val="24"/>
          <w:szCs w:val="24"/>
          <w:lang w:val="ro-RO"/>
        </w:rPr>
        <w:t>și</w:t>
      </w:r>
      <w:r w:rsidR="00A40095" w:rsidRPr="00713BD6">
        <w:rPr>
          <w:rFonts w:ascii="Times New Roman" w:hAnsi="Times New Roman" w:cs="Times New Roman"/>
          <w:sz w:val="24"/>
          <w:szCs w:val="24"/>
          <w:lang w:val="ro-RO"/>
        </w:rPr>
        <w:t xml:space="preserve"> de </w:t>
      </w:r>
      <w:r w:rsidRPr="00713BD6">
        <w:rPr>
          <w:rFonts w:ascii="Times New Roman" w:hAnsi="Times New Roman" w:cs="Times New Roman"/>
          <w:sz w:val="24"/>
          <w:szCs w:val="24"/>
          <w:lang w:val="ro-RO"/>
        </w:rPr>
        <w:t>coerciție</w:t>
      </w:r>
      <w:r w:rsidR="00A40095" w:rsidRPr="00713BD6">
        <w:rPr>
          <w:rFonts w:ascii="Times New Roman" w:hAnsi="Times New Roman" w:cs="Times New Roman"/>
          <w:sz w:val="24"/>
          <w:szCs w:val="24"/>
          <w:lang w:val="ro-RO"/>
        </w:rPr>
        <w:t xml:space="preserve"> în </w:t>
      </w:r>
      <w:r w:rsidRPr="00713BD6">
        <w:rPr>
          <w:rFonts w:ascii="Times New Roman" w:hAnsi="Times New Roman" w:cs="Times New Roman"/>
          <w:sz w:val="24"/>
          <w:szCs w:val="24"/>
          <w:lang w:val="ro-RO"/>
        </w:rPr>
        <w:t>funcție</w:t>
      </w:r>
      <w:r w:rsidR="00A40095" w:rsidRPr="00713BD6">
        <w:rPr>
          <w:rFonts w:ascii="Times New Roman" w:hAnsi="Times New Roman" w:cs="Times New Roman"/>
          <w:sz w:val="24"/>
          <w:szCs w:val="24"/>
          <w:lang w:val="ro-RO"/>
        </w:rPr>
        <w:t xml:space="preserve"> de caz, </w:t>
      </w:r>
      <w:r w:rsidRPr="00713BD6">
        <w:rPr>
          <w:rFonts w:ascii="Times New Roman" w:hAnsi="Times New Roman" w:cs="Times New Roman"/>
          <w:sz w:val="24"/>
          <w:szCs w:val="24"/>
          <w:lang w:val="ro-RO"/>
        </w:rPr>
        <w:t>situație</w:t>
      </w:r>
      <w:r w:rsidR="00A40095" w:rsidRPr="00713BD6">
        <w:rPr>
          <w:rFonts w:ascii="Times New Roman" w:hAnsi="Times New Roman" w:cs="Times New Roman"/>
          <w:sz w:val="24"/>
          <w:szCs w:val="24"/>
          <w:lang w:val="ro-RO"/>
        </w:rPr>
        <w:t xml:space="preserve"> în care devine principala sursă de pericol la adresa individului dar </w:t>
      </w:r>
      <w:r w:rsidRPr="00713BD6">
        <w:rPr>
          <w:rFonts w:ascii="Times New Roman" w:hAnsi="Times New Roman" w:cs="Times New Roman"/>
          <w:sz w:val="24"/>
          <w:szCs w:val="24"/>
          <w:lang w:val="ro-RO"/>
        </w:rPr>
        <w:t>și</w:t>
      </w:r>
      <w:r w:rsidR="00A40095" w:rsidRPr="00713BD6">
        <w:rPr>
          <w:rFonts w:ascii="Times New Roman" w:hAnsi="Times New Roman" w:cs="Times New Roman"/>
          <w:sz w:val="24"/>
          <w:szCs w:val="24"/>
          <w:lang w:val="ro-RO"/>
        </w:rPr>
        <w:t xml:space="preserve"> a mediului </w:t>
      </w:r>
      <w:r w:rsidRPr="00713BD6">
        <w:rPr>
          <w:rFonts w:ascii="Times New Roman" w:hAnsi="Times New Roman" w:cs="Times New Roman"/>
          <w:sz w:val="24"/>
          <w:szCs w:val="24"/>
          <w:lang w:val="ro-RO"/>
        </w:rPr>
        <w:t>internațional</w:t>
      </w:r>
      <w:r w:rsidR="00A40095" w:rsidRPr="00713BD6">
        <w:rPr>
          <w:rFonts w:ascii="Times New Roman" w:hAnsi="Times New Roman" w:cs="Times New Roman"/>
          <w:sz w:val="24"/>
          <w:szCs w:val="24"/>
          <w:lang w:val="ro-RO"/>
        </w:rPr>
        <w:t>.</w:t>
      </w:r>
    </w:p>
    <w:p w14:paraId="369B42CA" w14:textId="77777777" w:rsidR="00A40095" w:rsidRPr="00713BD6" w:rsidRDefault="00A40095" w:rsidP="00A40095">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Tot statelor le revine responsabilitatea de a monitoriza, proteja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apăra în </w:t>
      </w:r>
      <w:r w:rsidR="00FF3DAD" w:rsidRPr="00713BD6">
        <w:rPr>
          <w:rFonts w:ascii="Times New Roman" w:hAnsi="Times New Roman" w:cs="Times New Roman"/>
          <w:sz w:val="24"/>
          <w:szCs w:val="24"/>
          <w:lang w:val="ro-RO"/>
        </w:rPr>
        <w:t>condiții</w:t>
      </w:r>
      <w:r w:rsidRPr="00713BD6">
        <w:rPr>
          <w:rFonts w:ascii="Times New Roman" w:hAnsi="Times New Roman" w:cs="Times New Roman"/>
          <w:sz w:val="24"/>
          <w:szCs w:val="24"/>
          <w:lang w:val="ro-RO"/>
        </w:rPr>
        <w:t xml:space="preserve"> de legalitate, </w:t>
      </w:r>
      <w:r w:rsidR="00FF3DAD" w:rsidRPr="00713BD6">
        <w:rPr>
          <w:rFonts w:ascii="Times New Roman" w:hAnsi="Times New Roman" w:cs="Times New Roman"/>
          <w:sz w:val="24"/>
          <w:szCs w:val="24"/>
          <w:lang w:val="ro-RO"/>
        </w:rPr>
        <w:t>obligațiile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angajamentele </w:t>
      </w:r>
      <w:r w:rsidR="00FF3DAD"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 xml:space="preserve"> în materia drepturilor omului, organizările democratice, </w:t>
      </w:r>
      <w:r w:rsidR="00FF3DAD" w:rsidRPr="00713BD6">
        <w:rPr>
          <w:rFonts w:ascii="Times New Roman" w:hAnsi="Times New Roman" w:cs="Times New Roman"/>
          <w:sz w:val="24"/>
          <w:szCs w:val="24"/>
          <w:lang w:val="ro-RO"/>
        </w:rPr>
        <w:t>așa</w:t>
      </w:r>
      <w:r w:rsidRPr="00713BD6">
        <w:rPr>
          <w:rFonts w:ascii="Times New Roman" w:hAnsi="Times New Roman" w:cs="Times New Roman"/>
          <w:sz w:val="24"/>
          <w:szCs w:val="24"/>
          <w:lang w:val="ro-RO"/>
        </w:rPr>
        <w:t xml:space="preserve"> cum sunt ele stabilite în mod liber prin </w:t>
      </w:r>
      <w:r w:rsidR="00FF3DAD" w:rsidRPr="00713BD6">
        <w:rPr>
          <w:rFonts w:ascii="Times New Roman" w:hAnsi="Times New Roman" w:cs="Times New Roman"/>
          <w:sz w:val="24"/>
          <w:szCs w:val="24"/>
          <w:lang w:val="ro-RO"/>
        </w:rPr>
        <w:t>voința</w:t>
      </w:r>
      <w:r w:rsidRPr="00713BD6">
        <w:rPr>
          <w:rFonts w:ascii="Times New Roman" w:hAnsi="Times New Roman" w:cs="Times New Roman"/>
          <w:sz w:val="24"/>
          <w:szCs w:val="24"/>
          <w:lang w:val="ro-RO"/>
        </w:rPr>
        <w:t xml:space="preserve"> poporului. În această </w:t>
      </w:r>
      <w:r w:rsidR="00FF3DAD" w:rsidRPr="00713BD6">
        <w:rPr>
          <w:rFonts w:ascii="Times New Roman" w:hAnsi="Times New Roman" w:cs="Times New Roman"/>
          <w:sz w:val="24"/>
          <w:szCs w:val="24"/>
          <w:lang w:val="ro-RO"/>
        </w:rPr>
        <w:t>situație</w:t>
      </w:r>
      <w:r w:rsidRPr="00713BD6">
        <w:rPr>
          <w:rFonts w:ascii="Times New Roman" w:hAnsi="Times New Roman" w:cs="Times New Roman"/>
          <w:sz w:val="24"/>
          <w:szCs w:val="24"/>
          <w:lang w:val="ro-RO"/>
        </w:rPr>
        <w:t xml:space="preserve"> statul este oponentul persoanelor, grupurilor sau </w:t>
      </w:r>
      <w:r w:rsidR="00FF3DAD" w:rsidRPr="00713BD6">
        <w:rPr>
          <w:rFonts w:ascii="Times New Roman" w:hAnsi="Times New Roman" w:cs="Times New Roman"/>
          <w:sz w:val="24"/>
          <w:szCs w:val="24"/>
          <w:lang w:val="ro-RO"/>
        </w:rPr>
        <w:t>organizațiilor</w:t>
      </w:r>
      <w:r w:rsidRPr="00713BD6">
        <w:rPr>
          <w:rFonts w:ascii="Times New Roman" w:hAnsi="Times New Roman" w:cs="Times New Roman"/>
          <w:sz w:val="24"/>
          <w:szCs w:val="24"/>
          <w:lang w:val="ro-RO"/>
        </w:rPr>
        <w:t xml:space="preserve"> care iau parte la </w:t>
      </w:r>
      <w:r w:rsidR="00FF3DAD" w:rsidRPr="00713BD6">
        <w:rPr>
          <w:rFonts w:ascii="Times New Roman" w:hAnsi="Times New Roman" w:cs="Times New Roman"/>
          <w:sz w:val="24"/>
          <w:szCs w:val="24"/>
          <w:lang w:val="ro-RO"/>
        </w:rPr>
        <w:t>acțiuni</w:t>
      </w:r>
      <w:r w:rsidRPr="00713BD6">
        <w:rPr>
          <w:rFonts w:ascii="Times New Roman" w:hAnsi="Times New Roman" w:cs="Times New Roman"/>
          <w:sz w:val="24"/>
          <w:szCs w:val="24"/>
          <w:lang w:val="ro-RO"/>
        </w:rPr>
        <w:t xml:space="preserve"> de </w:t>
      </w:r>
      <w:r w:rsidR="00FF3DAD" w:rsidRPr="00713BD6">
        <w:rPr>
          <w:rFonts w:ascii="Times New Roman" w:hAnsi="Times New Roman" w:cs="Times New Roman"/>
          <w:sz w:val="24"/>
          <w:szCs w:val="24"/>
          <w:lang w:val="ro-RO"/>
        </w:rPr>
        <w:t>violenta</w:t>
      </w:r>
      <w:r w:rsidRPr="00713BD6">
        <w:rPr>
          <w:rFonts w:ascii="Times New Roman" w:hAnsi="Times New Roman" w:cs="Times New Roman"/>
          <w:sz w:val="24"/>
          <w:szCs w:val="24"/>
          <w:lang w:val="ro-RO"/>
        </w:rPr>
        <w:t xml:space="preserve">, terorism sau alte forme de răsturnare a ordinii </w:t>
      </w:r>
      <w:r w:rsidR="00FF3DAD" w:rsidRPr="00713BD6">
        <w:rPr>
          <w:rFonts w:ascii="Times New Roman" w:hAnsi="Times New Roman" w:cs="Times New Roman"/>
          <w:sz w:val="24"/>
          <w:szCs w:val="24"/>
          <w:lang w:val="ro-RO"/>
        </w:rPr>
        <w:t>consimțite</w:t>
      </w:r>
      <w:r w:rsidRPr="00713BD6">
        <w:rPr>
          <w:rFonts w:ascii="Times New Roman" w:hAnsi="Times New Roman" w:cs="Times New Roman"/>
          <w:sz w:val="24"/>
          <w:szCs w:val="24"/>
          <w:lang w:val="ro-RO"/>
        </w:rPr>
        <w:t xml:space="preserve">. În acest fel securitatea statului </w:t>
      </w:r>
      <w:r w:rsidR="00FF3DAD" w:rsidRPr="00713BD6">
        <w:rPr>
          <w:rFonts w:ascii="Times New Roman" w:hAnsi="Times New Roman" w:cs="Times New Roman"/>
          <w:sz w:val="24"/>
          <w:szCs w:val="24"/>
          <w:lang w:val="ro-RO"/>
        </w:rPr>
        <w:t>își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împletește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valențele</w:t>
      </w:r>
      <w:r w:rsidRPr="00713BD6">
        <w:rPr>
          <w:rFonts w:ascii="Times New Roman" w:hAnsi="Times New Roman" w:cs="Times New Roman"/>
          <w:sz w:val="24"/>
          <w:szCs w:val="24"/>
          <w:lang w:val="ro-RO"/>
        </w:rPr>
        <w:t xml:space="preserve"> de securitate umană pe mai multe </w:t>
      </w:r>
      <w:r w:rsidR="00FF3DAD" w:rsidRPr="00713BD6">
        <w:rPr>
          <w:rFonts w:ascii="Times New Roman" w:hAnsi="Times New Roman" w:cs="Times New Roman"/>
          <w:sz w:val="24"/>
          <w:szCs w:val="24"/>
          <w:lang w:val="ro-RO"/>
        </w:rPr>
        <w:t>direcții</w:t>
      </w:r>
      <w:r w:rsidRPr="00713BD6">
        <w:rPr>
          <w:rFonts w:ascii="Times New Roman" w:hAnsi="Times New Roman" w:cs="Times New Roman"/>
          <w:sz w:val="24"/>
          <w:szCs w:val="24"/>
          <w:lang w:val="ro-RO"/>
        </w:rPr>
        <w:t xml:space="preserve">. Astfel, dacă conceptul </w:t>
      </w:r>
      <w:r w:rsidR="00FF3DAD" w:rsidRPr="00713BD6">
        <w:rPr>
          <w:rFonts w:ascii="Times New Roman" w:hAnsi="Times New Roman" w:cs="Times New Roman"/>
          <w:sz w:val="24"/>
          <w:szCs w:val="24"/>
          <w:lang w:val="ro-RO"/>
        </w:rPr>
        <w:t>tradițional</w:t>
      </w:r>
      <w:r w:rsidRPr="00713BD6">
        <w:rPr>
          <w:rFonts w:ascii="Times New Roman" w:hAnsi="Times New Roman" w:cs="Times New Roman"/>
          <w:sz w:val="24"/>
          <w:szCs w:val="24"/>
          <w:lang w:val="ro-RO"/>
        </w:rPr>
        <w:t xml:space="preserve"> de securitate era construit având la bază doar nevoia statului de a se proteja pe sine </w:t>
      </w:r>
      <w:r w:rsidR="00FF3DAD" w:rsidRPr="00713BD6">
        <w:rPr>
          <w:rFonts w:ascii="Times New Roman" w:hAnsi="Times New Roman" w:cs="Times New Roman"/>
          <w:sz w:val="24"/>
          <w:szCs w:val="24"/>
          <w:lang w:val="ro-RO"/>
        </w:rPr>
        <w:t>însuși</w:t>
      </w:r>
      <w:r w:rsidRPr="00713BD6">
        <w:rPr>
          <w:rFonts w:ascii="Times New Roman" w:hAnsi="Times New Roman" w:cs="Times New Roman"/>
          <w:sz w:val="24"/>
          <w:szCs w:val="24"/>
          <w:lang w:val="ro-RO"/>
        </w:rPr>
        <w:t xml:space="preserve">, acum securitatea umană </w:t>
      </w:r>
      <w:r w:rsidR="00FF3DAD" w:rsidRPr="00713BD6">
        <w:rPr>
          <w:rFonts w:ascii="Times New Roman" w:hAnsi="Times New Roman" w:cs="Times New Roman"/>
          <w:sz w:val="24"/>
          <w:szCs w:val="24"/>
          <w:lang w:val="ro-RO"/>
        </w:rPr>
        <w:t>dorește</w:t>
      </w:r>
      <w:r w:rsidRPr="00713BD6">
        <w:rPr>
          <w:rFonts w:ascii="Times New Roman" w:hAnsi="Times New Roman" w:cs="Times New Roman"/>
          <w:sz w:val="24"/>
          <w:szCs w:val="24"/>
          <w:lang w:val="ro-RO"/>
        </w:rPr>
        <w:t xml:space="preserve"> protejarea statului, rolul primordial al acestuia devenind ”de protector al individului” ca exponent al speciei umane. În </w:t>
      </w:r>
      <w:r w:rsidR="00FF3DAD" w:rsidRPr="00713BD6">
        <w:rPr>
          <w:rFonts w:ascii="Times New Roman" w:hAnsi="Times New Roman" w:cs="Times New Roman"/>
          <w:sz w:val="24"/>
          <w:szCs w:val="24"/>
          <w:lang w:val="ro-RO"/>
        </w:rPr>
        <w:t>același</w:t>
      </w:r>
      <w:r w:rsidRPr="00713BD6">
        <w:rPr>
          <w:rFonts w:ascii="Times New Roman" w:hAnsi="Times New Roman" w:cs="Times New Roman"/>
          <w:sz w:val="24"/>
          <w:szCs w:val="24"/>
          <w:lang w:val="ro-RO"/>
        </w:rPr>
        <w:t xml:space="preserve"> timp a crescut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rolul </w:t>
      </w:r>
      <w:r w:rsidR="00FF3DAD" w:rsidRPr="00713BD6">
        <w:rPr>
          <w:rFonts w:ascii="Times New Roman" w:hAnsi="Times New Roman" w:cs="Times New Roman"/>
          <w:sz w:val="24"/>
          <w:szCs w:val="24"/>
          <w:lang w:val="ro-RO"/>
        </w:rPr>
        <w:t>organizațiilor</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 xml:space="preserve">, cum este NATO, sau cele suprastatale, cum este UE, care au un cuvânt din ce în ce mai greu pe scena </w:t>
      </w:r>
      <w:r w:rsidR="00FF3DAD" w:rsidRPr="00713BD6">
        <w:rPr>
          <w:rFonts w:ascii="Times New Roman" w:hAnsi="Times New Roman" w:cs="Times New Roman"/>
          <w:sz w:val="24"/>
          <w:szCs w:val="24"/>
          <w:lang w:val="ro-RO"/>
        </w:rPr>
        <w:t>internațională</w:t>
      </w:r>
      <w:r w:rsidRPr="00713BD6">
        <w:rPr>
          <w:rFonts w:ascii="Times New Roman" w:hAnsi="Times New Roman" w:cs="Times New Roman"/>
          <w:sz w:val="24"/>
          <w:szCs w:val="24"/>
          <w:lang w:val="ro-RO"/>
        </w:rPr>
        <w:t xml:space="preserve">. De asemenea în </w:t>
      </w:r>
      <w:r w:rsidR="00FF3DAD" w:rsidRPr="00713BD6">
        <w:rPr>
          <w:rFonts w:ascii="Times New Roman" w:hAnsi="Times New Roman" w:cs="Times New Roman"/>
          <w:sz w:val="24"/>
          <w:szCs w:val="24"/>
          <w:lang w:val="ro-RO"/>
        </w:rPr>
        <w:t>spațiul</w:t>
      </w:r>
      <w:r w:rsidRPr="00713BD6">
        <w:rPr>
          <w:rFonts w:ascii="Times New Roman" w:hAnsi="Times New Roman" w:cs="Times New Roman"/>
          <w:sz w:val="24"/>
          <w:szCs w:val="24"/>
          <w:lang w:val="ro-RO"/>
        </w:rPr>
        <w:t xml:space="preserve"> asiatic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al Atlanticului de Sud au loc regrupări </w:t>
      </w:r>
      <w:r w:rsidR="00FF3DAD"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 xml:space="preserve"> majore. Securitatea umană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cea statală se completează reciproc. În vreme ce </w:t>
      </w:r>
      <w:r w:rsidR="00FF3DAD" w:rsidRPr="00713BD6">
        <w:rPr>
          <w:rFonts w:ascii="Times New Roman" w:hAnsi="Times New Roman" w:cs="Times New Roman"/>
          <w:sz w:val="24"/>
          <w:szCs w:val="24"/>
          <w:lang w:val="ro-RO"/>
        </w:rPr>
        <w:t>siguranța</w:t>
      </w:r>
      <w:r w:rsidRPr="00713BD6">
        <w:rPr>
          <w:rFonts w:ascii="Times New Roman" w:hAnsi="Times New Roman" w:cs="Times New Roman"/>
          <w:sz w:val="24"/>
          <w:szCs w:val="24"/>
          <w:lang w:val="ro-RO"/>
        </w:rPr>
        <w:t xml:space="preserve"> statală este prin </w:t>
      </w:r>
      <w:r w:rsidR="00FF3DAD" w:rsidRPr="00713BD6">
        <w:rPr>
          <w:rFonts w:ascii="Times New Roman" w:hAnsi="Times New Roman" w:cs="Times New Roman"/>
          <w:sz w:val="24"/>
          <w:szCs w:val="24"/>
          <w:lang w:val="ro-RO"/>
        </w:rPr>
        <w:t>definiție</w:t>
      </w:r>
      <w:r w:rsidRPr="00713BD6">
        <w:rPr>
          <w:rFonts w:ascii="Times New Roman" w:hAnsi="Times New Roman" w:cs="Times New Roman"/>
          <w:sz w:val="24"/>
          <w:szCs w:val="24"/>
          <w:lang w:val="ro-RO"/>
        </w:rPr>
        <w:t xml:space="preserve"> concentrată pe </w:t>
      </w:r>
      <w:r w:rsidR="00FF3DAD" w:rsidRPr="00713BD6">
        <w:rPr>
          <w:rFonts w:ascii="Times New Roman" w:hAnsi="Times New Roman" w:cs="Times New Roman"/>
          <w:sz w:val="24"/>
          <w:szCs w:val="24"/>
          <w:lang w:val="ro-RO"/>
        </w:rPr>
        <w:t>siguranța</w:t>
      </w:r>
      <w:r w:rsidRPr="00713BD6">
        <w:rPr>
          <w:rFonts w:ascii="Times New Roman" w:hAnsi="Times New Roman" w:cs="Times New Roman"/>
          <w:sz w:val="24"/>
          <w:szCs w:val="24"/>
          <w:lang w:val="ro-RO"/>
        </w:rPr>
        <w:t xml:space="preserve"> teritorială sau după caz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pe cea economică, securitatea umană </w:t>
      </w:r>
      <w:r w:rsidR="00FF3DAD" w:rsidRPr="00713BD6">
        <w:rPr>
          <w:rFonts w:ascii="Times New Roman" w:hAnsi="Times New Roman" w:cs="Times New Roman"/>
          <w:sz w:val="24"/>
          <w:szCs w:val="24"/>
          <w:lang w:val="ro-RO"/>
        </w:rPr>
        <w:t>deține</w:t>
      </w:r>
      <w:r w:rsidRPr="00713BD6">
        <w:rPr>
          <w:rFonts w:ascii="Times New Roman" w:hAnsi="Times New Roman" w:cs="Times New Roman"/>
          <w:sz w:val="24"/>
          <w:szCs w:val="24"/>
          <w:lang w:val="ro-RO"/>
        </w:rPr>
        <w:t xml:space="preserve"> o arie largă, acoperind toată sfera bunăstării indivizilor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 </w:t>
      </w:r>
      <w:r w:rsidR="00FF3DAD" w:rsidRPr="00713BD6">
        <w:rPr>
          <w:rFonts w:ascii="Times New Roman" w:hAnsi="Times New Roman" w:cs="Times New Roman"/>
          <w:sz w:val="24"/>
          <w:szCs w:val="24"/>
          <w:lang w:val="ro-RO"/>
        </w:rPr>
        <w:t>societății</w:t>
      </w:r>
      <w:r w:rsidRPr="00713BD6">
        <w:rPr>
          <w:rFonts w:ascii="Times New Roman" w:hAnsi="Times New Roman" w:cs="Times New Roman"/>
          <w:sz w:val="24"/>
          <w:szCs w:val="24"/>
          <w:lang w:val="ro-RO"/>
        </w:rPr>
        <w:t xml:space="preserve">, a mediului, nu doar a teritoriilor din interiorul </w:t>
      </w:r>
      <w:r w:rsidR="00FF3DAD" w:rsidRPr="00713BD6">
        <w:rPr>
          <w:rFonts w:ascii="Times New Roman" w:hAnsi="Times New Roman" w:cs="Times New Roman"/>
          <w:sz w:val="24"/>
          <w:szCs w:val="24"/>
          <w:lang w:val="ro-RO"/>
        </w:rPr>
        <w:t>granițelor</w:t>
      </w:r>
      <w:r w:rsidRPr="00713BD6">
        <w:rPr>
          <w:rFonts w:ascii="Times New Roman" w:hAnsi="Times New Roman" w:cs="Times New Roman"/>
          <w:sz w:val="24"/>
          <w:szCs w:val="24"/>
          <w:lang w:val="ro-RO"/>
        </w:rPr>
        <w:t xml:space="preserve">. În cazul </w:t>
      </w:r>
      <w:r w:rsidR="00FF3DAD"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tradiționale</w:t>
      </w:r>
      <w:r w:rsidRPr="00713BD6">
        <w:rPr>
          <w:rFonts w:ascii="Times New Roman" w:hAnsi="Times New Roman" w:cs="Times New Roman"/>
          <w:sz w:val="24"/>
          <w:szCs w:val="24"/>
          <w:lang w:val="ro-RO"/>
        </w:rPr>
        <w:t xml:space="preserve"> rolul </w:t>
      </w:r>
      <w:r w:rsidR="00FF3DAD" w:rsidRPr="00713BD6">
        <w:rPr>
          <w:rFonts w:ascii="Times New Roman" w:hAnsi="Times New Roman" w:cs="Times New Roman"/>
          <w:sz w:val="24"/>
          <w:szCs w:val="24"/>
          <w:lang w:val="ro-RO"/>
        </w:rPr>
        <w:t>esențial</w:t>
      </w:r>
      <w:r w:rsidRPr="00713BD6">
        <w:rPr>
          <w:rFonts w:ascii="Times New Roman" w:hAnsi="Times New Roman" w:cs="Times New Roman"/>
          <w:sz w:val="24"/>
          <w:szCs w:val="24"/>
          <w:lang w:val="ro-RO"/>
        </w:rPr>
        <w:t xml:space="preserve"> îl avea statul sau colectivitatea din care aceasta face parte. Aceste </w:t>
      </w:r>
      <w:r w:rsidR="00FF3DAD" w:rsidRPr="00713BD6">
        <w:rPr>
          <w:rFonts w:ascii="Times New Roman" w:hAnsi="Times New Roman" w:cs="Times New Roman"/>
          <w:sz w:val="24"/>
          <w:szCs w:val="24"/>
          <w:lang w:val="ro-RO"/>
        </w:rPr>
        <w:t>valențe</w:t>
      </w:r>
      <w:r w:rsidRPr="00713BD6">
        <w:rPr>
          <w:rFonts w:ascii="Times New Roman" w:hAnsi="Times New Roman" w:cs="Times New Roman"/>
          <w:sz w:val="24"/>
          <w:szCs w:val="24"/>
          <w:lang w:val="ro-RO"/>
        </w:rPr>
        <w:t xml:space="preserve"> ale </w:t>
      </w:r>
      <w:r w:rsidRPr="00713BD6">
        <w:rPr>
          <w:rFonts w:ascii="Times New Roman" w:hAnsi="Times New Roman" w:cs="Times New Roman"/>
          <w:sz w:val="24"/>
          <w:szCs w:val="24"/>
          <w:lang w:val="ro-RO"/>
        </w:rPr>
        <w:lastRenderedPageBreak/>
        <w:t xml:space="preserve">conceptului de securitate se transpun la nivel </w:t>
      </w:r>
      <w:r w:rsidR="00FF3DAD" w:rsidRPr="00713BD6">
        <w:rPr>
          <w:rFonts w:ascii="Times New Roman" w:hAnsi="Times New Roman" w:cs="Times New Roman"/>
          <w:sz w:val="24"/>
          <w:szCs w:val="24"/>
          <w:lang w:val="ro-RO"/>
        </w:rPr>
        <w:t>internațional</w:t>
      </w:r>
      <w:r w:rsidRPr="00713BD6">
        <w:rPr>
          <w:rFonts w:ascii="Times New Roman" w:hAnsi="Times New Roman" w:cs="Times New Roman"/>
          <w:sz w:val="24"/>
          <w:szCs w:val="24"/>
          <w:lang w:val="ro-RO"/>
        </w:rPr>
        <w:t xml:space="preserve"> prin promovarea unui set minimal de valori comune bazate pe principiile </w:t>
      </w:r>
      <w:r w:rsidR="00FF3DAD"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umane, valori care sunt promovate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asumate din punct de vedere al dreptului </w:t>
      </w:r>
      <w:r w:rsidR="00FF3DAD" w:rsidRPr="00713BD6">
        <w:rPr>
          <w:rFonts w:ascii="Times New Roman" w:hAnsi="Times New Roman" w:cs="Times New Roman"/>
          <w:sz w:val="24"/>
          <w:szCs w:val="24"/>
          <w:lang w:val="ro-RO"/>
        </w:rPr>
        <w:t>internațional</w:t>
      </w:r>
      <w:r w:rsidRPr="00713BD6">
        <w:rPr>
          <w:rFonts w:ascii="Times New Roman" w:hAnsi="Times New Roman" w:cs="Times New Roman"/>
          <w:sz w:val="24"/>
          <w:szCs w:val="24"/>
          <w:lang w:val="ro-RO"/>
        </w:rPr>
        <w:t xml:space="preserve"> în cadrul O.N.U. Se coagulează astfel o </w:t>
      </w:r>
      <w:r w:rsidR="00FF3DAD" w:rsidRPr="00713BD6">
        <w:rPr>
          <w:rFonts w:ascii="Times New Roman" w:hAnsi="Times New Roman" w:cs="Times New Roman"/>
          <w:sz w:val="24"/>
          <w:szCs w:val="24"/>
          <w:lang w:val="ro-RO"/>
        </w:rPr>
        <w:t>interacțiune</w:t>
      </w:r>
      <w:r w:rsidRPr="00713BD6">
        <w:rPr>
          <w:rFonts w:ascii="Times New Roman" w:hAnsi="Times New Roman" w:cs="Times New Roman"/>
          <w:sz w:val="24"/>
          <w:szCs w:val="24"/>
          <w:lang w:val="ro-RO"/>
        </w:rPr>
        <w:t xml:space="preserve"> complexă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complementară între cele trei paliere ale </w:t>
      </w:r>
      <w:r w:rsidR="00FF3DAD"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securitatea individului, securitatea </w:t>
      </w:r>
      <w:r w:rsidR="00FF3DAD" w:rsidRPr="00713BD6">
        <w:rPr>
          <w:rFonts w:ascii="Times New Roman" w:hAnsi="Times New Roman" w:cs="Times New Roman"/>
          <w:sz w:val="24"/>
          <w:szCs w:val="24"/>
          <w:lang w:val="ro-RO"/>
        </w:rPr>
        <w:t>națională</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securitatea </w:t>
      </w:r>
      <w:r w:rsidR="00FF3DAD" w:rsidRPr="00713BD6">
        <w:rPr>
          <w:rFonts w:ascii="Times New Roman" w:hAnsi="Times New Roman" w:cs="Times New Roman"/>
          <w:sz w:val="24"/>
          <w:szCs w:val="24"/>
          <w:lang w:val="ro-RO"/>
        </w:rPr>
        <w:t>internațională</w:t>
      </w:r>
      <w:r w:rsidRPr="00713BD6">
        <w:rPr>
          <w:rFonts w:ascii="Times New Roman" w:hAnsi="Times New Roman" w:cs="Times New Roman"/>
          <w:sz w:val="24"/>
          <w:szCs w:val="24"/>
          <w:lang w:val="ro-RO"/>
        </w:rPr>
        <w:t>.</w:t>
      </w:r>
    </w:p>
    <w:p w14:paraId="7D5E1EFD" w14:textId="77777777" w:rsidR="00A40095" w:rsidRPr="00713BD6" w:rsidRDefault="00A40095" w:rsidP="00A40095">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Astfel constatând că punctul central al </w:t>
      </w:r>
      <w:r w:rsidR="00FF3DAD"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 xml:space="preserve"> este reprezentat în mod </w:t>
      </w:r>
      <w:r w:rsidR="00FF3DAD" w:rsidRPr="00713BD6">
        <w:rPr>
          <w:rFonts w:ascii="Times New Roman" w:hAnsi="Times New Roman" w:cs="Times New Roman"/>
          <w:sz w:val="24"/>
          <w:szCs w:val="24"/>
          <w:lang w:val="ro-RO"/>
        </w:rPr>
        <w:t>tradițional</w:t>
      </w:r>
      <w:r w:rsidRPr="00713BD6">
        <w:rPr>
          <w:rFonts w:ascii="Times New Roman" w:hAnsi="Times New Roman" w:cs="Times New Roman"/>
          <w:sz w:val="24"/>
          <w:szCs w:val="24"/>
          <w:lang w:val="ro-RO"/>
        </w:rPr>
        <w:t xml:space="preserve"> de securitatea statelor ca subiect de drept </w:t>
      </w:r>
      <w:r w:rsidR="00FF3DAD" w:rsidRPr="00713BD6">
        <w:rPr>
          <w:rFonts w:ascii="Times New Roman" w:hAnsi="Times New Roman" w:cs="Times New Roman"/>
          <w:sz w:val="24"/>
          <w:szCs w:val="24"/>
          <w:lang w:val="ro-RO"/>
        </w:rPr>
        <w:t>internațional</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că securitatea umană se concentrează pe individ ca exponent al </w:t>
      </w:r>
      <w:r w:rsidR="00FF3DAD" w:rsidRPr="00713BD6">
        <w:rPr>
          <w:rFonts w:ascii="Times New Roman" w:hAnsi="Times New Roman" w:cs="Times New Roman"/>
          <w:sz w:val="24"/>
          <w:szCs w:val="24"/>
          <w:lang w:val="ro-RO"/>
        </w:rPr>
        <w:t>societății</w:t>
      </w:r>
      <w:r w:rsidRPr="00713BD6">
        <w:rPr>
          <w:rFonts w:ascii="Times New Roman" w:hAnsi="Times New Roman" w:cs="Times New Roman"/>
          <w:sz w:val="24"/>
          <w:szCs w:val="24"/>
          <w:lang w:val="ro-RO"/>
        </w:rPr>
        <w:t xml:space="preserve"> căreia îi </w:t>
      </w:r>
      <w:r w:rsidR="00FF3DAD" w:rsidRPr="00713BD6">
        <w:rPr>
          <w:rFonts w:ascii="Times New Roman" w:hAnsi="Times New Roman" w:cs="Times New Roman"/>
          <w:sz w:val="24"/>
          <w:szCs w:val="24"/>
          <w:lang w:val="ro-RO"/>
        </w:rPr>
        <w:t>aparține</w:t>
      </w:r>
      <w:r w:rsidRPr="00713BD6">
        <w:rPr>
          <w:rFonts w:ascii="Times New Roman" w:hAnsi="Times New Roman" w:cs="Times New Roman"/>
          <w:sz w:val="24"/>
          <w:szCs w:val="24"/>
          <w:lang w:val="ro-RO"/>
        </w:rPr>
        <w:t xml:space="preserve">, am putea conchide că o abordare a </w:t>
      </w:r>
      <w:r w:rsidR="00FF3DAD"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 xml:space="preserve"> a statelor pe baza conceptelor de securitate umană poate oferi </w:t>
      </w:r>
      <w:r w:rsidR="00FF3DAD" w:rsidRPr="00713BD6">
        <w:rPr>
          <w:rFonts w:ascii="Times New Roman" w:hAnsi="Times New Roman" w:cs="Times New Roman"/>
          <w:sz w:val="24"/>
          <w:szCs w:val="24"/>
          <w:lang w:val="ro-RO"/>
        </w:rPr>
        <w:t>soluții</w:t>
      </w:r>
      <w:r w:rsidRPr="00713BD6">
        <w:rPr>
          <w:rFonts w:ascii="Times New Roman" w:hAnsi="Times New Roman" w:cs="Times New Roman"/>
          <w:sz w:val="24"/>
          <w:szCs w:val="24"/>
          <w:lang w:val="ro-RO"/>
        </w:rPr>
        <w:t xml:space="preserve"> mai bune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pe termen mai îndelungat. Vom remarca însă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dificultățile</w:t>
      </w:r>
      <w:r w:rsidRPr="00713BD6">
        <w:rPr>
          <w:rFonts w:ascii="Times New Roman" w:hAnsi="Times New Roman" w:cs="Times New Roman"/>
          <w:sz w:val="24"/>
          <w:szCs w:val="24"/>
          <w:lang w:val="ro-RO"/>
        </w:rPr>
        <w:t xml:space="preserve"> întrucât, </w:t>
      </w:r>
      <w:r w:rsidR="00FF3DAD" w:rsidRPr="00713BD6">
        <w:rPr>
          <w:rFonts w:ascii="Times New Roman" w:hAnsi="Times New Roman" w:cs="Times New Roman"/>
          <w:sz w:val="24"/>
          <w:szCs w:val="24"/>
          <w:lang w:val="ro-RO"/>
        </w:rPr>
        <w:t>așa</w:t>
      </w:r>
      <w:r w:rsidRPr="00713BD6">
        <w:rPr>
          <w:rFonts w:ascii="Times New Roman" w:hAnsi="Times New Roman" w:cs="Times New Roman"/>
          <w:sz w:val="24"/>
          <w:szCs w:val="24"/>
          <w:lang w:val="ro-RO"/>
        </w:rPr>
        <w:t xml:space="preserve"> cum spuneam statele </w:t>
      </w:r>
      <w:r w:rsidR="00FF3DAD" w:rsidRPr="00713BD6">
        <w:rPr>
          <w:rFonts w:ascii="Times New Roman" w:hAnsi="Times New Roman" w:cs="Times New Roman"/>
          <w:sz w:val="24"/>
          <w:szCs w:val="24"/>
          <w:lang w:val="ro-RO"/>
        </w:rPr>
        <w:t>naționale</w:t>
      </w:r>
      <w:r w:rsidRPr="00713BD6">
        <w:rPr>
          <w:rFonts w:ascii="Times New Roman" w:hAnsi="Times New Roman" w:cs="Times New Roman"/>
          <w:sz w:val="24"/>
          <w:szCs w:val="24"/>
          <w:lang w:val="ro-RO"/>
        </w:rPr>
        <w:t xml:space="preserve"> sunt actorii principali ai mediului </w:t>
      </w:r>
      <w:r w:rsidR="00FF3DAD" w:rsidRPr="00713BD6">
        <w:rPr>
          <w:rFonts w:ascii="Times New Roman" w:hAnsi="Times New Roman" w:cs="Times New Roman"/>
          <w:sz w:val="24"/>
          <w:szCs w:val="24"/>
          <w:lang w:val="ro-RO"/>
        </w:rPr>
        <w:t>internațional</w:t>
      </w:r>
      <w:r w:rsidRPr="00713BD6">
        <w:rPr>
          <w:rFonts w:ascii="Times New Roman" w:hAnsi="Times New Roman" w:cs="Times New Roman"/>
          <w:sz w:val="24"/>
          <w:szCs w:val="24"/>
          <w:lang w:val="ro-RO"/>
        </w:rPr>
        <w:t xml:space="preserve">, iar coroborarea problemelor lor externe (diferende teritoriale, de </w:t>
      </w:r>
      <w:r w:rsidR="00FF3DAD" w:rsidRPr="00713BD6">
        <w:rPr>
          <w:rFonts w:ascii="Times New Roman" w:hAnsi="Times New Roman" w:cs="Times New Roman"/>
          <w:sz w:val="24"/>
          <w:szCs w:val="24"/>
          <w:lang w:val="ro-RO"/>
        </w:rPr>
        <w:t>supremație</w:t>
      </w:r>
      <w:r w:rsidRPr="00713BD6">
        <w:rPr>
          <w:rFonts w:ascii="Times New Roman" w:hAnsi="Times New Roman" w:cs="Times New Roman"/>
          <w:sz w:val="24"/>
          <w:szCs w:val="24"/>
          <w:lang w:val="ro-RO"/>
        </w:rPr>
        <w:t xml:space="preserve"> militară, etc.) cu cele interne (nivel de dezvoltare economică, socială, tensiuni interetnice, etc.) reclamă eforturi serioase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susținute</w:t>
      </w:r>
      <w:r w:rsidRPr="00713BD6">
        <w:rPr>
          <w:rFonts w:ascii="Times New Roman" w:hAnsi="Times New Roman" w:cs="Times New Roman"/>
          <w:sz w:val="24"/>
          <w:szCs w:val="24"/>
          <w:lang w:val="ro-RO"/>
        </w:rPr>
        <w:t xml:space="preserve"> pentru </w:t>
      </w:r>
      <w:r w:rsidR="00FF3DAD" w:rsidRPr="00713BD6">
        <w:rPr>
          <w:rFonts w:ascii="Times New Roman" w:hAnsi="Times New Roman" w:cs="Times New Roman"/>
          <w:sz w:val="24"/>
          <w:szCs w:val="24"/>
          <w:lang w:val="ro-RO"/>
        </w:rPr>
        <w:t>soluționare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adesea ”idei novatoare” care, </w:t>
      </w:r>
      <w:r w:rsidR="00FF3DAD" w:rsidRPr="00713BD6">
        <w:rPr>
          <w:rFonts w:ascii="Times New Roman" w:hAnsi="Times New Roman" w:cs="Times New Roman"/>
          <w:sz w:val="24"/>
          <w:szCs w:val="24"/>
          <w:lang w:val="ro-RO"/>
        </w:rPr>
        <w:t>greșit</w:t>
      </w:r>
      <w:r w:rsidRPr="00713BD6">
        <w:rPr>
          <w:rFonts w:ascii="Times New Roman" w:hAnsi="Times New Roman" w:cs="Times New Roman"/>
          <w:sz w:val="24"/>
          <w:szCs w:val="24"/>
          <w:lang w:val="ro-RO"/>
        </w:rPr>
        <w:t xml:space="preserve"> comunicate sau </w:t>
      </w:r>
      <w:r w:rsidR="00FF3DAD" w:rsidRPr="00713BD6">
        <w:rPr>
          <w:rFonts w:ascii="Times New Roman" w:hAnsi="Times New Roman" w:cs="Times New Roman"/>
          <w:sz w:val="24"/>
          <w:szCs w:val="24"/>
          <w:lang w:val="ro-RO"/>
        </w:rPr>
        <w:t>înțelese</w:t>
      </w:r>
      <w:r w:rsidRPr="00713BD6">
        <w:rPr>
          <w:rFonts w:ascii="Times New Roman" w:hAnsi="Times New Roman" w:cs="Times New Roman"/>
          <w:sz w:val="24"/>
          <w:szCs w:val="24"/>
          <w:lang w:val="ro-RO"/>
        </w:rPr>
        <w:t xml:space="preserve">, pot amorsa adevărate bombe cu ceas. Dezvoltările prezentate pe marginea conceptului de securitate umană au permis </w:t>
      </w:r>
      <w:r w:rsidR="00FF3DAD" w:rsidRPr="00713BD6">
        <w:rPr>
          <w:rFonts w:ascii="Times New Roman" w:hAnsi="Times New Roman" w:cs="Times New Roman"/>
          <w:sz w:val="24"/>
          <w:szCs w:val="24"/>
          <w:lang w:val="ro-RO"/>
        </w:rPr>
        <w:t>analiștilor</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factorilor de decizie din mai multe state avansate să lanseze idei, dezbateri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mai apoi programe </w:t>
      </w:r>
      <w:r w:rsidR="00FF3DAD"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 xml:space="preserve"> care au la bază individul, nu statul. Este evidentă </w:t>
      </w:r>
      <w:r w:rsidR="00FF3DAD" w:rsidRPr="00713BD6">
        <w:rPr>
          <w:rFonts w:ascii="Times New Roman" w:hAnsi="Times New Roman" w:cs="Times New Roman"/>
          <w:sz w:val="24"/>
          <w:szCs w:val="24"/>
          <w:lang w:val="ro-RO"/>
        </w:rPr>
        <w:t>înțelegerea</w:t>
      </w:r>
      <w:r w:rsidRPr="00713BD6">
        <w:rPr>
          <w:rFonts w:ascii="Times New Roman" w:hAnsi="Times New Roman" w:cs="Times New Roman"/>
          <w:sz w:val="24"/>
          <w:szCs w:val="24"/>
          <w:lang w:val="ro-RO"/>
        </w:rPr>
        <w:t xml:space="preserve"> cvasiunanimă că </w:t>
      </w:r>
      <w:r w:rsidR="00FF3DAD" w:rsidRPr="00713BD6">
        <w:rPr>
          <w:rFonts w:ascii="Times New Roman" w:hAnsi="Times New Roman" w:cs="Times New Roman"/>
          <w:sz w:val="24"/>
          <w:szCs w:val="24"/>
          <w:lang w:val="ro-RO"/>
        </w:rPr>
        <w:t>țelul</w:t>
      </w:r>
      <w:r w:rsidRPr="00713BD6">
        <w:rPr>
          <w:rFonts w:ascii="Times New Roman" w:hAnsi="Times New Roman" w:cs="Times New Roman"/>
          <w:sz w:val="24"/>
          <w:szCs w:val="24"/>
          <w:lang w:val="ro-RO"/>
        </w:rPr>
        <w:t xml:space="preserve"> îl reprezintă acum individul. Apreciem că, paradigma </w:t>
      </w:r>
      <w:r w:rsidR="00FF3DAD"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umane </w:t>
      </w:r>
      <w:r w:rsidR="00FF3DAD" w:rsidRPr="00713BD6">
        <w:rPr>
          <w:rFonts w:ascii="Times New Roman" w:hAnsi="Times New Roman" w:cs="Times New Roman"/>
          <w:sz w:val="24"/>
          <w:szCs w:val="24"/>
          <w:lang w:val="ro-RO"/>
        </w:rPr>
        <w:t>potențează</w:t>
      </w:r>
      <w:r w:rsidRPr="00713BD6">
        <w:rPr>
          <w:rFonts w:ascii="Times New Roman" w:hAnsi="Times New Roman" w:cs="Times New Roman"/>
          <w:sz w:val="24"/>
          <w:szCs w:val="24"/>
          <w:lang w:val="ro-RO"/>
        </w:rPr>
        <w:t xml:space="preserve"> astfel termeni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nuanțe</w:t>
      </w:r>
      <w:r w:rsidRPr="00713BD6">
        <w:rPr>
          <w:rFonts w:ascii="Times New Roman" w:hAnsi="Times New Roman" w:cs="Times New Roman"/>
          <w:sz w:val="24"/>
          <w:szCs w:val="24"/>
          <w:lang w:val="ro-RO"/>
        </w:rPr>
        <w:t xml:space="preserve"> dintr-o pleiadă de concepte, doctrine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modele politice, economice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sociale, în special cele centrate pe individ. Din acest punct de vedere conceptul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mai ales programele dezvoltate prin prisma </w:t>
      </w:r>
      <w:r w:rsidR="00FF3DAD"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umane oferă o nouă abordare atât pentru securitate cât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pentru dezvoltare </w:t>
      </w:r>
      <w:r w:rsidR="00FF3DAD" w:rsidRPr="00713BD6">
        <w:rPr>
          <w:rFonts w:ascii="Times New Roman" w:hAnsi="Times New Roman" w:cs="Times New Roman"/>
          <w:sz w:val="24"/>
          <w:szCs w:val="24"/>
          <w:lang w:val="ro-RO"/>
        </w:rPr>
        <w:t>așa</w:t>
      </w:r>
      <w:r w:rsidRPr="00713BD6">
        <w:rPr>
          <w:rFonts w:ascii="Times New Roman" w:hAnsi="Times New Roman" w:cs="Times New Roman"/>
          <w:sz w:val="24"/>
          <w:szCs w:val="24"/>
          <w:lang w:val="ro-RO"/>
        </w:rPr>
        <w:t xml:space="preserve"> încât securitatea umană este centrată pe securitatea indivizilor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comunităților</w:t>
      </w:r>
      <w:r w:rsidRPr="00713BD6">
        <w:rPr>
          <w:rFonts w:ascii="Times New Roman" w:hAnsi="Times New Roman" w:cs="Times New Roman"/>
          <w:sz w:val="24"/>
          <w:szCs w:val="24"/>
          <w:lang w:val="ro-RO"/>
        </w:rPr>
        <w:t xml:space="preserve"> în </w:t>
      </w:r>
      <w:r w:rsidR="00FF3DAD" w:rsidRPr="00713BD6">
        <w:rPr>
          <w:rFonts w:ascii="Times New Roman" w:hAnsi="Times New Roman" w:cs="Times New Roman"/>
          <w:sz w:val="24"/>
          <w:szCs w:val="24"/>
          <w:lang w:val="ro-RO"/>
        </w:rPr>
        <w:t>relaționare</w:t>
      </w:r>
      <w:r w:rsidRPr="00713BD6">
        <w:rPr>
          <w:rFonts w:ascii="Times New Roman" w:hAnsi="Times New Roman" w:cs="Times New Roman"/>
          <w:sz w:val="24"/>
          <w:szCs w:val="24"/>
          <w:lang w:val="ro-RO"/>
        </w:rPr>
        <w:t xml:space="preserve"> directă cu drepturile omului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dezvoltarea umană.</w:t>
      </w:r>
    </w:p>
    <w:p w14:paraId="1ED7C76C" w14:textId="77777777" w:rsidR="00A40095" w:rsidRPr="00713BD6" w:rsidRDefault="00A40095" w:rsidP="00A40095">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Aceste </w:t>
      </w:r>
      <w:r w:rsidR="00FF3DAD" w:rsidRPr="00713BD6">
        <w:rPr>
          <w:rFonts w:ascii="Times New Roman" w:hAnsi="Times New Roman" w:cs="Times New Roman"/>
          <w:sz w:val="24"/>
          <w:szCs w:val="24"/>
          <w:lang w:val="ro-RO"/>
        </w:rPr>
        <w:t>înțelesuri</w:t>
      </w:r>
      <w:r w:rsidRPr="00713BD6">
        <w:rPr>
          <w:rFonts w:ascii="Times New Roman" w:hAnsi="Times New Roman" w:cs="Times New Roman"/>
          <w:sz w:val="24"/>
          <w:szCs w:val="24"/>
          <w:lang w:val="ro-RO"/>
        </w:rPr>
        <w:t xml:space="preserve"> asumate permit </w:t>
      </w:r>
      <w:r w:rsidR="00FF3DAD" w:rsidRPr="00713BD6">
        <w:rPr>
          <w:rFonts w:ascii="Times New Roman" w:hAnsi="Times New Roman" w:cs="Times New Roman"/>
          <w:sz w:val="24"/>
          <w:szCs w:val="24"/>
          <w:lang w:val="ro-RO"/>
        </w:rPr>
        <w:t>înțelegerea</w:t>
      </w:r>
      <w:r w:rsidRPr="00713BD6">
        <w:rPr>
          <w:rFonts w:ascii="Times New Roman" w:hAnsi="Times New Roman" w:cs="Times New Roman"/>
          <w:sz w:val="24"/>
          <w:szCs w:val="24"/>
          <w:lang w:val="ro-RO"/>
        </w:rPr>
        <w:t xml:space="preserve"> că securitatea nu este doar apanajul domeniului militar ci </w:t>
      </w:r>
      <w:r w:rsidR="00FF3DAD" w:rsidRPr="00713BD6">
        <w:rPr>
          <w:rFonts w:ascii="Times New Roman" w:hAnsi="Times New Roman" w:cs="Times New Roman"/>
          <w:sz w:val="24"/>
          <w:szCs w:val="24"/>
          <w:lang w:val="ro-RO"/>
        </w:rPr>
        <w:t>privește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alte </w:t>
      </w:r>
      <w:r w:rsidR="00FF3DAD" w:rsidRPr="00713BD6">
        <w:rPr>
          <w:rFonts w:ascii="Times New Roman" w:hAnsi="Times New Roman" w:cs="Times New Roman"/>
          <w:sz w:val="24"/>
          <w:szCs w:val="24"/>
          <w:lang w:val="ro-RO"/>
        </w:rPr>
        <w:t>vulnerabilități</w:t>
      </w:r>
      <w:r w:rsidRPr="00713BD6">
        <w:rPr>
          <w:rFonts w:ascii="Times New Roman" w:hAnsi="Times New Roman" w:cs="Times New Roman"/>
          <w:sz w:val="24"/>
          <w:szCs w:val="24"/>
          <w:lang w:val="ro-RO"/>
        </w:rPr>
        <w:t xml:space="preserve"> extreme cum sunt, spre exemplu, dezastrele naturale. De asemenea, dezvoltarea nu înseamnă numai standard de </w:t>
      </w:r>
      <w:r w:rsidR="00FF3DAD" w:rsidRPr="00713BD6">
        <w:rPr>
          <w:rFonts w:ascii="Times New Roman" w:hAnsi="Times New Roman" w:cs="Times New Roman"/>
          <w:sz w:val="24"/>
          <w:szCs w:val="24"/>
          <w:lang w:val="ro-RO"/>
        </w:rPr>
        <w:t>viață</w:t>
      </w:r>
      <w:r w:rsidRPr="00713BD6">
        <w:rPr>
          <w:rFonts w:ascii="Times New Roman" w:hAnsi="Times New Roman" w:cs="Times New Roman"/>
          <w:sz w:val="24"/>
          <w:szCs w:val="24"/>
          <w:lang w:val="ro-RO"/>
        </w:rPr>
        <w:t xml:space="preserve"> din ce în ce mai ridicat ci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sentimental de confort psihic care </w:t>
      </w:r>
      <w:r w:rsidR="00FF3DAD" w:rsidRPr="00713BD6">
        <w:rPr>
          <w:rFonts w:ascii="Times New Roman" w:hAnsi="Times New Roman" w:cs="Times New Roman"/>
          <w:sz w:val="24"/>
          <w:szCs w:val="24"/>
          <w:lang w:val="ro-RO"/>
        </w:rPr>
        <w:t>tine</w:t>
      </w:r>
      <w:r w:rsidRPr="00713BD6">
        <w:rPr>
          <w:rFonts w:ascii="Times New Roman" w:hAnsi="Times New Roman" w:cs="Times New Roman"/>
          <w:sz w:val="24"/>
          <w:szCs w:val="24"/>
          <w:lang w:val="ro-RO"/>
        </w:rPr>
        <w:t xml:space="preserve"> de dezvoltarea spirituală a individului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de </w:t>
      </w:r>
      <w:r w:rsidR="00FF3DAD" w:rsidRPr="00713BD6">
        <w:rPr>
          <w:rFonts w:ascii="Times New Roman" w:hAnsi="Times New Roman" w:cs="Times New Roman"/>
          <w:sz w:val="24"/>
          <w:szCs w:val="24"/>
          <w:lang w:val="ro-RO"/>
        </w:rPr>
        <w:t>relaționarea</w:t>
      </w:r>
      <w:r w:rsidRPr="00713BD6">
        <w:rPr>
          <w:rFonts w:ascii="Times New Roman" w:hAnsi="Times New Roman" w:cs="Times New Roman"/>
          <w:sz w:val="24"/>
          <w:szCs w:val="24"/>
          <w:lang w:val="ro-RO"/>
        </w:rPr>
        <w:t xml:space="preserve"> sa cu lumea pe care o compune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în care este inclus (cât de sigur e pe stradă, cât de mult este implicat în luarea deciziilor, etc). Din cele prezentate se pot remarca două </w:t>
      </w:r>
      <w:r w:rsidR="00FF3DAD" w:rsidRPr="00713BD6">
        <w:rPr>
          <w:rFonts w:ascii="Times New Roman" w:hAnsi="Times New Roman" w:cs="Times New Roman"/>
          <w:sz w:val="24"/>
          <w:szCs w:val="24"/>
          <w:lang w:val="ro-RO"/>
        </w:rPr>
        <w:t>observații</w:t>
      </w:r>
      <w:r w:rsidRPr="00713BD6">
        <w:rPr>
          <w:rFonts w:ascii="Times New Roman" w:hAnsi="Times New Roman" w:cs="Times New Roman"/>
          <w:sz w:val="24"/>
          <w:szCs w:val="24"/>
          <w:lang w:val="ro-RO"/>
        </w:rPr>
        <w:t xml:space="preserve"> complementare referitoare la securitatea umană: putem vorbi de un concept integrativ, acela de </w:t>
      </w:r>
      <w:r w:rsidR="00FF3DAD" w:rsidRPr="00713BD6">
        <w:rPr>
          <w:rFonts w:ascii="Times New Roman" w:hAnsi="Times New Roman" w:cs="Times New Roman"/>
          <w:sz w:val="24"/>
          <w:szCs w:val="24"/>
          <w:lang w:val="ro-RO"/>
        </w:rPr>
        <w:t>mono securitate</w:t>
      </w:r>
      <w:r w:rsidRPr="00713BD6">
        <w:rPr>
          <w:rFonts w:ascii="Times New Roman" w:hAnsi="Times New Roman" w:cs="Times New Roman"/>
          <w:sz w:val="24"/>
          <w:szCs w:val="24"/>
          <w:lang w:val="ro-RO"/>
        </w:rPr>
        <w:t xml:space="preserve"> care să </w:t>
      </w:r>
      <w:r w:rsidR="00FF3DAD" w:rsidRPr="00713BD6">
        <w:rPr>
          <w:rFonts w:ascii="Times New Roman" w:hAnsi="Times New Roman" w:cs="Times New Roman"/>
          <w:sz w:val="24"/>
          <w:szCs w:val="24"/>
          <w:lang w:val="ro-RO"/>
        </w:rPr>
        <w:t>conțină</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să fie constituit din elementele </w:t>
      </w:r>
      <w:r w:rsidR="00FF3DAD"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putând vorbi </w:t>
      </w:r>
      <w:r w:rsidR="00FF3DAD" w:rsidRPr="00713BD6">
        <w:rPr>
          <w:rFonts w:ascii="Times New Roman" w:hAnsi="Times New Roman" w:cs="Times New Roman"/>
          <w:sz w:val="24"/>
          <w:szCs w:val="24"/>
          <w:lang w:val="ro-RO"/>
        </w:rPr>
        <w:t>așadar</w:t>
      </w:r>
      <w:r w:rsidRPr="00713BD6">
        <w:rPr>
          <w:rFonts w:ascii="Times New Roman" w:hAnsi="Times New Roman" w:cs="Times New Roman"/>
          <w:sz w:val="24"/>
          <w:szCs w:val="24"/>
          <w:lang w:val="ro-RO"/>
        </w:rPr>
        <w:t xml:space="preserve"> </w:t>
      </w:r>
      <w:r w:rsidRPr="00713BD6">
        <w:rPr>
          <w:rFonts w:ascii="Times New Roman" w:hAnsi="Times New Roman" w:cs="Times New Roman"/>
          <w:sz w:val="24"/>
          <w:szCs w:val="24"/>
          <w:lang w:val="ro-RO"/>
        </w:rPr>
        <w:lastRenderedPageBreak/>
        <w:t xml:space="preserve">de caracterul indivizibil al </w:t>
      </w:r>
      <w:r w:rsidR="00FF3DAD"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umane. Acest lucru </w:t>
      </w:r>
      <w:r w:rsidR="00FF3DAD" w:rsidRPr="00713BD6">
        <w:rPr>
          <w:rFonts w:ascii="Times New Roman" w:hAnsi="Times New Roman" w:cs="Times New Roman"/>
          <w:sz w:val="24"/>
          <w:szCs w:val="24"/>
          <w:lang w:val="ro-RO"/>
        </w:rPr>
        <w:t>tine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de anumite </w:t>
      </w:r>
      <w:r w:rsidR="00FF3DAD" w:rsidRPr="00713BD6">
        <w:rPr>
          <w:rFonts w:ascii="Times New Roman" w:hAnsi="Times New Roman" w:cs="Times New Roman"/>
          <w:sz w:val="24"/>
          <w:szCs w:val="24"/>
          <w:lang w:val="ro-RO"/>
        </w:rPr>
        <w:t>evidente</w:t>
      </w:r>
      <w:r w:rsidRPr="00713BD6">
        <w:rPr>
          <w:rFonts w:ascii="Times New Roman" w:hAnsi="Times New Roman" w:cs="Times New Roman"/>
          <w:sz w:val="24"/>
          <w:szCs w:val="24"/>
          <w:lang w:val="ro-RO"/>
        </w:rPr>
        <w:t xml:space="preserve"> pentru că </w:t>
      </w:r>
      <w:r w:rsidR="00FF3DAD" w:rsidRPr="00713BD6">
        <w:rPr>
          <w:rFonts w:ascii="Times New Roman" w:hAnsi="Times New Roman" w:cs="Times New Roman"/>
          <w:sz w:val="24"/>
          <w:szCs w:val="24"/>
          <w:lang w:val="ro-RO"/>
        </w:rPr>
        <w:t>așa</w:t>
      </w:r>
      <w:r w:rsidRPr="00713BD6">
        <w:rPr>
          <w:rFonts w:ascii="Times New Roman" w:hAnsi="Times New Roman" w:cs="Times New Roman"/>
          <w:sz w:val="24"/>
          <w:szCs w:val="24"/>
          <w:lang w:val="ro-RO"/>
        </w:rPr>
        <w:t xml:space="preserve"> cum nu putem vorbi pe deplin despre </w:t>
      </w:r>
      <w:r w:rsidR="00FF3DAD" w:rsidRPr="00713BD6">
        <w:rPr>
          <w:rFonts w:ascii="Times New Roman" w:hAnsi="Times New Roman" w:cs="Times New Roman"/>
          <w:sz w:val="24"/>
          <w:szCs w:val="24"/>
          <w:lang w:val="ro-RO"/>
        </w:rPr>
        <w:t>democrație</w:t>
      </w:r>
      <w:r w:rsidRPr="00713BD6">
        <w:rPr>
          <w:rFonts w:ascii="Times New Roman" w:hAnsi="Times New Roman" w:cs="Times New Roman"/>
          <w:sz w:val="24"/>
          <w:szCs w:val="24"/>
          <w:lang w:val="ro-RO"/>
        </w:rPr>
        <w:t xml:space="preserve"> într-o societate săracă, </w:t>
      </w:r>
      <w:r w:rsidR="00FF3DAD" w:rsidRPr="00713BD6">
        <w:rPr>
          <w:rFonts w:ascii="Times New Roman" w:hAnsi="Times New Roman" w:cs="Times New Roman"/>
          <w:sz w:val="24"/>
          <w:szCs w:val="24"/>
          <w:lang w:val="ro-RO"/>
        </w:rPr>
        <w:t>așa</w:t>
      </w:r>
      <w:r w:rsidRPr="00713BD6">
        <w:rPr>
          <w:rFonts w:ascii="Times New Roman" w:hAnsi="Times New Roman" w:cs="Times New Roman"/>
          <w:sz w:val="24"/>
          <w:szCs w:val="24"/>
          <w:lang w:val="ro-RO"/>
        </w:rPr>
        <w:t xml:space="preserve"> nu putem aborda numai o parte din </w:t>
      </w:r>
      <w:r w:rsidR="00FF3DAD" w:rsidRPr="00713BD6">
        <w:rPr>
          <w:rFonts w:ascii="Times New Roman" w:hAnsi="Times New Roman" w:cs="Times New Roman"/>
          <w:sz w:val="24"/>
          <w:szCs w:val="24"/>
          <w:lang w:val="ro-RO"/>
        </w:rPr>
        <w:t>valențele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umane. Astfel pe lângă elementele de securitate militară se adaugă firesc elementele de securitate economică, securitate socială, securitatea mediului, etc. Totodată trebuie avute în vedere nivelurile la care se analizează, teoretizează, aplică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evaluează conceptul de securitate: securitatea individului, securitatea </w:t>
      </w:r>
      <w:r w:rsidR="00FF3DAD" w:rsidRPr="00713BD6">
        <w:rPr>
          <w:rFonts w:ascii="Times New Roman" w:hAnsi="Times New Roman" w:cs="Times New Roman"/>
          <w:sz w:val="24"/>
          <w:szCs w:val="24"/>
          <w:lang w:val="ro-RO"/>
        </w:rPr>
        <w:t>națională</w:t>
      </w:r>
      <w:r w:rsidRPr="00713BD6">
        <w:rPr>
          <w:rFonts w:ascii="Times New Roman" w:hAnsi="Times New Roman" w:cs="Times New Roman"/>
          <w:sz w:val="24"/>
          <w:szCs w:val="24"/>
          <w:lang w:val="ro-RO"/>
        </w:rPr>
        <w:t xml:space="preserve">, securitatea </w:t>
      </w:r>
      <w:r w:rsidR="00FF3DAD" w:rsidRPr="00713BD6">
        <w:rPr>
          <w:rFonts w:ascii="Times New Roman" w:hAnsi="Times New Roman" w:cs="Times New Roman"/>
          <w:sz w:val="24"/>
          <w:szCs w:val="24"/>
          <w:lang w:val="ro-RO"/>
        </w:rPr>
        <w:t>internațională</w:t>
      </w:r>
      <w:r w:rsidRPr="00713BD6">
        <w:rPr>
          <w:rFonts w:ascii="Times New Roman" w:hAnsi="Times New Roman" w:cs="Times New Roman"/>
          <w:sz w:val="24"/>
          <w:szCs w:val="24"/>
          <w:lang w:val="ro-RO"/>
        </w:rPr>
        <w:t>.</w:t>
      </w:r>
    </w:p>
    <w:p w14:paraId="570A4948" w14:textId="77777777" w:rsidR="00AE79BA" w:rsidRPr="00713BD6" w:rsidRDefault="00A40095"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Dar cel mai potrivit mod de abordare este acela plecând de la principiile </w:t>
      </w:r>
      <w:r w:rsidR="00FF3DAD"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umane. Ca orice fel de principiu,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în acest caz se încearcă să se reglementeze </w:t>
      </w:r>
      <w:r w:rsidR="00FF3DAD" w:rsidRPr="00713BD6">
        <w:rPr>
          <w:rFonts w:ascii="Times New Roman" w:hAnsi="Times New Roman" w:cs="Times New Roman"/>
          <w:sz w:val="24"/>
          <w:szCs w:val="24"/>
          <w:lang w:val="ro-RO"/>
        </w:rPr>
        <w:t>relațiile</w:t>
      </w:r>
      <w:r w:rsidRPr="00713BD6">
        <w:rPr>
          <w:rFonts w:ascii="Times New Roman" w:hAnsi="Times New Roman" w:cs="Times New Roman"/>
          <w:sz w:val="24"/>
          <w:szCs w:val="24"/>
          <w:lang w:val="ro-RO"/>
        </w:rPr>
        <w:t xml:space="preserve"> de cauzalitate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rezultatele </w:t>
      </w:r>
      <w:r w:rsidR="00FF3DAD" w:rsidRPr="00713BD6">
        <w:rPr>
          <w:rFonts w:ascii="Times New Roman" w:hAnsi="Times New Roman" w:cs="Times New Roman"/>
          <w:sz w:val="24"/>
          <w:szCs w:val="24"/>
          <w:lang w:val="ro-RO"/>
        </w:rPr>
        <w:t>obținute</w:t>
      </w:r>
      <w:r w:rsidRPr="00713BD6">
        <w:rPr>
          <w:rFonts w:ascii="Times New Roman" w:hAnsi="Times New Roman" w:cs="Times New Roman"/>
          <w:sz w:val="24"/>
          <w:szCs w:val="24"/>
          <w:lang w:val="ro-RO"/>
        </w:rPr>
        <w:t xml:space="preserve">. Lucrurile sunt însă mai complexe întrucât </w:t>
      </w:r>
      <w:r w:rsidR="00FF3DAD" w:rsidRPr="00713BD6">
        <w:rPr>
          <w:rFonts w:ascii="Times New Roman" w:hAnsi="Times New Roman" w:cs="Times New Roman"/>
          <w:sz w:val="24"/>
          <w:szCs w:val="24"/>
          <w:lang w:val="ro-RO"/>
        </w:rPr>
        <w:t>întregi</w:t>
      </w:r>
      <w:r w:rsidRPr="00713BD6">
        <w:rPr>
          <w:rFonts w:ascii="Times New Roman" w:hAnsi="Times New Roman" w:cs="Times New Roman"/>
          <w:sz w:val="24"/>
          <w:szCs w:val="24"/>
          <w:lang w:val="ro-RO"/>
        </w:rPr>
        <w:t xml:space="preserve"> dezvoltare a </w:t>
      </w:r>
      <w:r w:rsidR="00FF3DAD" w:rsidRPr="00713BD6">
        <w:rPr>
          <w:rFonts w:ascii="Times New Roman" w:hAnsi="Times New Roman" w:cs="Times New Roman"/>
          <w:sz w:val="24"/>
          <w:szCs w:val="24"/>
          <w:lang w:val="ro-RO"/>
        </w:rPr>
        <w:t>civilizației</w:t>
      </w:r>
      <w:r w:rsidRPr="00713BD6">
        <w:rPr>
          <w:rFonts w:ascii="Times New Roman" w:hAnsi="Times New Roman" w:cs="Times New Roman"/>
          <w:sz w:val="24"/>
          <w:szCs w:val="24"/>
          <w:lang w:val="ro-RO"/>
        </w:rPr>
        <w:t xml:space="preserve"> umane este caracterizată de existent unor crize ciclice apărute după perioada de stabilitate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acumulări astfel încât este necesar să se pună accent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pe elementele de prevenire a </w:t>
      </w:r>
      <w:r w:rsidR="00FF3DAD" w:rsidRPr="00713BD6">
        <w:rPr>
          <w:rFonts w:ascii="Times New Roman" w:hAnsi="Times New Roman" w:cs="Times New Roman"/>
          <w:sz w:val="24"/>
          <w:szCs w:val="24"/>
          <w:lang w:val="ro-RO"/>
        </w:rPr>
        <w:t>apariției</w:t>
      </w:r>
      <w:r w:rsidRPr="00713BD6">
        <w:rPr>
          <w:rFonts w:ascii="Times New Roman" w:hAnsi="Times New Roman" w:cs="Times New Roman"/>
          <w:sz w:val="24"/>
          <w:szCs w:val="24"/>
          <w:lang w:val="ro-RO"/>
        </w:rPr>
        <w:t xml:space="preserve"> crizelor. Rezolvarea acestor crize a suferit abordări diverse în care însă factorul principal l-a constituit </w:t>
      </w:r>
      <w:r w:rsidR="00FF3DAD" w:rsidRPr="00713BD6">
        <w:rPr>
          <w:rFonts w:ascii="Times New Roman" w:hAnsi="Times New Roman" w:cs="Times New Roman"/>
          <w:sz w:val="24"/>
          <w:szCs w:val="24"/>
          <w:lang w:val="ro-RO"/>
        </w:rPr>
        <w:t>intervenția</w:t>
      </w:r>
      <w:r w:rsidRPr="00713BD6">
        <w:rPr>
          <w:rFonts w:ascii="Times New Roman" w:hAnsi="Times New Roman" w:cs="Times New Roman"/>
          <w:sz w:val="24"/>
          <w:szCs w:val="24"/>
          <w:lang w:val="ro-RO"/>
        </w:rPr>
        <w:t xml:space="preserve"> armată direct sau ca </w:t>
      </w:r>
      <w:r w:rsidR="00FF3DAD" w:rsidRPr="00713BD6">
        <w:rPr>
          <w:rFonts w:ascii="Times New Roman" w:hAnsi="Times New Roman" w:cs="Times New Roman"/>
          <w:sz w:val="24"/>
          <w:szCs w:val="24"/>
          <w:lang w:val="ro-RO"/>
        </w:rPr>
        <w:t>forță</w:t>
      </w:r>
      <w:r w:rsidRPr="00713BD6">
        <w:rPr>
          <w:rFonts w:ascii="Times New Roman" w:hAnsi="Times New Roman" w:cs="Times New Roman"/>
          <w:sz w:val="24"/>
          <w:szCs w:val="24"/>
          <w:lang w:val="ro-RO"/>
        </w:rPr>
        <w:t xml:space="preserve"> de descurajare. În prezent se constată încercări semnificative de implicare a elementelor civile în managementul </w:t>
      </w:r>
      <w:r w:rsidR="00FF3DAD" w:rsidRPr="00713BD6">
        <w:rPr>
          <w:rFonts w:ascii="Times New Roman" w:hAnsi="Times New Roman" w:cs="Times New Roman"/>
          <w:sz w:val="24"/>
          <w:szCs w:val="24"/>
          <w:lang w:val="ro-RO"/>
        </w:rPr>
        <w:t>situațiilor</w:t>
      </w:r>
      <w:r w:rsidRPr="00713BD6">
        <w:rPr>
          <w:rFonts w:ascii="Times New Roman" w:hAnsi="Times New Roman" w:cs="Times New Roman"/>
          <w:sz w:val="24"/>
          <w:szCs w:val="24"/>
          <w:lang w:val="ro-RO"/>
        </w:rPr>
        <w:t xml:space="preserve"> critice, însă adeseori mai degrabă separat decât împreună cu armata. Acest separatism se </w:t>
      </w:r>
      <w:r w:rsidR="00FF3DAD" w:rsidRPr="00713BD6">
        <w:rPr>
          <w:rFonts w:ascii="Times New Roman" w:hAnsi="Times New Roman" w:cs="Times New Roman"/>
          <w:sz w:val="24"/>
          <w:szCs w:val="24"/>
          <w:lang w:val="ro-RO"/>
        </w:rPr>
        <w:t>înregistrează</w:t>
      </w:r>
      <w:r w:rsidRPr="00713BD6">
        <w:rPr>
          <w:rFonts w:ascii="Times New Roman" w:hAnsi="Times New Roman" w:cs="Times New Roman"/>
          <w:sz w:val="24"/>
          <w:szCs w:val="24"/>
          <w:lang w:val="ro-RO"/>
        </w:rPr>
        <w:t xml:space="preserve"> în special în conlucrarea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intervențiile</w:t>
      </w:r>
      <w:r w:rsidRPr="00713BD6">
        <w:rPr>
          <w:rFonts w:ascii="Times New Roman" w:hAnsi="Times New Roman" w:cs="Times New Roman"/>
          <w:sz w:val="24"/>
          <w:szCs w:val="24"/>
          <w:lang w:val="ro-RO"/>
        </w:rPr>
        <w:t xml:space="preserve"> interne, în </w:t>
      </w:r>
      <w:r w:rsidR="00FF3DAD" w:rsidRPr="00713BD6">
        <w:rPr>
          <w:rFonts w:ascii="Times New Roman" w:hAnsi="Times New Roman" w:cs="Times New Roman"/>
          <w:sz w:val="24"/>
          <w:szCs w:val="24"/>
          <w:lang w:val="ro-RO"/>
        </w:rPr>
        <w:t>situații</w:t>
      </w:r>
      <w:r w:rsidRPr="00713BD6">
        <w:rPr>
          <w:rFonts w:ascii="Times New Roman" w:hAnsi="Times New Roman" w:cs="Times New Roman"/>
          <w:sz w:val="24"/>
          <w:szCs w:val="24"/>
          <w:lang w:val="ro-RO"/>
        </w:rPr>
        <w:t xml:space="preserve"> de </w:t>
      </w:r>
      <w:r w:rsidR="00FF3DAD" w:rsidRPr="00713BD6">
        <w:rPr>
          <w:rFonts w:ascii="Times New Roman" w:hAnsi="Times New Roman" w:cs="Times New Roman"/>
          <w:sz w:val="24"/>
          <w:szCs w:val="24"/>
          <w:lang w:val="ro-RO"/>
        </w:rPr>
        <w:t>urgenta</w:t>
      </w:r>
      <w:r w:rsidRPr="00713BD6">
        <w:rPr>
          <w:rFonts w:ascii="Times New Roman" w:hAnsi="Times New Roman" w:cs="Times New Roman"/>
          <w:sz w:val="24"/>
          <w:szCs w:val="24"/>
          <w:lang w:val="ro-RO"/>
        </w:rPr>
        <w:t xml:space="preserve">, în </w:t>
      </w:r>
      <w:r w:rsidR="00FF3DAD" w:rsidRPr="00713BD6">
        <w:rPr>
          <w:rFonts w:ascii="Times New Roman" w:hAnsi="Times New Roman" w:cs="Times New Roman"/>
          <w:sz w:val="24"/>
          <w:szCs w:val="24"/>
          <w:lang w:val="ro-RO"/>
        </w:rPr>
        <w:t>intervențiile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 xml:space="preserve"> înregistrându-se o conlucrare mai bună între factorii militari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cei politici. Este necesar deci ca principiile politicii de securitate umană să se aplice continuu, gradual, în </w:t>
      </w:r>
      <w:r w:rsidR="00FF3DAD" w:rsidRPr="00713BD6">
        <w:rPr>
          <w:rFonts w:ascii="Times New Roman" w:hAnsi="Times New Roman" w:cs="Times New Roman"/>
          <w:sz w:val="24"/>
          <w:szCs w:val="24"/>
          <w:lang w:val="ro-RO"/>
        </w:rPr>
        <w:t>funcție</w:t>
      </w:r>
      <w:r w:rsidRPr="00713BD6">
        <w:rPr>
          <w:rFonts w:ascii="Times New Roman" w:hAnsi="Times New Roman" w:cs="Times New Roman"/>
          <w:sz w:val="24"/>
          <w:szCs w:val="24"/>
          <w:lang w:val="ro-RO"/>
        </w:rPr>
        <w:t xml:space="preserve"> de întinderea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complexitatea crizelor. În acest context, se </w:t>
      </w:r>
      <w:r w:rsidR="00FF3DAD" w:rsidRPr="00713BD6">
        <w:rPr>
          <w:rFonts w:ascii="Times New Roman" w:hAnsi="Times New Roman" w:cs="Times New Roman"/>
          <w:sz w:val="24"/>
          <w:szCs w:val="24"/>
          <w:lang w:val="ro-RO"/>
        </w:rPr>
        <w:t>detașează</w:t>
      </w:r>
      <w:r w:rsidRPr="00713BD6">
        <w:rPr>
          <w:rFonts w:ascii="Times New Roman" w:hAnsi="Times New Roman" w:cs="Times New Roman"/>
          <w:sz w:val="24"/>
          <w:szCs w:val="24"/>
          <w:lang w:val="ro-RO"/>
        </w:rPr>
        <w:t xml:space="preserve"> ca un prim principiu acela al </w:t>
      </w:r>
      <w:r w:rsidR="00FF3DAD" w:rsidRPr="00713BD6">
        <w:rPr>
          <w:rFonts w:ascii="Times New Roman" w:hAnsi="Times New Roman" w:cs="Times New Roman"/>
          <w:sz w:val="24"/>
          <w:szCs w:val="24"/>
          <w:lang w:val="ro-RO"/>
        </w:rPr>
        <w:t>supremației</w:t>
      </w:r>
      <w:r w:rsidRPr="00713BD6">
        <w:rPr>
          <w:rFonts w:ascii="Times New Roman" w:hAnsi="Times New Roman" w:cs="Times New Roman"/>
          <w:sz w:val="24"/>
          <w:szCs w:val="24"/>
          <w:lang w:val="ro-RO"/>
        </w:rPr>
        <w:t xml:space="preserve"> drepturilor omului. Acesta face </w:t>
      </w:r>
      <w:r w:rsidR="00FF3DAD" w:rsidRPr="00713BD6">
        <w:rPr>
          <w:rFonts w:ascii="Times New Roman" w:hAnsi="Times New Roman" w:cs="Times New Roman"/>
          <w:sz w:val="24"/>
          <w:szCs w:val="24"/>
          <w:lang w:val="ro-RO"/>
        </w:rPr>
        <w:t>diferența</w:t>
      </w:r>
      <w:r w:rsidRPr="00713BD6">
        <w:rPr>
          <w:rFonts w:ascii="Times New Roman" w:hAnsi="Times New Roman" w:cs="Times New Roman"/>
          <w:sz w:val="24"/>
          <w:szCs w:val="24"/>
          <w:lang w:val="ro-RO"/>
        </w:rPr>
        <w:t xml:space="preserve"> principală între abordările precedente care puneau accentul pe securitatea statului. </w:t>
      </w:r>
      <w:r w:rsidR="00FF3DAD" w:rsidRPr="00713BD6">
        <w:rPr>
          <w:rFonts w:ascii="Times New Roman" w:hAnsi="Times New Roman" w:cs="Times New Roman"/>
          <w:sz w:val="24"/>
          <w:szCs w:val="24"/>
          <w:lang w:val="ro-RO"/>
        </w:rPr>
        <w:t>Apariția</w:t>
      </w:r>
      <w:r w:rsidRPr="00713BD6">
        <w:rPr>
          <w:rFonts w:ascii="Times New Roman" w:hAnsi="Times New Roman" w:cs="Times New Roman"/>
          <w:sz w:val="24"/>
          <w:szCs w:val="24"/>
          <w:lang w:val="ro-RO"/>
        </w:rPr>
        <w:t xml:space="preserve"> acestui principiu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respectarea lui presupun limitări ale </w:t>
      </w:r>
      <w:r w:rsidR="00FF3DAD" w:rsidRPr="00713BD6">
        <w:rPr>
          <w:rFonts w:ascii="Times New Roman" w:hAnsi="Times New Roman" w:cs="Times New Roman"/>
          <w:sz w:val="24"/>
          <w:szCs w:val="24"/>
          <w:lang w:val="ro-RO"/>
        </w:rPr>
        <w:t>intervențiilor</w:t>
      </w:r>
      <w:r w:rsidRPr="00713BD6">
        <w:rPr>
          <w:rFonts w:ascii="Times New Roman" w:hAnsi="Times New Roman" w:cs="Times New Roman"/>
          <w:sz w:val="24"/>
          <w:szCs w:val="24"/>
          <w:lang w:val="ro-RO"/>
        </w:rPr>
        <w:t xml:space="preserve"> armate, acestea având datoria de a proteja civilii din tabăra adversă în </w:t>
      </w:r>
      <w:r w:rsidR="00FF3DAD" w:rsidRPr="00713BD6">
        <w:rPr>
          <w:rFonts w:ascii="Times New Roman" w:hAnsi="Times New Roman" w:cs="Times New Roman"/>
          <w:sz w:val="24"/>
          <w:szCs w:val="24"/>
          <w:lang w:val="ro-RO"/>
        </w:rPr>
        <w:t>condițiile</w:t>
      </w:r>
      <w:r w:rsidRPr="00713BD6">
        <w:rPr>
          <w:rFonts w:ascii="Times New Roman" w:hAnsi="Times New Roman" w:cs="Times New Roman"/>
          <w:sz w:val="24"/>
          <w:szCs w:val="24"/>
          <w:lang w:val="ro-RO"/>
        </w:rPr>
        <w:t xml:space="preserve"> în care </w:t>
      </w:r>
      <w:r w:rsidR="00FF3DAD" w:rsidRPr="00713BD6">
        <w:rPr>
          <w:rFonts w:ascii="Times New Roman" w:hAnsi="Times New Roman" w:cs="Times New Roman"/>
          <w:sz w:val="24"/>
          <w:szCs w:val="24"/>
          <w:lang w:val="ro-RO"/>
        </w:rPr>
        <w:t>intervenția</w:t>
      </w:r>
      <w:r w:rsidRPr="00713BD6">
        <w:rPr>
          <w:rFonts w:ascii="Times New Roman" w:hAnsi="Times New Roman" w:cs="Times New Roman"/>
          <w:sz w:val="24"/>
          <w:szCs w:val="24"/>
          <w:lang w:val="ro-RO"/>
        </w:rPr>
        <w:t xml:space="preserve"> este </w:t>
      </w:r>
      <w:r w:rsidR="00FF3DAD" w:rsidRPr="00713BD6">
        <w:rPr>
          <w:rFonts w:ascii="Times New Roman" w:hAnsi="Times New Roman" w:cs="Times New Roman"/>
          <w:sz w:val="24"/>
          <w:szCs w:val="24"/>
          <w:lang w:val="ro-RO"/>
        </w:rPr>
        <w:t>totuși</w:t>
      </w:r>
      <w:r w:rsidRPr="00713BD6">
        <w:rPr>
          <w:rFonts w:ascii="Times New Roman" w:hAnsi="Times New Roman" w:cs="Times New Roman"/>
          <w:sz w:val="24"/>
          <w:szCs w:val="24"/>
          <w:lang w:val="ro-RO"/>
        </w:rPr>
        <w:t xml:space="preserve"> axată pe înfrângerea adversarului. Dar acest principiu presupune nu numai evitarea uciderii dar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analiza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fundamentarea juridică aprofundată a </w:t>
      </w:r>
      <w:r w:rsidR="00FF3DAD" w:rsidRPr="00713BD6">
        <w:rPr>
          <w:rFonts w:ascii="Times New Roman" w:hAnsi="Times New Roman" w:cs="Times New Roman"/>
          <w:sz w:val="24"/>
          <w:szCs w:val="24"/>
          <w:lang w:val="ro-RO"/>
        </w:rPr>
        <w:t>intervenției</w:t>
      </w:r>
      <w:r w:rsidRPr="00713BD6">
        <w:rPr>
          <w:rFonts w:ascii="Times New Roman" w:hAnsi="Times New Roman" w:cs="Times New Roman"/>
          <w:sz w:val="24"/>
          <w:szCs w:val="24"/>
          <w:lang w:val="ro-RO"/>
        </w:rPr>
        <w:t xml:space="preserve">. Încălcarea acestui principiu conduce la acuzarea de crimă, </w:t>
      </w:r>
      <w:r w:rsidR="00FF3DAD" w:rsidRPr="00713BD6">
        <w:rPr>
          <w:rFonts w:ascii="Times New Roman" w:hAnsi="Times New Roman" w:cs="Times New Roman"/>
          <w:sz w:val="24"/>
          <w:szCs w:val="24"/>
          <w:lang w:val="ro-RO"/>
        </w:rPr>
        <w:t>responsabilitățile</w:t>
      </w:r>
      <w:r w:rsidRPr="00713BD6">
        <w:rPr>
          <w:rFonts w:ascii="Times New Roman" w:hAnsi="Times New Roman" w:cs="Times New Roman"/>
          <w:sz w:val="24"/>
          <w:szCs w:val="24"/>
          <w:lang w:val="ro-RO"/>
        </w:rPr>
        <w:t xml:space="preserve"> în acest caz fiind individuale.</w:t>
      </w:r>
    </w:p>
    <w:p w14:paraId="40AA4133" w14:textId="77777777" w:rsidR="00AE79BA" w:rsidRPr="00713BD6" w:rsidRDefault="00AE79BA"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Acest principiu conferă de asemenea </w:t>
      </w:r>
      <w:r w:rsidR="00FF3DAD" w:rsidRPr="00713BD6">
        <w:rPr>
          <w:rFonts w:ascii="Times New Roman" w:hAnsi="Times New Roman" w:cs="Times New Roman"/>
          <w:sz w:val="24"/>
          <w:szCs w:val="24"/>
          <w:lang w:val="ro-RO"/>
        </w:rPr>
        <w:t>responsabilități</w:t>
      </w:r>
      <w:r w:rsidRPr="00713BD6">
        <w:rPr>
          <w:rFonts w:ascii="Times New Roman" w:hAnsi="Times New Roman" w:cs="Times New Roman"/>
          <w:sz w:val="24"/>
          <w:szCs w:val="24"/>
          <w:lang w:val="ro-RO"/>
        </w:rPr>
        <w:t xml:space="preserve"> dar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drepturi ale </w:t>
      </w:r>
      <w:r w:rsidR="00FF3DAD" w:rsidRPr="00713BD6">
        <w:rPr>
          <w:rFonts w:ascii="Times New Roman" w:hAnsi="Times New Roman" w:cs="Times New Roman"/>
          <w:sz w:val="24"/>
          <w:szCs w:val="24"/>
          <w:lang w:val="ro-RO"/>
        </w:rPr>
        <w:t>forțelor</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intervenționiste</w:t>
      </w:r>
      <w:r w:rsidRPr="00713BD6">
        <w:rPr>
          <w:rFonts w:ascii="Times New Roman" w:hAnsi="Times New Roman" w:cs="Times New Roman"/>
          <w:sz w:val="24"/>
          <w:szCs w:val="24"/>
          <w:lang w:val="ro-RO"/>
        </w:rPr>
        <w:t xml:space="preserve"> în stabilizarea economică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redresarea post-conflict, în ideea prevenirii </w:t>
      </w:r>
      <w:r w:rsidR="00FF3DAD" w:rsidRPr="00713BD6">
        <w:rPr>
          <w:rFonts w:ascii="Times New Roman" w:hAnsi="Times New Roman" w:cs="Times New Roman"/>
          <w:sz w:val="24"/>
          <w:szCs w:val="24"/>
          <w:lang w:val="ro-RO"/>
        </w:rPr>
        <w:t>reapariției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condițiilor</w:t>
      </w:r>
      <w:r w:rsidRPr="00713BD6">
        <w:rPr>
          <w:rFonts w:ascii="Times New Roman" w:hAnsi="Times New Roman" w:cs="Times New Roman"/>
          <w:sz w:val="24"/>
          <w:szCs w:val="24"/>
          <w:lang w:val="ro-RO"/>
        </w:rPr>
        <w:t xml:space="preserve"> care au generat criza. Un alt principiu, oarecum derivat din prevederile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consecințele</w:t>
      </w:r>
      <w:r w:rsidRPr="00713BD6">
        <w:rPr>
          <w:rFonts w:ascii="Times New Roman" w:hAnsi="Times New Roman" w:cs="Times New Roman"/>
          <w:sz w:val="24"/>
          <w:szCs w:val="24"/>
          <w:lang w:val="ro-RO"/>
        </w:rPr>
        <w:t xml:space="preserve"> primului este acela al legitimării </w:t>
      </w:r>
      <w:r w:rsidR="00FF3DAD" w:rsidRPr="00713BD6">
        <w:rPr>
          <w:rFonts w:ascii="Times New Roman" w:hAnsi="Times New Roman" w:cs="Times New Roman"/>
          <w:sz w:val="24"/>
          <w:szCs w:val="24"/>
          <w:lang w:val="ro-RO"/>
        </w:rPr>
        <w:t>autorității</w:t>
      </w:r>
      <w:r w:rsidRPr="00713BD6">
        <w:rPr>
          <w:rFonts w:ascii="Times New Roman" w:hAnsi="Times New Roman" w:cs="Times New Roman"/>
          <w:sz w:val="24"/>
          <w:szCs w:val="24"/>
          <w:lang w:val="ro-RO"/>
        </w:rPr>
        <w:t xml:space="preserve"> politice. Legitimitatea </w:t>
      </w:r>
      <w:r w:rsidR="00FF3DAD" w:rsidRPr="00713BD6">
        <w:rPr>
          <w:rFonts w:ascii="Times New Roman" w:hAnsi="Times New Roman" w:cs="Times New Roman"/>
          <w:sz w:val="24"/>
          <w:szCs w:val="24"/>
          <w:lang w:val="ro-RO"/>
        </w:rPr>
        <w:t>autorității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politice</w:t>
      </w:r>
      <w:r w:rsidRPr="00713BD6">
        <w:rPr>
          <w:rFonts w:ascii="Times New Roman" w:hAnsi="Times New Roman" w:cs="Times New Roman"/>
          <w:sz w:val="24"/>
          <w:szCs w:val="24"/>
          <w:lang w:val="ro-RO"/>
        </w:rPr>
        <w:t xml:space="preserve"> nu se referă neapărat la stat. Ea este necesară atât la nivelul </w:t>
      </w:r>
      <w:r w:rsidR="00FF3DAD" w:rsidRPr="00713BD6">
        <w:rPr>
          <w:rFonts w:ascii="Times New Roman" w:hAnsi="Times New Roman" w:cs="Times New Roman"/>
          <w:sz w:val="24"/>
          <w:szCs w:val="24"/>
          <w:lang w:val="ro-RO"/>
        </w:rPr>
        <w:t>autorităților</w:t>
      </w:r>
      <w:r w:rsidRPr="00713BD6">
        <w:rPr>
          <w:rFonts w:ascii="Times New Roman" w:hAnsi="Times New Roman" w:cs="Times New Roman"/>
          <w:sz w:val="24"/>
          <w:szCs w:val="24"/>
          <w:lang w:val="ro-RO"/>
        </w:rPr>
        <w:t xml:space="preserve"> publice locale sau regionale dar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în </w:t>
      </w:r>
      <w:r w:rsidRPr="00713BD6">
        <w:rPr>
          <w:rFonts w:ascii="Times New Roman" w:hAnsi="Times New Roman" w:cs="Times New Roman"/>
          <w:sz w:val="24"/>
          <w:szCs w:val="24"/>
          <w:lang w:val="ro-RO"/>
        </w:rPr>
        <w:lastRenderedPageBreak/>
        <w:t xml:space="preserve">aranjamentele politice </w:t>
      </w:r>
      <w:r w:rsidR="00FF3DAD"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 xml:space="preserve">. Principiul consacră limitarea </w:t>
      </w:r>
      <w:r w:rsidR="00FF3DAD" w:rsidRPr="00713BD6">
        <w:rPr>
          <w:rFonts w:ascii="Times New Roman" w:hAnsi="Times New Roman" w:cs="Times New Roman"/>
          <w:sz w:val="24"/>
          <w:szCs w:val="24"/>
          <w:lang w:val="ro-RO"/>
        </w:rPr>
        <w:t>forței</w:t>
      </w:r>
      <w:r w:rsidRPr="00713BD6">
        <w:rPr>
          <w:rFonts w:ascii="Times New Roman" w:hAnsi="Times New Roman" w:cs="Times New Roman"/>
          <w:sz w:val="24"/>
          <w:szCs w:val="24"/>
          <w:lang w:val="ro-RO"/>
        </w:rPr>
        <w:t xml:space="preserve"> militare. Astfel, scopul oricărei </w:t>
      </w:r>
      <w:r w:rsidR="00FF3DAD" w:rsidRPr="00713BD6">
        <w:rPr>
          <w:rFonts w:ascii="Times New Roman" w:hAnsi="Times New Roman" w:cs="Times New Roman"/>
          <w:sz w:val="24"/>
          <w:szCs w:val="24"/>
          <w:lang w:val="ro-RO"/>
        </w:rPr>
        <w:t>intervenții</w:t>
      </w:r>
      <w:r w:rsidRPr="00713BD6">
        <w:rPr>
          <w:rFonts w:ascii="Times New Roman" w:hAnsi="Times New Roman" w:cs="Times New Roman"/>
          <w:sz w:val="24"/>
          <w:szCs w:val="24"/>
          <w:lang w:val="ro-RO"/>
        </w:rPr>
        <w:t xml:space="preserve"> este acela de a stabiliza </w:t>
      </w:r>
      <w:r w:rsidR="00FF3DAD" w:rsidRPr="00713BD6">
        <w:rPr>
          <w:rFonts w:ascii="Times New Roman" w:hAnsi="Times New Roman" w:cs="Times New Roman"/>
          <w:sz w:val="24"/>
          <w:szCs w:val="24"/>
          <w:lang w:val="ro-RO"/>
        </w:rPr>
        <w:t>situația</w:t>
      </w:r>
      <w:r w:rsidRPr="00713BD6">
        <w:rPr>
          <w:rFonts w:ascii="Times New Roman" w:hAnsi="Times New Roman" w:cs="Times New Roman"/>
          <w:sz w:val="24"/>
          <w:szCs w:val="24"/>
          <w:lang w:val="ro-RO"/>
        </w:rPr>
        <w:t xml:space="preserve"> în vederea derulării unui proces politic </w:t>
      </w:r>
      <w:r w:rsidR="00FF3DAD" w:rsidRPr="00713BD6">
        <w:rPr>
          <w:rFonts w:ascii="Times New Roman" w:hAnsi="Times New Roman" w:cs="Times New Roman"/>
          <w:sz w:val="24"/>
          <w:szCs w:val="24"/>
          <w:lang w:val="ro-RO"/>
        </w:rPr>
        <w:t>pașnic</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legitim</w:t>
      </w:r>
      <w:r w:rsidRPr="00713BD6">
        <w:rPr>
          <w:rFonts w:ascii="Times New Roman" w:hAnsi="Times New Roman" w:cs="Times New Roman"/>
          <w:sz w:val="24"/>
          <w:szCs w:val="24"/>
          <w:lang w:val="ro-RO"/>
        </w:rPr>
        <w:t xml:space="preserve">. Toate </w:t>
      </w:r>
      <w:r w:rsidR="00FF3DAD" w:rsidRPr="00713BD6">
        <w:rPr>
          <w:rFonts w:ascii="Times New Roman" w:hAnsi="Times New Roman" w:cs="Times New Roman"/>
          <w:sz w:val="24"/>
          <w:szCs w:val="24"/>
          <w:lang w:val="ro-RO"/>
        </w:rPr>
        <w:t>intervențiile</w:t>
      </w:r>
      <w:r w:rsidRPr="00713BD6">
        <w:rPr>
          <w:rFonts w:ascii="Times New Roman" w:hAnsi="Times New Roman" w:cs="Times New Roman"/>
          <w:sz w:val="24"/>
          <w:szCs w:val="24"/>
          <w:lang w:val="ro-RO"/>
        </w:rPr>
        <w:t xml:space="preserve"> sunt prevăzute a se realiza doar în baza unor acorduri </w:t>
      </w:r>
      <w:r w:rsidR="00FF3DAD"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 xml:space="preserve"> cu suportul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acordul local. Acest principiu consacră puterea politicului, </w:t>
      </w:r>
      <w:r w:rsidR="00FF3DAD" w:rsidRPr="00713BD6">
        <w:rPr>
          <w:rFonts w:ascii="Times New Roman" w:hAnsi="Times New Roman" w:cs="Times New Roman"/>
          <w:sz w:val="24"/>
          <w:szCs w:val="24"/>
          <w:lang w:val="ro-RO"/>
        </w:rPr>
        <w:t>recunoaște</w:t>
      </w:r>
      <w:r w:rsidRPr="00713BD6">
        <w:rPr>
          <w:rFonts w:ascii="Times New Roman" w:hAnsi="Times New Roman" w:cs="Times New Roman"/>
          <w:sz w:val="24"/>
          <w:szCs w:val="24"/>
          <w:lang w:val="ro-RO"/>
        </w:rPr>
        <w:t xml:space="preserve"> explicit imposibilitatea </w:t>
      </w:r>
      <w:r w:rsidR="00FF3DAD" w:rsidRPr="00713BD6">
        <w:rPr>
          <w:rFonts w:ascii="Times New Roman" w:hAnsi="Times New Roman" w:cs="Times New Roman"/>
          <w:sz w:val="24"/>
          <w:szCs w:val="24"/>
          <w:lang w:val="ro-RO"/>
        </w:rPr>
        <w:t>obținerii</w:t>
      </w:r>
      <w:r w:rsidRPr="00713BD6">
        <w:rPr>
          <w:rFonts w:ascii="Times New Roman" w:hAnsi="Times New Roman" w:cs="Times New Roman"/>
          <w:sz w:val="24"/>
          <w:szCs w:val="24"/>
          <w:lang w:val="ro-RO"/>
        </w:rPr>
        <w:t xml:space="preserve"> victoriei strict militare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tinde să stabilească zone de </w:t>
      </w:r>
      <w:r w:rsidR="00FF3DAD" w:rsidRPr="00713BD6">
        <w:rPr>
          <w:rFonts w:ascii="Times New Roman" w:hAnsi="Times New Roman" w:cs="Times New Roman"/>
          <w:sz w:val="24"/>
          <w:szCs w:val="24"/>
          <w:lang w:val="ro-RO"/>
        </w:rPr>
        <w:t>siguranță</w:t>
      </w:r>
      <w:r w:rsidRPr="00713BD6">
        <w:rPr>
          <w:rFonts w:ascii="Times New Roman" w:hAnsi="Times New Roman" w:cs="Times New Roman"/>
          <w:sz w:val="24"/>
          <w:szCs w:val="24"/>
          <w:lang w:val="ro-RO"/>
        </w:rPr>
        <w:t xml:space="preserve">. În acest caz, sarcinile </w:t>
      </w:r>
      <w:r w:rsidR="00FF3DAD" w:rsidRPr="00713BD6">
        <w:rPr>
          <w:rFonts w:ascii="Times New Roman" w:hAnsi="Times New Roman" w:cs="Times New Roman"/>
          <w:sz w:val="24"/>
          <w:szCs w:val="24"/>
          <w:lang w:val="ro-RO"/>
        </w:rPr>
        <w:t>forțelor</w:t>
      </w:r>
      <w:r w:rsidRPr="00713BD6">
        <w:rPr>
          <w:rFonts w:ascii="Times New Roman" w:hAnsi="Times New Roman" w:cs="Times New Roman"/>
          <w:sz w:val="24"/>
          <w:szCs w:val="24"/>
          <w:lang w:val="ro-RO"/>
        </w:rPr>
        <w:t xml:space="preserve"> armate sunt de a crea </w:t>
      </w:r>
      <w:r w:rsidR="00FF3DAD" w:rsidRPr="00713BD6">
        <w:rPr>
          <w:rFonts w:ascii="Times New Roman" w:hAnsi="Times New Roman" w:cs="Times New Roman"/>
          <w:sz w:val="24"/>
          <w:szCs w:val="24"/>
          <w:lang w:val="ro-RO"/>
        </w:rPr>
        <w:t>capacități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nu de a </w:t>
      </w:r>
      <w:r w:rsidR="00FF3DAD" w:rsidRPr="00713BD6">
        <w:rPr>
          <w:rFonts w:ascii="Times New Roman" w:hAnsi="Times New Roman" w:cs="Times New Roman"/>
          <w:sz w:val="24"/>
          <w:szCs w:val="24"/>
          <w:lang w:val="ro-RO"/>
        </w:rPr>
        <w:t>obține</w:t>
      </w:r>
      <w:r w:rsidRPr="00713BD6">
        <w:rPr>
          <w:rFonts w:ascii="Times New Roman" w:hAnsi="Times New Roman" w:cs="Times New Roman"/>
          <w:sz w:val="24"/>
          <w:szCs w:val="24"/>
          <w:lang w:val="ro-RO"/>
        </w:rPr>
        <w:t xml:space="preserve"> ”o victorie”. Aceasta face </w:t>
      </w:r>
      <w:r w:rsidR="00FF3DAD" w:rsidRPr="00713BD6">
        <w:rPr>
          <w:rFonts w:ascii="Times New Roman" w:hAnsi="Times New Roman" w:cs="Times New Roman"/>
          <w:sz w:val="24"/>
          <w:szCs w:val="24"/>
          <w:lang w:val="ro-RO"/>
        </w:rPr>
        <w:t>diferența</w:t>
      </w:r>
      <w:r w:rsidRPr="00713BD6">
        <w:rPr>
          <w:rFonts w:ascii="Times New Roman" w:hAnsi="Times New Roman" w:cs="Times New Roman"/>
          <w:sz w:val="24"/>
          <w:szCs w:val="24"/>
          <w:lang w:val="ro-RO"/>
        </w:rPr>
        <w:t xml:space="preserve"> de abordare din punct de vedere a </w:t>
      </w:r>
      <w:r w:rsidR="00FF3DAD"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umane: punerea în </w:t>
      </w:r>
      <w:r w:rsidR="00FF3DAD" w:rsidRPr="00713BD6">
        <w:rPr>
          <w:rFonts w:ascii="Times New Roman" w:hAnsi="Times New Roman" w:cs="Times New Roman"/>
          <w:sz w:val="24"/>
          <w:szCs w:val="24"/>
          <w:lang w:val="ro-RO"/>
        </w:rPr>
        <w:t>siguranță</w:t>
      </w:r>
      <w:r w:rsidRPr="00713BD6">
        <w:rPr>
          <w:rFonts w:ascii="Times New Roman" w:hAnsi="Times New Roman" w:cs="Times New Roman"/>
          <w:sz w:val="24"/>
          <w:szCs w:val="24"/>
          <w:lang w:val="ro-RO"/>
        </w:rPr>
        <w:t xml:space="preserve">, crearea </w:t>
      </w:r>
      <w:r w:rsidR="00FF3DAD" w:rsidRPr="00713BD6">
        <w:rPr>
          <w:rFonts w:ascii="Times New Roman" w:hAnsi="Times New Roman" w:cs="Times New Roman"/>
          <w:sz w:val="24"/>
          <w:szCs w:val="24"/>
          <w:lang w:val="ro-RO"/>
        </w:rPr>
        <w:t>condițiilor</w:t>
      </w:r>
      <w:r w:rsidRPr="00713BD6">
        <w:rPr>
          <w:rFonts w:ascii="Times New Roman" w:hAnsi="Times New Roman" w:cs="Times New Roman"/>
          <w:sz w:val="24"/>
          <w:szCs w:val="24"/>
          <w:lang w:val="ro-RO"/>
        </w:rPr>
        <w:t xml:space="preserve"> de legitimare politică, stabilirea de coridoare umanitare sau zone libere. Acest principiu </w:t>
      </w:r>
      <w:r w:rsidR="00FF3DAD" w:rsidRPr="00713BD6">
        <w:rPr>
          <w:rFonts w:ascii="Times New Roman" w:hAnsi="Times New Roman" w:cs="Times New Roman"/>
          <w:sz w:val="24"/>
          <w:szCs w:val="24"/>
          <w:lang w:val="ro-RO"/>
        </w:rPr>
        <w:t>sădește</w:t>
      </w:r>
      <w:r w:rsidRPr="00713BD6">
        <w:rPr>
          <w:rFonts w:ascii="Times New Roman" w:hAnsi="Times New Roman" w:cs="Times New Roman"/>
          <w:sz w:val="24"/>
          <w:szCs w:val="24"/>
          <w:lang w:val="ro-RO"/>
        </w:rPr>
        <w:t xml:space="preserve"> la rândul său germenii celui de-al treilea principiu, multilateralismul. Astfel, securitatea umană are dimensiuni globale, presupune </w:t>
      </w:r>
      <w:r w:rsidR="00FF3DAD" w:rsidRPr="00713BD6">
        <w:rPr>
          <w:rFonts w:ascii="Times New Roman" w:hAnsi="Times New Roman" w:cs="Times New Roman"/>
          <w:sz w:val="24"/>
          <w:szCs w:val="24"/>
          <w:lang w:val="ro-RO"/>
        </w:rPr>
        <w:t>acțiuni</w:t>
      </w:r>
      <w:r w:rsidRPr="00713BD6">
        <w:rPr>
          <w:rFonts w:ascii="Times New Roman" w:hAnsi="Times New Roman" w:cs="Times New Roman"/>
          <w:sz w:val="24"/>
          <w:szCs w:val="24"/>
          <w:lang w:val="ro-RO"/>
        </w:rPr>
        <w:t xml:space="preserve"> comune ale statelor, ale grupurilor de state, </w:t>
      </w:r>
      <w:r w:rsidR="00FF3DAD" w:rsidRPr="00713BD6">
        <w:rPr>
          <w:rFonts w:ascii="Times New Roman" w:hAnsi="Times New Roman" w:cs="Times New Roman"/>
          <w:sz w:val="24"/>
          <w:szCs w:val="24"/>
          <w:lang w:val="ro-RO"/>
        </w:rPr>
        <w:t>acțiuni</w:t>
      </w:r>
      <w:r w:rsidRPr="00713BD6">
        <w:rPr>
          <w:rFonts w:ascii="Times New Roman" w:hAnsi="Times New Roman" w:cs="Times New Roman"/>
          <w:sz w:val="24"/>
          <w:szCs w:val="24"/>
          <w:lang w:val="ro-RO"/>
        </w:rPr>
        <w:t xml:space="preserve"> recunoscute </w:t>
      </w:r>
      <w:r w:rsidR="00FF3DAD" w:rsidRPr="00713BD6">
        <w:rPr>
          <w:rFonts w:ascii="Times New Roman" w:hAnsi="Times New Roman" w:cs="Times New Roman"/>
          <w:sz w:val="24"/>
          <w:szCs w:val="24"/>
          <w:lang w:val="ro-RO"/>
        </w:rPr>
        <w:t>internațional</w:t>
      </w:r>
      <w:r w:rsidRPr="00713BD6">
        <w:rPr>
          <w:rFonts w:ascii="Times New Roman" w:hAnsi="Times New Roman" w:cs="Times New Roman"/>
          <w:sz w:val="24"/>
          <w:szCs w:val="24"/>
          <w:lang w:val="ro-RO"/>
        </w:rPr>
        <w:t xml:space="preserve"> asumate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fundamentate în cadrul </w:t>
      </w:r>
      <w:r w:rsidR="00FF3DAD" w:rsidRPr="00713BD6">
        <w:rPr>
          <w:rFonts w:ascii="Times New Roman" w:hAnsi="Times New Roman" w:cs="Times New Roman"/>
          <w:sz w:val="24"/>
          <w:szCs w:val="24"/>
          <w:lang w:val="ro-RO"/>
        </w:rPr>
        <w:t>organizațiilor</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 xml:space="preserve">, în special în cadrul O.N.U.. Totodată, multilateralismul </w:t>
      </w:r>
      <w:r w:rsidR="00FF3DAD"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umane reclamă crearea a noi norme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reglementări de cooperare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impunere a regulilor. Aceste </w:t>
      </w:r>
      <w:r w:rsidR="00FF3DAD" w:rsidRPr="00713BD6">
        <w:rPr>
          <w:rFonts w:ascii="Times New Roman" w:hAnsi="Times New Roman" w:cs="Times New Roman"/>
          <w:sz w:val="24"/>
          <w:szCs w:val="24"/>
          <w:lang w:val="ro-RO"/>
        </w:rPr>
        <w:t>acțiuni</w:t>
      </w:r>
      <w:r w:rsidRPr="00713BD6">
        <w:rPr>
          <w:rFonts w:ascii="Times New Roman" w:hAnsi="Times New Roman" w:cs="Times New Roman"/>
          <w:sz w:val="24"/>
          <w:szCs w:val="24"/>
          <w:lang w:val="ro-RO"/>
        </w:rPr>
        <w:t xml:space="preserve"> trebuie realizate în sensul stabiliri unei bune conlucrări </w:t>
      </w:r>
      <w:r w:rsidR="00FF3DAD"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instituționale</w:t>
      </w:r>
      <w:r w:rsidRPr="00713BD6">
        <w:rPr>
          <w:rFonts w:ascii="Times New Roman" w:hAnsi="Times New Roman" w:cs="Times New Roman"/>
          <w:sz w:val="24"/>
          <w:szCs w:val="24"/>
          <w:lang w:val="ro-RO"/>
        </w:rPr>
        <w:t xml:space="preserve"> fără a crea dublaje sau </w:t>
      </w:r>
      <w:r w:rsidR="00FF3DAD" w:rsidRPr="00713BD6">
        <w:rPr>
          <w:rFonts w:ascii="Times New Roman" w:hAnsi="Times New Roman" w:cs="Times New Roman"/>
          <w:sz w:val="24"/>
          <w:szCs w:val="24"/>
          <w:lang w:val="ro-RO"/>
        </w:rPr>
        <w:t>rivalități</w:t>
      </w:r>
      <w:r w:rsidRPr="00713BD6">
        <w:rPr>
          <w:rFonts w:ascii="Times New Roman" w:hAnsi="Times New Roman" w:cs="Times New Roman"/>
          <w:sz w:val="24"/>
          <w:szCs w:val="24"/>
          <w:lang w:val="ro-RO"/>
        </w:rPr>
        <w:t xml:space="preserve">. Sunt necesare </w:t>
      </w:r>
      <w:r w:rsidR="00FF3DAD" w:rsidRPr="00713BD6">
        <w:rPr>
          <w:rFonts w:ascii="Times New Roman" w:hAnsi="Times New Roman" w:cs="Times New Roman"/>
          <w:sz w:val="24"/>
          <w:szCs w:val="24"/>
          <w:lang w:val="ro-RO"/>
        </w:rPr>
        <w:t>așadar</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acțiuni</w:t>
      </w:r>
      <w:r w:rsidRPr="00713BD6">
        <w:rPr>
          <w:rFonts w:ascii="Times New Roman" w:hAnsi="Times New Roman" w:cs="Times New Roman"/>
          <w:sz w:val="24"/>
          <w:szCs w:val="24"/>
          <w:lang w:val="ro-RO"/>
        </w:rPr>
        <w:t xml:space="preserve"> comune sau partajate între O.N.U., N.A.T.O., O.S.C.E., U.E., F.M.I., Banca Mondială, etc, pentru politici de </w:t>
      </w:r>
      <w:r w:rsidR="00FF3DAD" w:rsidRPr="00713BD6">
        <w:rPr>
          <w:rFonts w:ascii="Times New Roman" w:hAnsi="Times New Roman" w:cs="Times New Roman"/>
          <w:sz w:val="24"/>
          <w:szCs w:val="24"/>
          <w:lang w:val="ro-RO"/>
        </w:rPr>
        <w:t>prevenție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pro-active.</w:t>
      </w:r>
    </w:p>
    <w:p w14:paraId="5E940689" w14:textId="77777777" w:rsidR="00AE79BA" w:rsidRPr="00713BD6" w:rsidRDefault="00AE79BA" w:rsidP="00AE79BA">
      <w:pPr>
        <w:spacing w:after="0" w:line="360" w:lineRule="auto"/>
        <w:ind w:firstLine="720"/>
        <w:jc w:val="both"/>
        <w:rPr>
          <w:rFonts w:ascii="Times New Roman" w:hAnsi="Times New Roman" w:cs="Times New Roman"/>
          <w:sz w:val="24"/>
          <w:szCs w:val="24"/>
          <w:lang w:val="ro-RO"/>
        </w:rPr>
      </w:pPr>
    </w:p>
    <w:p w14:paraId="6FCB9AC5" w14:textId="77777777" w:rsidR="00AE79BA" w:rsidRPr="00713BD6" w:rsidRDefault="00AE79BA" w:rsidP="00713BD6">
      <w:pPr>
        <w:pStyle w:val="1"/>
        <w:numPr>
          <w:ilvl w:val="0"/>
          <w:numId w:val="18"/>
        </w:numPr>
        <w:jc w:val="center"/>
        <w:rPr>
          <w:lang w:val="ro-RO"/>
        </w:rPr>
      </w:pPr>
      <w:bookmarkStart w:id="3" w:name="_Toc87004496"/>
      <w:r w:rsidRPr="00713BD6">
        <w:rPr>
          <w:lang w:val="ro-RO"/>
        </w:rPr>
        <w:t>Servicii de informații în securitatea internațională</w:t>
      </w:r>
      <w:bookmarkEnd w:id="3"/>
    </w:p>
    <w:p w14:paraId="70FD7212" w14:textId="77777777" w:rsidR="00713BD6" w:rsidRPr="00713BD6" w:rsidRDefault="00713BD6" w:rsidP="00713BD6">
      <w:pPr>
        <w:rPr>
          <w:lang w:val="ro-RO"/>
        </w:rPr>
      </w:pPr>
    </w:p>
    <w:p w14:paraId="460E1C24" w14:textId="77777777" w:rsidR="006A18A0" w:rsidRPr="00713BD6" w:rsidRDefault="00AE79BA"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Serviciile speciale ca fenomen există de milenii, dar ca domeniu de cercetare de numai câteva decenii. </w:t>
      </w:r>
      <w:r w:rsidR="00FF3DAD" w:rsidRPr="00713BD6">
        <w:rPr>
          <w:rFonts w:ascii="Times New Roman" w:hAnsi="Times New Roman" w:cs="Times New Roman"/>
          <w:sz w:val="24"/>
          <w:szCs w:val="24"/>
          <w:lang w:val="ro-RO"/>
        </w:rPr>
        <w:t>Evoluția</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dezvoltarea </w:t>
      </w:r>
      <w:r w:rsidR="00FF3DAD" w:rsidRPr="00713BD6">
        <w:rPr>
          <w:rFonts w:ascii="Times New Roman" w:hAnsi="Times New Roman" w:cs="Times New Roman"/>
          <w:sz w:val="24"/>
          <w:szCs w:val="24"/>
          <w:lang w:val="ro-RO"/>
        </w:rPr>
        <w:t>societății</w:t>
      </w:r>
      <w:r w:rsidRPr="00713BD6">
        <w:rPr>
          <w:rFonts w:ascii="Times New Roman" w:hAnsi="Times New Roman" w:cs="Times New Roman"/>
          <w:sz w:val="24"/>
          <w:szCs w:val="24"/>
          <w:lang w:val="ro-RO"/>
        </w:rPr>
        <w:t xml:space="preserve"> umane, a noilor teorii </w:t>
      </w:r>
      <w:r w:rsidR="00FF3DAD" w:rsidRPr="00713BD6">
        <w:rPr>
          <w:rFonts w:ascii="Times New Roman" w:hAnsi="Times New Roman" w:cs="Times New Roman"/>
          <w:sz w:val="24"/>
          <w:szCs w:val="24"/>
          <w:lang w:val="ro-RO"/>
        </w:rPr>
        <w:t>științifice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 tehnologiei </w:t>
      </w:r>
      <w:r w:rsidR="00FF3DAD" w:rsidRPr="00713BD6">
        <w:rPr>
          <w:rFonts w:ascii="Times New Roman" w:hAnsi="Times New Roman" w:cs="Times New Roman"/>
          <w:sz w:val="24"/>
          <w:szCs w:val="24"/>
          <w:lang w:val="ro-RO"/>
        </w:rPr>
        <w:t>informației</w:t>
      </w:r>
      <w:r w:rsidRPr="00713BD6">
        <w:rPr>
          <w:rFonts w:ascii="Times New Roman" w:hAnsi="Times New Roman" w:cs="Times New Roman"/>
          <w:sz w:val="24"/>
          <w:szCs w:val="24"/>
          <w:lang w:val="ro-RO"/>
        </w:rPr>
        <w:t xml:space="preserve"> au dus la modificări importante, transformări controlate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adaptație</w:t>
      </w:r>
      <w:r w:rsidRPr="00713BD6">
        <w:rPr>
          <w:rFonts w:ascii="Times New Roman" w:hAnsi="Times New Roman" w:cs="Times New Roman"/>
          <w:sz w:val="24"/>
          <w:szCs w:val="24"/>
          <w:lang w:val="ro-RO"/>
        </w:rPr>
        <w:t xml:space="preserve"> asupra domeniului serviciilor speciale, mai ales asupra proceselor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sistemelor de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Aceste </w:t>
      </w:r>
      <w:r w:rsidR="00FF3DAD" w:rsidRPr="00713BD6">
        <w:rPr>
          <w:rFonts w:ascii="Times New Roman" w:hAnsi="Times New Roman" w:cs="Times New Roman"/>
          <w:sz w:val="24"/>
          <w:szCs w:val="24"/>
          <w:lang w:val="ro-RO"/>
        </w:rPr>
        <w:t>evoluții</w:t>
      </w:r>
      <w:r w:rsidRPr="00713BD6">
        <w:rPr>
          <w:rFonts w:ascii="Times New Roman" w:hAnsi="Times New Roman" w:cs="Times New Roman"/>
          <w:sz w:val="24"/>
          <w:szCs w:val="24"/>
          <w:lang w:val="ro-RO"/>
        </w:rPr>
        <w:t xml:space="preserve"> au determinat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determină în continuare </w:t>
      </w:r>
      <w:r w:rsidR="00FF3DAD" w:rsidRPr="00713BD6">
        <w:rPr>
          <w:rFonts w:ascii="Times New Roman" w:hAnsi="Times New Roman" w:cs="Times New Roman"/>
          <w:sz w:val="24"/>
          <w:szCs w:val="24"/>
          <w:lang w:val="ro-RO"/>
        </w:rPr>
        <w:t>reașezări</w:t>
      </w:r>
      <w:r w:rsidRPr="00713BD6">
        <w:rPr>
          <w:rFonts w:ascii="Times New Roman" w:hAnsi="Times New Roman" w:cs="Times New Roman"/>
          <w:sz w:val="24"/>
          <w:szCs w:val="24"/>
          <w:lang w:val="ro-RO"/>
        </w:rPr>
        <w:t xml:space="preserve"> obligatorii în procesele de exploatare a </w:t>
      </w:r>
      <w:r w:rsidR="00FF3DAD" w:rsidRPr="00713BD6">
        <w:rPr>
          <w:rFonts w:ascii="Times New Roman" w:hAnsi="Times New Roman" w:cs="Times New Roman"/>
          <w:sz w:val="24"/>
          <w:szCs w:val="24"/>
          <w:lang w:val="ro-RO"/>
        </w:rPr>
        <w:t>informațiilor</w:t>
      </w:r>
      <w:r w:rsidRPr="00713BD6">
        <w:rPr>
          <w:rFonts w:ascii="Times New Roman" w:hAnsi="Times New Roman" w:cs="Times New Roman"/>
          <w:sz w:val="24"/>
          <w:szCs w:val="24"/>
          <w:lang w:val="ro-RO"/>
        </w:rPr>
        <w:t xml:space="preserve"> din surse deschise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închise, au stabilit centrele de </w:t>
      </w:r>
      <w:r w:rsidR="00FF3DAD" w:rsidRPr="00713BD6">
        <w:rPr>
          <w:rFonts w:ascii="Times New Roman" w:hAnsi="Times New Roman" w:cs="Times New Roman"/>
          <w:sz w:val="24"/>
          <w:szCs w:val="24"/>
          <w:lang w:val="ro-RO"/>
        </w:rPr>
        <w:t>cunoaștere</w:t>
      </w:r>
      <w:r w:rsidRPr="00713BD6">
        <w:rPr>
          <w:rFonts w:ascii="Times New Roman" w:hAnsi="Times New Roman" w:cs="Times New Roman"/>
          <w:sz w:val="24"/>
          <w:szCs w:val="24"/>
          <w:lang w:val="ro-RO"/>
        </w:rPr>
        <w:t xml:space="preserve"> statale ori corporatiste să întreprindă măsuri extinse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eficiente cu scopul reconceptualizării modului de abordare a </w:t>
      </w:r>
      <w:r w:rsidR="00FF3DAD" w:rsidRPr="00713BD6">
        <w:rPr>
          <w:rFonts w:ascii="Times New Roman" w:hAnsi="Times New Roman" w:cs="Times New Roman"/>
          <w:sz w:val="24"/>
          <w:szCs w:val="24"/>
          <w:lang w:val="ro-RO"/>
        </w:rPr>
        <w:t>activităților</w:t>
      </w:r>
      <w:r w:rsidRPr="00713BD6">
        <w:rPr>
          <w:rFonts w:ascii="Times New Roman" w:hAnsi="Times New Roman" w:cs="Times New Roman"/>
          <w:sz w:val="24"/>
          <w:szCs w:val="24"/>
          <w:lang w:val="ro-RO"/>
        </w:rPr>
        <w:t xml:space="preserve"> serviciilor speciale, prin prisma a noi modele sistemice.</w:t>
      </w:r>
    </w:p>
    <w:p w14:paraId="265A77CF" w14:textId="77777777" w:rsidR="00AE79BA" w:rsidRPr="00713BD6" w:rsidRDefault="00AE79BA"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Căutările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eforturile cercetătorilor presupun, la momentul actual, o îmbinare a eforturilor de </w:t>
      </w:r>
      <w:r w:rsidR="00FF3DAD" w:rsidRPr="00713BD6">
        <w:rPr>
          <w:rFonts w:ascii="Times New Roman" w:hAnsi="Times New Roman" w:cs="Times New Roman"/>
          <w:sz w:val="24"/>
          <w:szCs w:val="24"/>
          <w:lang w:val="ro-RO"/>
        </w:rPr>
        <w:t>cunoaștere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exploatare a </w:t>
      </w:r>
      <w:r w:rsidR="00FF3DAD" w:rsidRPr="00713BD6">
        <w:rPr>
          <w:rFonts w:ascii="Times New Roman" w:hAnsi="Times New Roman" w:cs="Times New Roman"/>
          <w:sz w:val="24"/>
          <w:szCs w:val="24"/>
          <w:lang w:val="ro-RO"/>
        </w:rPr>
        <w:t>informațiilor</w:t>
      </w:r>
      <w:r w:rsidRPr="00713BD6">
        <w:rPr>
          <w:rFonts w:ascii="Times New Roman" w:hAnsi="Times New Roman" w:cs="Times New Roman"/>
          <w:sz w:val="24"/>
          <w:szCs w:val="24"/>
          <w:lang w:val="ro-RO"/>
        </w:rPr>
        <w:t xml:space="preserve"> prin proiectarea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administrarea unor </w:t>
      </w:r>
      <w:r w:rsidR="00FF3DAD" w:rsidRPr="00713BD6">
        <w:rPr>
          <w:rFonts w:ascii="Times New Roman" w:hAnsi="Times New Roman" w:cs="Times New Roman"/>
          <w:sz w:val="24"/>
          <w:szCs w:val="24"/>
          <w:lang w:val="ro-RO"/>
        </w:rPr>
        <w:t>capabilități</w:t>
      </w:r>
      <w:r w:rsidRPr="00713BD6">
        <w:rPr>
          <w:rFonts w:ascii="Times New Roman" w:hAnsi="Times New Roman" w:cs="Times New Roman"/>
          <w:sz w:val="24"/>
          <w:szCs w:val="24"/>
          <w:lang w:val="ro-RO"/>
        </w:rPr>
        <w:t xml:space="preserve"> compuse din </w:t>
      </w:r>
      <w:r w:rsidR="00FF3DAD" w:rsidRPr="00713BD6">
        <w:rPr>
          <w:rFonts w:ascii="Times New Roman" w:hAnsi="Times New Roman" w:cs="Times New Roman"/>
          <w:sz w:val="24"/>
          <w:szCs w:val="24"/>
          <w:lang w:val="ro-RO"/>
        </w:rPr>
        <w:t>rețele</w:t>
      </w:r>
      <w:r w:rsidRPr="00713BD6">
        <w:rPr>
          <w:rFonts w:ascii="Times New Roman" w:hAnsi="Times New Roman" w:cs="Times New Roman"/>
          <w:sz w:val="24"/>
          <w:szCs w:val="24"/>
          <w:lang w:val="ro-RO"/>
        </w:rPr>
        <w:t xml:space="preserve"> de cercetare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dezvoltare, educare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inovare, conectate prin cadre parteneriale la nivel </w:t>
      </w:r>
      <w:r w:rsidR="00FF3DAD" w:rsidRPr="00713BD6">
        <w:rPr>
          <w:rFonts w:ascii="Times New Roman" w:hAnsi="Times New Roman" w:cs="Times New Roman"/>
          <w:sz w:val="24"/>
          <w:szCs w:val="24"/>
          <w:lang w:val="ro-RO"/>
        </w:rPr>
        <w:t>național</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global, pe </w:t>
      </w:r>
      <w:r w:rsidR="00FF3DAD" w:rsidRPr="00713BD6">
        <w:rPr>
          <w:rFonts w:ascii="Times New Roman" w:hAnsi="Times New Roman" w:cs="Times New Roman"/>
          <w:sz w:val="24"/>
          <w:szCs w:val="24"/>
          <w:lang w:val="ro-RO"/>
        </w:rPr>
        <w:t>spațiul</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informațional</w:t>
      </w:r>
      <w:r w:rsidRPr="00713BD6">
        <w:rPr>
          <w:rFonts w:ascii="Times New Roman" w:hAnsi="Times New Roman" w:cs="Times New Roman"/>
          <w:sz w:val="24"/>
          <w:szCs w:val="24"/>
          <w:lang w:val="ro-RO"/>
        </w:rPr>
        <w:t xml:space="preserve"> reprezentat de sursele deschise. </w:t>
      </w:r>
    </w:p>
    <w:p w14:paraId="77B2F4CC" w14:textId="77777777" w:rsidR="00AE79BA" w:rsidRPr="00713BD6" w:rsidRDefault="00AE79BA"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lastRenderedPageBreak/>
        <w:t xml:space="preserve">Redefinirea domeniului </w:t>
      </w:r>
      <w:r w:rsidR="00FF3DAD" w:rsidRPr="00713BD6">
        <w:rPr>
          <w:rFonts w:ascii="Times New Roman" w:hAnsi="Times New Roman" w:cs="Times New Roman"/>
          <w:sz w:val="24"/>
          <w:szCs w:val="24"/>
          <w:lang w:val="ro-RO"/>
        </w:rPr>
        <w:t>informațiilor</w:t>
      </w:r>
      <w:r w:rsidRPr="00713BD6">
        <w:rPr>
          <w:rFonts w:ascii="Times New Roman" w:hAnsi="Times New Roman" w:cs="Times New Roman"/>
          <w:sz w:val="24"/>
          <w:szCs w:val="24"/>
          <w:lang w:val="ro-RO"/>
        </w:rPr>
        <w:t xml:space="preserve"> prin intermediul conceptului de servicii speciale sau </w:t>
      </w:r>
      <w:r w:rsidRPr="00713BD6">
        <w:rPr>
          <w:rFonts w:ascii="Times New Roman" w:hAnsi="Times New Roman" w:cs="Times New Roman"/>
          <w:i/>
          <w:iCs/>
          <w:sz w:val="24"/>
          <w:szCs w:val="24"/>
          <w:lang w:val="ro-RO"/>
        </w:rPr>
        <w:t>Intelligence</w:t>
      </w:r>
      <w:r w:rsidRPr="00713BD6">
        <w:rPr>
          <w:rFonts w:ascii="Times New Roman" w:hAnsi="Times New Roman" w:cs="Times New Roman"/>
          <w:sz w:val="24"/>
          <w:szCs w:val="24"/>
          <w:lang w:val="ro-RO"/>
        </w:rPr>
        <w:t xml:space="preserve"> (termenul </w:t>
      </w:r>
      <w:r w:rsidRPr="00713BD6">
        <w:rPr>
          <w:rFonts w:ascii="Times New Roman" w:hAnsi="Times New Roman" w:cs="Times New Roman"/>
          <w:i/>
          <w:iCs/>
          <w:sz w:val="24"/>
          <w:szCs w:val="24"/>
          <w:lang w:val="ro-RO"/>
        </w:rPr>
        <w:t>Intelligence</w:t>
      </w:r>
      <w:r w:rsidRPr="00713BD6">
        <w:rPr>
          <w:rFonts w:ascii="Times New Roman" w:hAnsi="Times New Roman" w:cs="Times New Roman"/>
          <w:sz w:val="24"/>
          <w:szCs w:val="24"/>
          <w:lang w:val="ro-RO"/>
        </w:rPr>
        <w:t xml:space="preserve"> utilizat din perspectiva ca </w:t>
      </w:r>
      <w:r w:rsidR="00FF3DAD" w:rsidRPr="00713BD6">
        <w:rPr>
          <w:rFonts w:ascii="Times New Roman" w:hAnsi="Times New Roman" w:cs="Times New Roman"/>
          <w:sz w:val="24"/>
          <w:szCs w:val="24"/>
          <w:lang w:val="ro-RO"/>
        </w:rPr>
        <w:t>organizație</w:t>
      </w:r>
      <w:r w:rsidRPr="00713BD6">
        <w:rPr>
          <w:rFonts w:ascii="Times New Roman" w:hAnsi="Times New Roman" w:cs="Times New Roman"/>
          <w:sz w:val="24"/>
          <w:szCs w:val="24"/>
          <w:lang w:val="ro-RO"/>
        </w:rPr>
        <w:t xml:space="preserve">, este tradus din limba engleză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echivalat în prezentare cu servicii speciale) din perspectiva identificării unui model evolutiv, care să exprime o viziune dinamică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sistemică a acestuia.</w:t>
      </w:r>
    </w:p>
    <w:p w14:paraId="27662395" w14:textId="77777777" w:rsidR="00AE79BA" w:rsidRPr="00713BD6" w:rsidRDefault="00C12641"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Serviciile </w:t>
      </w:r>
      <w:r w:rsidR="00FF3DAD" w:rsidRPr="00713BD6">
        <w:rPr>
          <w:rFonts w:ascii="Times New Roman" w:hAnsi="Times New Roman" w:cs="Times New Roman"/>
          <w:sz w:val="24"/>
          <w:szCs w:val="24"/>
          <w:lang w:val="ro-RO"/>
        </w:rPr>
        <w:t>speciale</w:t>
      </w:r>
      <w:r w:rsidRPr="00713BD6">
        <w:rPr>
          <w:rFonts w:ascii="Times New Roman" w:hAnsi="Times New Roman" w:cs="Times New Roman"/>
          <w:sz w:val="24"/>
          <w:szCs w:val="24"/>
          <w:lang w:val="ro-RO"/>
        </w:rPr>
        <w:t xml:space="preserve"> sunt organe speciale de stat, scopul, efortul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misiunea primară a cărora este de a proteja statul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societatea, asigurând la timp </w:t>
      </w:r>
      <w:r w:rsidR="00FF3DAD" w:rsidRPr="00713BD6">
        <w:rPr>
          <w:rFonts w:ascii="Times New Roman" w:hAnsi="Times New Roman" w:cs="Times New Roman"/>
          <w:sz w:val="24"/>
          <w:szCs w:val="24"/>
          <w:lang w:val="ro-RO"/>
        </w:rPr>
        <w:t>informația</w:t>
      </w:r>
      <w:r w:rsidRPr="00713BD6">
        <w:rPr>
          <w:rFonts w:ascii="Times New Roman" w:hAnsi="Times New Roman" w:cs="Times New Roman"/>
          <w:sz w:val="24"/>
          <w:szCs w:val="24"/>
          <w:lang w:val="ro-RO"/>
        </w:rPr>
        <w:t xml:space="preserve"> obiectivă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calitativă privind securitatea </w:t>
      </w:r>
      <w:r w:rsidR="00FF3DAD" w:rsidRPr="00713BD6">
        <w:rPr>
          <w:rFonts w:ascii="Times New Roman" w:hAnsi="Times New Roman" w:cs="Times New Roman"/>
          <w:sz w:val="24"/>
          <w:szCs w:val="24"/>
          <w:lang w:val="ro-RO"/>
        </w:rPr>
        <w:t>reprezentanților</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aleși</w:t>
      </w:r>
      <w:r w:rsidRPr="00713BD6">
        <w:rPr>
          <w:rFonts w:ascii="Times New Roman" w:hAnsi="Times New Roman" w:cs="Times New Roman"/>
          <w:sz w:val="24"/>
          <w:szCs w:val="24"/>
          <w:lang w:val="ro-RO"/>
        </w:rPr>
        <w:t xml:space="preserve"> ai statului sau organelor administrative ale statului. </w:t>
      </w:r>
    </w:p>
    <w:p w14:paraId="146FCD25" w14:textId="77777777" w:rsidR="0045112C" w:rsidRPr="00713BD6" w:rsidRDefault="00C12641"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Toate serviciile speciale au la </w:t>
      </w:r>
      <w:r w:rsidR="00FF3DAD" w:rsidRPr="00713BD6">
        <w:rPr>
          <w:rFonts w:ascii="Times New Roman" w:hAnsi="Times New Roman" w:cs="Times New Roman"/>
          <w:sz w:val="24"/>
          <w:szCs w:val="24"/>
          <w:lang w:val="ro-RO"/>
        </w:rPr>
        <w:t>dispoziția</w:t>
      </w:r>
      <w:r w:rsidRPr="00713BD6">
        <w:rPr>
          <w:rFonts w:ascii="Times New Roman" w:hAnsi="Times New Roman" w:cs="Times New Roman"/>
          <w:sz w:val="24"/>
          <w:szCs w:val="24"/>
          <w:lang w:val="ro-RO"/>
        </w:rPr>
        <w:t xml:space="preserve"> lor </w:t>
      </w:r>
      <w:r w:rsidR="00FF3DAD" w:rsidRPr="00713BD6">
        <w:rPr>
          <w:rFonts w:ascii="Times New Roman" w:hAnsi="Times New Roman" w:cs="Times New Roman"/>
          <w:sz w:val="24"/>
          <w:szCs w:val="24"/>
          <w:lang w:val="ro-RO"/>
        </w:rPr>
        <w:t>unități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operaționale</w:t>
      </w:r>
      <w:r w:rsidRPr="00713BD6">
        <w:rPr>
          <w:rFonts w:ascii="Times New Roman" w:hAnsi="Times New Roman" w:cs="Times New Roman"/>
          <w:sz w:val="24"/>
          <w:szCs w:val="24"/>
          <w:lang w:val="ro-RO"/>
        </w:rPr>
        <w:t xml:space="preserve">, tehnice, analitice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de suport ce folosesc instrumente de comunicare, supraveghere, control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documentare. </w:t>
      </w:r>
      <w:r w:rsidR="00FF3DAD" w:rsidRPr="00713BD6">
        <w:rPr>
          <w:rFonts w:ascii="Times New Roman" w:hAnsi="Times New Roman" w:cs="Times New Roman"/>
          <w:sz w:val="24"/>
          <w:szCs w:val="24"/>
          <w:lang w:val="ro-RO"/>
        </w:rPr>
        <w:t>Totuși</w:t>
      </w:r>
      <w:r w:rsidRPr="00713BD6">
        <w:rPr>
          <w:rFonts w:ascii="Times New Roman" w:hAnsi="Times New Roman" w:cs="Times New Roman"/>
          <w:sz w:val="24"/>
          <w:szCs w:val="24"/>
          <w:lang w:val="ro-RO"/>
        </w:rPr>
        <w:t xml:space="preserve">, există o </w:t>
      </w:r>
      <w:r w:rsidR="00FF3DAD" w:rsidRPr="00713BD6">
        <w:rPr>
          <w:rFonts w:ascii="Times New Roman" w:hAnsi="Times New Roman" w:cs="Times New Roman"/>
          <w:sz w:val="24"/>
          <w:szCs w:val="24"/>
          <w:lang w:val="ro-RO"/>
        </w:rPr>
        <w:t>diferență</w:t>
      </w:r>
      <w:r w:rsidRPr="00713BD6">
        <w:rPr>
          <w:rFonts w:ascii="Times New Roman" w:hAnsi="Times New Roman" w:cs="Times New Roman"/>
          <w:sz w:val="24"/>
          <w:szCs w:val="24"/>
          <w:lang w:val="ro-RO"/>
        </w:rPr>
        <w:t xml:space="preserve"> majoră care trebuie subliniată: serviciile speciale de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sunt "servicii secrete" doar pentru simplul fapt că principiul de bază al </w:t>
      </w:r>
      <w:r w:rsidR="00FF3DAD" w:rsidRPr="00713BD6">
        <w:rPr>
          <w:rFonts w:ascii="Times New Roman" w:hAnsi="Times New Roman" w:cs="Times New Roman"/>
          <w:sz w:val="24"/>
          <w:szCs w:val="24"/>
          <w:lang w:val="ro-RO"/>
        </w:rPr>
        <w:t>activității</w:t>
      </w:r>
      <w:r w:rsidRPr="00713BD6">
        <w:rPr>
          <w:rFonts w:ascii="Times New Roman" w:hAnsi="Times New Roman" w:cs="Times New Roman"/>
          <w:sz w:val="24"/>
          <w:szCs w:val="24"/>
          <w:lang w:val="ro-RO"/>
        </w:rPr>
        <w:t xml:space="preserve"> lor este de a păstra în secret sarcini concrete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numele persoanelor responsabile de acestea, precum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metodele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mecanismele utilizate în procesul de executare a acestor sarcini.</w:t>
      </w:r>
    </w:p>
    <w:p w14:paraId="201DB8E5" w14:textId="77777777" w:rsidR="00AE79BA" w:rsidRPr="00713BD6" w:rsidRDefault="00C12641"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Dacă un guvern este interesat în colaborarea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cooperarea serviciilor speciale ale statului cu colegii din alte </w:t>
      </w:r>
      <w:r w:rsidR="00FF3DAD" w:rsidRPr="00713BD6">
        <w:rPr>
          <w:rFonts w:ascii="Times New Roman" w:hAnsi="Times New Roman" w:cs="Times New Roman"/>
          <w:sz w:val="24"/>
          <w:szCs w:val="24"/>
          <w:lang w:val="ro-RO"/>
        </w:rPr>
        <w:t>tari</w:t>
      </w:r>
      <w:r w:rsidRPr="00713BD6">
        <w:rPr>
          <w:rFonts w:ascii="Times New Roman" w:hAnsi="Times New Roman" w:cs="Times New Roman"/>
          <w:sz w:val="24"/>
          <w:szCs w:val="24"/>
          <w:lang w:val="ro-RO"/>
        </w:rPr>
        <w:t xml:space="preserve">, este absolut necesar de a păstra în secret această conlucrare, inclusiv </w:t>
      </w:r>
      <w:r w:rsidR="00FF3DAD" w:rsidRPr="00713BD6">
        <w:rPr>
          <w:rFonts w:ascii="Times New Roman" w:hAnsi="Times New Roman" w:cs="Times New Roman"/>
          <w:sz w:val="24"/>
          <w:szCs w:val="24"/>
          <w:lang w:val="ro-RO"/>
        </w:rPr>
        <w:t>informația</w:t>
      </w:r>
      <w:r w:rsidRPr="00713BD6">
        <w:rPr>
          <w:rFonts w:ascii="Times New Roman" w:hAnsi="Times New Roman" w:cs="Times New Roman"/>
          <w:sz w:val="24"/>
          <w:szCs w:val="24"/>
          <w:lang w:val="ro-RO"/>
        </w:rPr>
        <w:t xml:space="preserve"> asigurată </w:t>
      </w:r>
      <w:r w:rsidR="00AE79BA" w:rsidRPr="00713BD6">
        <w:rPr>
          <w:rFonts w:ascii="Times New Roman" w:hAnsi="Times New Roman" w:cs="Times New Roman"/>
          <w:sz w:val="24"/>
          <w:szCs w:val="24"/>
          <w:lang w:val="ro-RO"/>
        </w:rPr>
        <w:t xml:space="preserve"> O primă dificultate în încercarea de a </w:t>
      </w:r>
      <w:r w:rsidR="00FF3DAD" w:rsidRPr="00713BD6">
        <w:rPr>
          <w:rFonts w:ascii="Times New Roman" w:hAnsi="Times New Roman" w:cs="Times New Roman"/>
          <w:sz w:val="24"/>
          <w:szCs w:val="24"/>
          <w:lang w:val="ro-RO"/>
        </w:rPr>
        <w:t>înțelege</w:t>
      </w:r>
      <w:r w:rsidR="00AE79BA" w:rsidRPr="00713BD6">
        <w:rPr>
          <w:rFonts w:ascii="Times New Roman" w:hAnsi="Times New Roman" w:cs="Times New Roman"/>
          <w:sz w:val="24"/>
          <w:szCs w:val="24"/>
          <w:lang w:val="ro-RO"/>
        </w:rPr>
        <w:t xml:space="preserve"> rolul analizei de servicii speciale sau </w:t>
      </w:r>
      <w:r w:rsidR="00AE79BA" w:rsidRPr="00713BD6">
        <w:rPr>
          <w:rFonts w:ascii="Times New Roman" w:hAnsi="Times New Roman" w:cs="Times New Roman"/>
          <w:i/>
          <w:iCs/>
          <w:sz w:val="24"/>
          <w:szCs w:val="24"/>
          <w:lang w:val="ro-RO"/>
        </w:rPr>
        <w:t>Intelligence</w:t>
      </w:r>
      <w:r w:rsidR="00AE79BA" w:rsidRPr="00713BD6">
        <w:rPr>
          <w:rFonts w:ascii="Times New Roman" w:hAnsi="Times New Roman" w:cs="Times New Roman"/>
          <w:sz w:val="24"/>
          <w:szCs w:val="24"/>
          <w:lang w:val="ro-RO"/>
        </w:rPr>
        <w:t xml:space="preserve"> derivă </w:t>
      </w:r>
      <w:r w:rsidR="00FF3DAD" w:rsidRPr="00713BD6">
        <w:rPr>
          <w:rFonts w:ascii="Times New Roman" w:hAnsi="Times New Roman" w:cs="Times New Roman"/>
          <w:sz w:val="24"/>
          <w:szCs w:val="24"/>
          <w:lang w:val="ro-RO"/>
        </w:rPr>
        <w:t>și</w:t>
      </w:r>
      <w:r w:rsidR="00AE79BA" w:rsidRPr="00713BD6">
        <w:rPr>
          <w:rFonts w:ascii="Times New Roman" w:hAnsi="Times New Roman" w:cs="Times New Roman"/>
          <w:sz w:val="24"/>
          <w:szCs w:val="24"/>
          <w:lang w:val="ro-RO"/>
        </w:rPr>
        <w:t xml:space="preserve"> din faptul că nu există o </w:t>
      </w:r>
      <w:r w:rsidR="00FF3DAD" w:rsidRPr="00713BD6">
        <w:rPr>
          <w:rFonts w:ascii="Times New Roman" w:hAnsi="Times New Roman" w:cs="Times New Roman"/>
          <w:sz w:val="24"/>
          <w:szCs w:val="24"/>
          <w:lang w:val="ro-RO"/>
        </w:rPr>
        <w:t>definiție</w:t>
      </w:r>
      <w:r w:rsidR="00AE79BA" w:rsidRPr="00713BD6">
        <w:rPr>
          <w:rFonts w:ascii="Times New Roman" w:hAnsi="Times New Roman" w:cs="Times New Roman"/>
          <w:sz w:val="24"/>
          <w:szCs w:val="24"/>
          <w:lang w:val="ro-RO"/>
        </w:rPr>
        <w:t xml:space="preserve"> general acceptată. Definirea termenului </w:t>
      </w:r>
      <w:r w:rsidR="00AE79BA" w:rsidRPr="00713BD6">
        <w:rPr>
          <w:rFonts w:ascii="Times New Roman" w:hAnsi="Times New Roman" w:cs="Times New Roman"/>
          <w:i/>
          <w:iCs/>
          <w:sz w:val="24"/>
          <w:szCs w:val="24"/>
          <w:lang w:val="ro-RO"/>
        </w:rPr>
        <w:t>Intelligence</w:t>
      </w:r>
      <w:r w:rsidR="00AE79BA" w:rsidRPr="00713BD6">
        <w:rPr>
          <w:rFonts w:ascii="Times New Roman" w:hAnsi="Times New Roman" w:cs="Times New Roman"/>
          <w:sz w:val="24"/>
          <w:szCs w:val="24"/>
          <w:lang w:val="ro-RO"/>
        </w:rPr>
        <w:t xml:space="preserve"> din limba engleză poate avea mai multe </w:t>
      </w:r>
      <w:r w:rsidR="00FF3DAD" w:rsidRPr="00713BD6">
        <w:rPr>
          <w:rFonts w:ascii="Times New Roman" w:hAnsi="Times New Roman" w:cs="Times New Roman"/>
          <w:sz w:val="24"/>
          <w:szCs w:val="24"/>
          <w:lang w:val="ro-RO"/>
        </w:rPr>
        <w:t>semnificații</w:t>
      </w:r>
      <w:r w:rsidR="00AE79BA" w:rsidRPr="00713BD6">
        <w:rPr>
          <w:rFonts w:ascii="Times New Roman" w:hAnsi="Times New Roman" w:cs="Times New Roman"/>
          <w:sz w:val="24"/>
          <w:szCs w:val="24"/>
          <w:lang w:val="ro-RO"/>
        </w:rPr>
        <w:t xml:space="preserve">, din care consemnăm următoarele: abilitatea de a gândi </w:t>
      </w:r>
      <w:r w:rsidR="00FF3DAD" w:rsidRPr="00713BD6">
        <w:rPr>
          <w:rFonts w:ascii="Times New Roman" w:hAnsi="Times New Roman" w:cs="Times New Roman"/>
          <w:sz w:val="24"/>
          <w:szCs w:val="24"/>
          <w:lang w:val="ro-RO"/>
        </w:rPr>
        <w:t>și</w:t>
      </w:r>
      <w:r w:rsidR="00AE79BA"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învăța</w:t>
      </w:r>
      <w:r w:rsidR="00AE79BA"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informație</w:t>
      </w:r>
      <w:r w:rsidR="00AE79BA"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00AE79BA" w:rsidRPr="00713BD6">
        <w:rPr>
          <w:rFonts w:ascii="Times New Roman" w:hAnsi="Times New Roman" w:cs="Times New Roman"/>
          <w:sz w:val="24"/>
          <w:szCs w:val="24"/>
          <w:lang w:val="ro-RO"/>
        </w:rPr>
        <w:t xml:space="preserve"> colectare de </w:t>
      </w:r>
      <w:r w:rsidR="00FF3DAD" w:rsidRPr="00713BD6">
        <w:rPr>
          <w:rFonts w:ascii="Times New Roman" w:hAnsi="Times New Roman" w:cs="Times New Roman"/>
          <w:sz w:val="24"/>
          <w:szCs w:val="24"/>
          <w:lang w:val="ro-RO"/>
        </w:rPr>
        <w:t>informații</w:t>
      </w:r>
      <w:r w:rsidR="00AE79BA" w:rsidRPr="00713BD6">
        <w:rPr>
          <w:rFonts w:ascii="Times New Roman" w:hAnsi="Times New Roman" w:cs="Times New Roman"/>
          <w:sz w:val="24"/>
          <w:szCs w:val="24"/>
          <w:lang w:val="ro-RO"/>
        </w:rPr>
        <w:t xml:space="preserve"> secrete, persoane care culeg </w:t>
      </w:r>
      <w:r w:rsidR="00FF3DAD" w:rsidRPr="00713BD6">
        <w:rPr>
          <w:rFonts w:ascii="Times New Roman" w:hAnsi="Times New Roman" w:cs="Times New Roman"/>
          <w:sz w:val="24"/>
          <w:szCs w:val="24"/>
          <w:lang w:val="ro-RO"/>
        </w:rPr>
        <w:t>informații</w:t>
      </w:r>
      <w:r w:rsidR="00AE79BA" w:rsidRPr="00713BD6">
        <w:rPr>
          <w:rFonts w:ascii="Times New Roman" w:hAnsi="Times New Roman" w:cs="Times New Roman"/>
          <w:sz w:val="24"/>
          <w:szCs w:val="24"/>
          <w:lang w:val="ro-RO"/>
        </w:rPr>
        <w:t xml:space="preserve"> secrete (</w:t>
      </w:r>
      <w:r w:rsidR="00FF3DAD" w:rsidRPr="00713BD6">
        <w:rPr>
          <w:rFonts w:ascii="Times New Roman" w:hAnsi="Times New Roman" w:cs="Times New Roman"/>
          <w:sz w:val="24"/>
          <w:szCs w:val="24"/>
          <w:lang w:val="ro-RO"/>
        </w:rPr>
        <w:t>agenți</w:t>
      </w:r>
      <w:r w:rsidR="00AE79BA" w:rsidRPr="00713BD6">
        <w:rPr>
          <w:rFonts w:ascii="Times New Roman" w:hAnsi="Times New Roman" w:cs="Times New Roman"/>
          <w:sz w:val="24"/>
          <w:szCs w:val="24"/>
          <w:lang w:val="ro-RO"/>
        </w:rPr>
        <w:t xml:space="preserve">, colaboratori, spioni), spirit inteligent (în sensul </w:t>
      </w:r>
      <w:r w:rsidR="00FF3DAD" w:rsidRPr="00713BD6">
        <w:rPr>
          <w:rFonts w:ascii="Times New Roman" w:hAnsi="Times New Roman" w:cs="Times New Roman"/>
          <w:sz w:val="24"/>
          <w:szCs w:val="24"/>
          <w:lang w:val="ro-RO"/>
        </w:rPr>
        <w:t>entității</w:t>
      </w:r>
      <w:r w:rsidR="00AE79BA" w:rsidRPr="00713BD6">
        <w:rPr>
          <w:rFonts w:ascii="Times New Roman" w:hAnsi="Times New Roman" w:cs="Times New Roman"/>
          <w:sz w:val="24"/>
          <w:szCs w:val="24"/>
          <w:lang w:val="ro-RO"/>
        </w:rPr>
        <w:t xml:space="preserve"> capabile de gândire rațională).  </w:t>
      </w:r>
    </w:p>
    <w:p w14:paraId="2F4AE25D" w14:textId="77777777" w:rsidR="00AE79BA" w:rsidRPr="00713BD6" w:rsidRDefault="00AE79BA"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Preluarea acestui termen în limba română este argumentat de utilizarea unor termeni </w:t>
      </w:r>
      <w:r w:rsidR="00FF3DAD" w:rsidRPr="00713BD6">
        <w:rPr>
          <w:rFonts w:ascii="Times New Roman" w:hAnsi="Times New Roman" w:cs="Times New Roman"/>
          <w:sz w:val="24"/>
          <w:szCs w:val="24"/>
          <w:lang w:val="ro-RO"/>
        </w:rPr>
        <w:t>echivalenți</w:t>
      </w:r>
      <w:r w:rsidRPr="00713BD6">
        <w:rPr>
          <w:rFonts w:ascii="Times New Roman" w:hAnsi="Times New Roman" w:cs="Times New Roman"/>
          <w:sz w:val="24"/>
          <w:szCs w:val="24"/>
          <w:lang w:val="ro-RO"/>
        </w:rPr>
        <w:t xml:space="preserve"> pentru fiecare din </w:t>
      </w:r>
      <w:r w:rsidR="00FF3DAD" w:rsidRPr="00713BD6">
        <w:rPr>
          <w:rFonts w:ascii="Times New Roman" w:hAnsi="Times New Roman" w:cs="Times New Roman"/>
          <w:sz w:val="24"/>
          <w:szCs w:val="24"/>
          <w:lang w:val="ro-RO"/>
        </w:rPr>
        <w:t>semnificațiile</w:t>
      </w:r>
      <w:r w:rsidRPr="00713BD6">
        <w:rPr>
          <w:rFonts w:ascii="Times New Roman" w:hAnsi="Times New Roman" w:cs="Times New Roman"/>
          <w:sz w:val="24"/>
          <w:szCs w:val="24"/>
          <w:lang w:val="ro-RO"/>
        </w:rPr>
        <w:t xml:space="preserve"> termenului în limba română cum ar fi: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prelucrate, serviciu special/</w:t>
      </w:r>
      <w:r w:rsidR="00FF3DAD" w:rsidRPr="00713BD6">
        <w:rPr>
          <w:rFonts w:ascii="Times New Roman" w:hAnsi="Times New Roman" w:cs="Times New Roman"/>
          <w:sz w:val="24"/>
          <w:szCs w:val="24"/>
          <w:lang w:val="ro-RO"/>
        </w:rPr>
        <w:t>agenție</w:t>
      </w:r>
      <w:r w:rsidRPr="00713BD6">
        <w:rPr>
          <w:rFonts w:ascii="Times New Roman" w:hAnsi="Times New Roman" w:cs="Times New Roman"/>
          <w:sz w:val="24"/>
          <w:szCs w:val="24"/>
          <w:lang w:val="ro-RO"/>
        </w:rPr>
        <w:t xml:space="preserve"> de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proces/procesarea </w:t>
      </w:r>
      <w:r w:rsidR="00FF3DAD" w:rsidRPr="00713BD6">
        <w:rPr>
          <w:rFonts w:ascii="Times New Roman" w:hAnsi="Times New Roman" w:cs="Times New Roman"/>
          <w:sz w:val="24"/>
          <w:szCs w:val="24"/>
          <w:lang w:val="ro-RO"/>
        </w:rPr>
        <w:t>informației</w:t>
      </w:r>
      <w:r w:rsidRPr="00713BD6">
        <w:rPr>
          <w:rFonts w:ascii="Times New Roman" w:hAnsi="Times New Roman" w:cs="Times New Roman"/>
          <w:sz w:val="24"/>
          <w:szCs w:val="24"/>
          <w:lang w:val="ro-RO"/>
        </w:rPr>
        <w:t xml:space="preserve">, produs informativ care face referiri la domeniul extins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cuprinzător al </w:t>
      </w:r>
      <w:r w:rsidR="00FF3DAD" w:rsidRPr="00713BD6">
        <w:rPr>
          <w:rFonts w:ascii="Times New Roman" w:hAnsi="Times New Roman" w:cs="Times New Roman"/>
          <w:sz w:val="24"/>
          <w:szCs w:val="24"/>
          <w:lang w:val="ro-RO"/>
        </w:rPr>
        <w:t>activității</w:t>
      </w:r>
      <w:r w:rsidRPr="00713BD6">
        <w:rPr>
          <w:rFonts w:ascii="Times New Roman" w:hAnsi="Times New Roman" w:cs="Times New Roman"/>
          <w:sz w:val="24"/>
          <w:szCs w:val="24"/>
          <w:lang w:val="ro-RO"/>
        </w:rPr>
        <w:t xml:space="preserve"> de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necesitând precizări suplimentare. Conceptul intelligence este un concept complex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poate fi utilizat din cel </w:t>
      </w:r>
      <w:r w:rsidR="00FF3DAD" w:rsidRPr="00713BD6">
        <w:rPr>
          <w:rFonts w:ascii="Times New Roman" w:hAnsi="Times New Roman" w:cs="Times New Roman"/>
          <w:sz w:val="24"/>
          <w:szCs w:val="24"/>
          <w:lang w:val="ro-RO"/>
        </w:rPr>
        <w:t>puțin</w:t>
      </w:r>
      <w:r w:rsidRPr="00713BD6">
        <w:rPr>
          <w:rFonts w:ascii="Times New Roman" w:hAnsi="Times New Roman" w:cs="Times New Roman"/>
          <w:sz w:val="24"/>
          <w:szCs w:val="24"/>
          <w:lang w:val="ro-RO"/>
        </w:rPr>
        <w:t xml:space="preserve"> trei perspective: ca proces, ca  </w:t>
      </w:r>
      <w:r w:rsidR="00FF3DAD" w:rsidRPr="00713BD6">
        <w:rPr>
          <w:rFonts w:ascii="Times New Roman" w:hAnsi="Times New Roman" w:cs="Times New Roman"/>
          <w:sz w:val="24"/>
          <w:szCs w:val="24"/>
          <w:lang w:val="ro-RO"/>
        </w:rPr>
        <w:t>organizație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ca produs. Conceptul servicii speciale nu este derivat numai din sensul asociat cuvântului englezesc </w:t>
      </w:r>
      <w:r w:rsidRPr="00713BD6">
        <w:rPr>
          <w:rFonts w:ascii="Times New Roman" w:hAnsi="Times New Roman" w:cs="Times New Roman"/>
          <w:i/>
          <w:iCs/>
          <w:sz w:val="24"/>
          <w:szCs w:val="24"/>
          <w:lang w:val="ro-RO"/>
        </w:rPr>
        <w:t>Intelligence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aceeași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semnificație</w:t>
      </w:r>
      <w:r w:rsidRPr="00713BD6">
        <w:rPr>
          <w:rFonts w:ascii="Times New Roman" w:hAnsi="Times New Roman" w:cs="Times New Roman"/>
          <w:sz w:val="24"/>
          <w:szCs w:val="24"/>
          <w:lang w:val="ro-RO"/>
        </w:rPr>
        <w:t xml:space="preserve"> este asociată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termenilor </w:t>
      </w:r>
      <w:r w:rsidR="00FF3DAD" w:rsidRPr="00713BD6">
        <w:rPr>
          <w:rFonts w:ascii="Times New Roman" w:hAnsi="Times New Roman" w:cs="Times New Roman"/>
          <w:sz w:val="24"/>
          <w:szCs w:val="24"/>
          <w:lang w:val="ro-RO"/>
        </w:rPr>
        <w:t>utilizați</w:t>
      </w:r>
      <w:r w:rsidRPr="00713BD6">
        <w:rPr>
          <w:rFonts w:ascii="Times New Roman" w:hAnsi="Times New Roman" w:cs="Times New Roman"/>
          <w:sz w:val="24"/>
          <w:szCs w:val="24"/>
          <w:lang w:val="ro-RO"/>
        </w:rPr>
        <w:t xml:space="preserve"> în limba rusă - razvedka, în limba germană - nachrichten sau în limba franceză – renseignement.</w:t>
      </w:r>
    </w:p>
    <w:p w14:paraId="66DAD3F6" w14:textId="77777777" w:rsidR="00AE79BA" w:rsidRPr="00713BD6" w:rsidRDefault="00AE79BA"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lastRenderedPageBreak/>
        <w:t xml:space="preserve">Serviciile speciale sau </w:t>
      </w:r>
      <w:r w:rsidRPr="00713BD6">
        <w:rPr>
          <w:rFonts w:ascii="Times New Roman" w:hAnsi="Times New Roman" w:cs="Times New Roman"/>
          <w:i/>
          <w:iCs/>
          <w:sz w:val="24"/>
          <w:szCs w:val="24"/>
          <w:lang w:val="ro-RO"/>
        </w:rPr>
        <w:t>Intelligence</w:t>
      </w:r>
      <w:r w:rsidRPr="00713BD6">
        <w:rPr>
          <w:rFonts w:ascii="Times New Roman" w:hAnsi="Times New Roman" w:cs="Times New Roman"/>
          <w:sz w:val="24"/>
          <w:szCs w:val="24"/>
          <w:lang w:val="ro-RO"/>
        </w:rPr>
        <w:t xml:space="preserve"> sunt acele organe </w:t>
      </w:r>
      <w:r w:rsidR="00FF3DAD" w:rsidRPr="00713BD6">
        <w:rPr>
          <w:rFonts w:ascii="Times New Roman" w:hAnsi="Times New Roman" w:cs="Times New Roman"/>
          <w:sz w:val="24"/>
          <w:szCs w:val="24"/>
          <w:lang w:val="ro-RO"/>
        </w:rPr>
        <w:t>activitățile</w:t>
      </w:r>
      <w:r w:rsidRPr="00713BD6">
        <w:rPr>
          <w:rFonts w:ascii="Times New Roman" w:hAnsi="Times New Roman" w:cs="Times New Roman"/>
          <w:sz w:val="24"/>
          <w:szCs w:val="24"/>
          <w:lang w:val="ro-RO"/>
        </w:rPr>
        <w:t xml:space="preserve"> cărora presupun </w:t>
      </w:r>
      <w:r w:rsidR="00FF3DAD" w:rsidRPr="00713BD6">
        <w:rPr>
          <w:rFonts w:ascii="Times New Roman" w:hAnsi="Times New Roman" w:cs="Times New Roman"/>
          <w:sz w:val="24"/>
          <w:szCs w:val="24"/>
          <w:lang w:val="ro-RO"/>
        </w:rPr>
        <w:t>cunoașterea</w:t>
      </w:r>
      <w:r w:rsidRPr="00713BD6">
        <w:rPr>
          <w:rFonts w:ascii="Times New Roman" w:hAnsi="Times New Roman" w:cs="Times New Roman"/>
          <w:sz w:val="24"/>
          <w:szCs w:val="24"/>
          <w:lang w:val="ro-RO"/>
        </w:rPr>
        <w:t xml:space="preserve"> sau previziunea aspectelor globale importante utilizate de politicieni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lideri pentru luarea deciziilor.  </w:t>
      </w:r>
      <w:r w:rsidR="00FF3DAD" w:rsidRPr="00713BD6">
        <w:rPr>
          <w:rFonts w:ascii="Times New Roman" w:hAnsi="Times New Roman" w:cs="Times New Roman"/>
          <w:sz w:val="24"/>
          <w:szCs w:val="24"/>
          <w:lang w:val="ro-RO"/>
        </w:rPr>
        <w:t>Activitățile</w:t>
      </w:r>
      <w:r w:rsidRPr="00713BD6">
        <w:rPr>
          <w:rFonts w:ascii="Times New Roman" w:hAnsi="Times New Roman" w:cs="Times New Roman"/>
          <w:sz w:val="24"/>
          <w:szCs w:val="24"/>
          <w:lang w:val="ro-RO"/>
        </w:rPr>
        <w:t xml:space="preserve"> acestor servicii pot fi definite prin colectarea, analiza, evaluarea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interpretarea </w:t>
      </w:r>
      <w:r w:rsidR="00FF3DAD" w:rsidRPr="00713BD6">
        <w:rPr>
          <w:rFonts w:ascii="Times New Roman" w:hAnsi="Times New Roman" w:cs="Times New Roman"/>
          <w:sz w:val="24"/>
          <w:szCs w:val="24"/>
          <w:lang w:val="ro-RO"/>
        </w:rPr>
        <w:t>informației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obținute</w:t>
      </w:r>
      <w:r w:rsidRPr="00713BD6">
        <w:rPr>
          <w:rFonts w:ascii="Times New Roman" w:hAnsi="Times New Roman" w:cs="Times New Roman"/>
          <w:sz w:val="24"/>
          <w:szCs w:val="24"/>
          <w:lang w:val="ro-RO"/>
        </w:rPr>
        <w:t xml:space="preserve"> din surse deschise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secrete, cu scopul elaborării produsului necesar pentru </w:t>
      </w:r>
      <w:r w:rsidR="00FF3DAD" w:rsidRPr="00713BD6">
        <w:rPr>
          <w:rFonts w:ascii="Times New Roman" w:hAnsi="Times New Roman" w:cs="Times New Roman"/>
          <w:sz w:val="24"/>
          <w:szCs w:val="24"/>
          <w:lang w:val="ro-RO"/>
        </w:rPr>
        <w:t>obținerea</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informațiilor</w:t>
      </w:r>
      <w:r w:rsidRPr="00713BD6">
        <w:rPr>
          <w:rFonts w:ascii="Times New Roman" w:hAnsi="Times New Roman" w:cs="Times New Roman"/>
          <w:sz w:val="24"/>
          <w:szCs w:val="24"/>
          <w:lang w:val="ro-RO"/>
        </w:rPr>
        <w:t xml:space="preserve"> în domeniul  politicii externe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luarea deciziilor strategice.</w:t>
      </w:r>
      <w:r w:rsidRPr="00713BD6">
        <w:rPr>
          <w:rFonts w:ascii="Times New Roman" w:hAnsi="Times New Roman" w:cs="Times New Roman"/>
          <w:sz w:val="24"/>
          <w:szCs w:val="24"/>
          <w:lang w:val="ro-RO"/>
        </w:rPr>
        <w:br/>
      </w:r>
      <w:r w:rsidRPr="00713BD6">
        <w:rPr>
          <w:rFonts w:ascii="Times New Roman" w:hAnsi="Times New Roman" w:cs="Times New Roman"/>
          <w:sz w:val="24"/>
          <w:szCs w:val="24"/>
          <w:lang w:val="ro-RO"/>
        </w:rPr>
        <w:tab/>
        <w:t xml:space="preserve">Această </w:t>
      </w:r>
      <w:r w:rsidR="00FF3DAD" w:rsidRPr="00713BD6">
        <w:rPr>
          <w:rFonts w:ascii="Times New Roman" w:hAnsi="Times New Roman" w:cs="Times New Roman"/>
          <w:sz w:val="24"/>
          <w:szCs w:val="24"/>
          <w:lang w:val="ro-RO"/>
        </w:rPr>
        <w:t>definiție</w:t>
      </w:r>
      <w:r w:rsidRPr="00713BD6">
        <w:rPr>
          <w:rFonts w:ascii="Times New Roman" w:hAnsi="Times New Roman" w:cs="Times New Roman"/>
          <w:sz w:val="24"/>
          <w:szCs w:val="24"/>
          <w:lang w:val="ro-RO"/>
        </w:rPr>
        <w:t xml:space="preserve"> a </w:t>
      </w:r>
      <w:r w:rsidR="00FF3DAD" w:rsidRPr="00713BD6">
        <w:rPr>
          <w:rFonts w:ascii="Times New Roman" w:hAnsi="Times New Roman" w:cs="Times New Roman"/>
          <w:sz w:val="24"/>
          <w:szCs w:val="24"/>
          <w:lang w:val="ro-RO"/>
        </w:rPr>
        <w:t>activităților</w:t>
      </w:r>
      <w:r w:rsidRPr="00713BD6">
        <w:rPr>
          <w:rFonts w:ascii="Times New Roman" w:hAnsi="Times New Roman" w:cs="Times New Roman"/>
          <w:sz w:val="24"/>
          <w:szCs w:val="24"/>
          <w:lang w:val="ro-RO"/>
        </w:rPr>
        <w:t xml:space="preserve"> serviciilor speciale este mai mult </w:t>
      </w:r>
      <w:r w:rsidR="00FF3DAD" w:rsidRPr="00713BD6">
        <w:rPr>
          <w:rFonts w:ascii="Times New Roman" w:hAnsi="Times New Roman" w:cs="Times New Roman"/>
          <w:sz w:val="24"/>
          <w:szCs w:val="24"/>
          <w:lang w:val="ro-RO"/>
        </w:rPr>
        <w:t>tradițională</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restrânsă, deoarece serviciile au mai multe </w:t>
      </w:r>
      <w:r w:rsidR="00FF3DAD" w:rsidRPr="00713BD6">
        <w:rPr>
          <w:rFonts w:ascii="Times New Roman" w:hAnsi="Times New Roman" w:cs="Times New Roman"/>
          <w:sz w:val="24"/>
          <w:szCs w:val="24"/>
          <w:lang w:val="ro-RO"/>
        </w:rPr>
        <w:t>atribuții</w:t>
      </w:r>
      <w:r w:rsidRPr="00713BD6">
        <w:rPr>
          <w:rFonts w:ascii="Times New Roman" w:hAnsi="Times New Roman" w:cs="Times New Roman"/>
          <w:sz w:val="24"/>
          <w:szCs w:val="24"/>
          <w:lang w:val="ro-RO"/>
        </w:rPr>
        <w:t xml:space="preserve">. Ele sunt implicate în </w:t>
      </w:r>
      <w:r w:rsidR="00FF3DAD" w:rsidRPr="00713BD6">
        <w:rPr>
          <w:rFonts w:ascii="Times New Roman" w:hAnsi="Times New Roman" w:cs="Times New Roman"/>
          <w:sz w:val="24"/>
          <w:szCs w:val="24"/>
          <w:lang w:val="ro-RO"/>
        </w:rPr>
        <w:t>operațiuni</w:t>
      </w:r>
      <w:r w:rsidRPr="00713BD6">
        <w:rPr>
          <w:rFonts w:ascii="Times New Roman" w:hAnsi="Times New Roman" w:cs="Times New Roman"/>
          <w:sz w:val="24"/>
          <w:szCs w:val="24"/>
          <w:lang w:val="ro-RO"/>
        </w:rPr>
        <w:t xml:space="preserve"> secrete, </w:t>
      </w:r>
      <w:r w:rsidR="00FF3DAD" w:rsidRPr="00713BD6">
        <w:rPr>
          <w:rFonts w:ascii="Times New Roman" w:hAnsi="Times New Roman" w:cs="Times New Roman"/>
          <w:sz w:val="24"/>
          <w:szCs w:val="24"/>
          <w:lang w:val="ro-RO"/>
        </w:rPr>
        <w:t>ținta</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cărora</w:t>
      </w:r>
      <w:r w:rsidRPr="00713BD6">
        <w:rPr>
          <w:rFonts w:ascii="Times New Roman" w:hAnsi="Times New Roman" w:cs="Times New Roman"/>
          <w:sz w:val="24"/>
          <w:szCs w:val="24"/>
          <w:lang w:val="ro-RO"/>
        </w:rPr>
        <w:t xml:space="preserve"> este promovarea </w:t>
      </w:r>
      <w:r w:rsidR="00FF3DAD" w:rsidRPr="00713BD6">
        <w:rPr>
          <w:rFonts w:ascii="Times New Roman" w:hAnsi="Times New Roman" w:cs="Times New Roman"/>
          <w:sz w:val="24"/>
          <w:szCs w:val="24"/>
          <w:lang w:val="ro-RO"/>
        </w:rPr>
        <w:t>interesele lor</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naționale</w:t>
      </w:r>
      <w:r w:rsidRPr="00713BD6">
        <w:rPr>
          <w:rFonts w:ascii="Times New Roman" w:hAnsi="Times New Roman" w:cs="Times New Roman"/>
          <w:sz w:val="24"/>
          <w:szCs w:val="24"/>
          <w:lang w:val="ro-RO"/>
        </w:rPr>
        <w:t xml:space="preserve"> prin manipularea tainică a evenimentelor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prin intermediul folosirii statutului său în </w:t>
      </w:r>
      <w:r w:rsidR="00FF3DAD" w:rsidRPr="00713BD6">
        <w:rPr>
          <w:rFonts w:ascii="Times New Roman" w:hAnsi="Times New Roman" w:cs="Times New Roman"/>
          <w:sz w:val="24"/>
          <w:szCs w:val="24"/>
          <w:lang w:val="ro-RO"/>
        </w:rPr>
        <w:t>străinătate</w:t>
      </w:r>
      <w:r w:rsidRPr="00713BD6">
        <w:rPr>
          <w:rFonts w:ascii="Times New Roman" w:hAnsi="Times New Roman" w:cs="Times New Roman"/>
          <w:sz w:val="24"/>
          <w:szCs w:val="24"/>
          <w:lang w:val="ro-RO"/>
        </w:rPr>
        <w:t xml:space="preserve">, fără a </w:t>
      </w:r>
      <w:r w:rsidR="00FF3DAD" w:rsidRPr="00713BD6">
        <w:rPr>
          <w:rFonts w:ascii="Times New Roman" w:hAnsi="Times New Roman" w:cs="Times New Roman"/>
          <w:sz w:val="24"/>
          <w:szCs w:val="24"/>
          <w:lang w:val="ro-RO"/>
        </w:rPr>
        <w:t>dezvălui</w:t>
      </w:r>
      <w:r w:rsidRPr="00713BD6">
        <w:rPr>
          <w:rFonts w:ascii="Times New Roman" w:hAnsi="Times New Roman" w:cs="Times New Roman"/>
          <w:sz w:val="24"/>
          <w:szCs w:val="24"/>
          <w:lang w:val="ro-RO"/>
        </w:rPr>
        <w:t xml:space="preserve"> sursa acestei </w:t>
      </w:r>
      <w:r w:rsidR="00FF3DAD" w:rsidRPr="00713BD6">
        <w:rPr>
          <w:rFonts w:ascii="Times New Roman" w:hAnsi="Times New Roman" w:cs="Times New Roman"/>
          <w:sz w:val="24"/>
          <w:szCs w:val="24"/>
          <w:lang w:val="ro-RO"/>
        </w:rPr>
        <w:t>influențe</w:t>
      </w:r>
      <w:r w:rsidRPr="00713BD6">
        <w:rPr>
          <w:rFonts w:ascii="Times New Roman" w:hAnsi="Times New Roman" w:cs="Times New Roman"/>
          <w:sz w:val="24"/>
          <w:szCs w:val="24"/>
          <w:lang w:val="ro-RO"/>
        </w:rPr>
        <w:t>.</w:t>
      </w:r>
      <w:r w:rsidRPr="00713BD6">
        <w:rPr>
          <w:rFonts w:ascii="Times New Roman" w:hAnsi="Times New Roman" w:cs="Times New Roman"/>
          <w:sz w:val="24"/>
          <w:szCs w:val="24"/>
          <w:lang w:val="ro-RO"/>
        </w:rPr>
        <w:br/>
        <w:t xml:space="preserve"> </w:t>
      </w:r>
      <w:r w:rsidRPr="00713BD6">
        <w:rPr>
          <w:rFonts w:ascii="Times New Roman" w:hAnsi="Times New Roman" w:cs="Times New Roman"/>
          <w:sz w:val="24"/>
          <w:szCs w:val="24"/>
          <w:lang w:val="ro-RO"/>
        </w:rPr>
        <w:tab/>
        <w:t xml:space="preserve">Principalele </w:t>
      </w:r>
      <w:r w:rsidR="00FF3DAD" w:rsidRPr="00713BD6">
        <w:rPr>
          <w:rFonts w:ascii="Times New Roman" w:hAnsi="Times New Roman" w:cs="Times New Roman"/>
          <w:sz w:val="24"/>
          <w:szCs w:val="24"/>
          <w:lang w:val="ro-RO"/>
        </w:rPr>
        <w:t>condiții</w:t>
      </w:r>
      <w:r w:rsidRPr="00713BD6">
        <w:rPr>
          <w:rFonts w:ascii="Times New Roman" w:hAnsi="Times New Roman" w:cs="Times New Roman"/>
          <w:sz w:val="24"/>
          <w:szCs w:val="24"/>
          <w:lang w:val="ro-RO"/>
        </w:rPr>
        <w:t xml:space="preserve"> constau în faptul că serviciile speciale nu pot fi adaptate, reformate, transformate fără o </w:t>
      </w:r>
      <w:r w:rsidR="00FF3DAD" w:rsidRPr="00713BD6">
        <w:rPr>
          <w:rFonts w:ascii="Times New Roman" w:hAnsi="Times New Roman" w:cs="Times New Roman"/>
          <w:sz w:val="24"/>
          <w:szCs w:val="24"/>
          <w:lang w:val="ro-RO"/>
        </w:rPr>
        <w:t>înțelegere</w:t>
      </w:r>
      <w:r w:rsidRPr="00713BD6">
        <w:rPr>
          <w:rFonts w:ascii="Times New Roman" w:hAnsi="Times New Roman" w:cs="Times New Roman"/>
          <w:sz w:val="24"/>
          <w:szCs w:val="24"/>
          <w:lang w:val="ro-RO"/>
        </w:rPr>
        <w:t xml:space="preserve"> clară a teoriei care stă la baza acestor servicii. O teorie globală a serviciilor speciale ar trebui să explice legătura dintre cauză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efect, astfel încât stabilirea sursei în caz de succes sau </w:t>
      </w:r>
      <w:r w:rsidR="00FF3DAD" w:rsidRPr="00713BD6">
        <w:rPr>
          <w:rFonts w:ascii="Times New Roman" w:hAnsi="Times New Roman" w:cs="Times New Roman"/>
          <w:sz w:val="24"/>
          <w:szCs w:val="24"/>
          <w:lang w:val="ro-RO"/>
        </w:rPr>
        <w:t>eșec</w:t>
      </w:r>
      <w:r w:rsidRPr="00713BD6">
        <w:rPr>
          <w:rFonts w:ascii="Times New Roman" w:hAnsi="Times New Roman" w:cs="Times New Roman"/>
          <w:sz w:val="24"/>
          <w:szCs w:val="24"/>
          <w:lang w:val="ro-RO"/>
        </w:rPr>
        <w:t xml:space="preserve"> a acestor servicii să se producă  înainte ca acesta să se întâmple. Cauza </w:t>
      </w:r>
      <w:r w:rsidR="00FF3DAD" w:rsidRPr="00713BD6">
        <w:rPr>
          <w:rFonts w:ascii="Times New Roman" w:hAnsi="Times New Roman" w:cs="Times New Roman"/>
          <w:sz w:val="24"/>
          <w:szCs w:val="24"/>
          <w:lang w:val="ro-RO"/>
        </w:rPr>
        <w:t>inițială</w:t>
      </w:r>
      <w:r w:rsidRPr="00713BD6">
        <w:rPr>
          <w:rFonts w:ascii="Times New Roman" w:hAnsi="Times New Roman" w:cs="Times New Roman"/>
          <w:sz w:val="24"/>
          <w:szCs w:val="24"/>
          <w:lang w:val="ro-RO"/>
        </w:rPr>
        <w:t xml:space="preserve"> este totul. </w:t>
      </w:r>
      <w:r w:rsidR="00FF3DAD" w:rsidRPr="00713BD6">
        <w:rPr>
          <w:rFonts w:ascii="Times New Roman" w:hAnsi="Times New Roman" w:cs="Times New Roman"/>
          <w:sz w:val="24"/>
          <w:szCs w:val="24"/>
          <w:lang w:val="ro-RO"/>
        </w:rPr>
        <w:t>Înțelegerea</w:t>
      </w:r>
      <w:r w:rsidRPr="00713BD6">
        <w:rPr>
          <w:rFonts w:ascii="Times New Roman" w:hAnsi="Times New Roman" w:cs="Times New Roman"/>
          <w:sz w:val="24"/>
          <w:szCs w:val="24"/>
          <w:lang w:val="ro-RO"/>
        </w:rPr>
        <w:t xml:space="preserve"> motivelor pentru </w:t>
      </w:r>
      <w:r w:rsidR="00FF3DAD" w:rsidRPr="00713BD6">
        <w:rPr>
          <w:rFonts w:ascii="Times New Roman" w:hAnsi="Times New Roman" w:cs="Times New Roman"/>
          <w:sz w:val="24"/>
          <w:szCs w:val="24"/>
          <w:lang w:val="ro-RO"/>
        </w:rPr>
        <w:t>eșecurile</w:t>
      </w:r>
      <w:r w:rsidRPr="00713BD6">
        <w:rPr>
          <w:rFonts w:ascii="Times New Roman" w:hAnsi="Times New Roman" w:cs="Times New Roman"/>
          <w:sz w:val="24"/>
          <w:szCs w:val="24"/>
          <w:lang w:val="ro-RO"/>
        </w:rPr>
        <w:t xml:space="preserve"> din trecut este primul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cel mai important pas, dar spre regret deseori ignorat, care ne </w:t>
      </w:r>
      <w:r w:rsidR="00FF3DAD" w:rsidRPr="00713BD6">
        <w:rPr>
          <w:rFonts w:ascii="Times New Roman" w:hAnsi="Times New Roman" w:cs="Times New Roman"/>
          <w:sz w:val="24"/>
          <w:szCs w:val="24"/>
          <w:lang w:val="ro-RO"/>
        </w:rPr>
        <w:t>direcționează</w:t>
      </w:r>
      <w:r w:rsidRPr="00713BD6">
        <w:rPr>
          <w:rFonts w:ascii="Times New Roman" w:hAnsi="Times New Roman" w:cs="Times New Roman"/>
          <w:sz w:val="24"/>
          <w:szCs w:val="24"/>
          <w:lang w:val="ro-RO"/>
        </w:rPr>
        <w:t xml:space="preserve"> spre succesul serviciilor speciale în viitor.</w:t>
      </w:r>
    </w:p>
    <w:p w14:paraId="74027DD3" w14:textId="77777777" w:rsidR="00AE79BA" w:rsidRPr="00713BD6" w:rsidRDefault="00AE79BA"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În cele din urmă, serviciile speciale sunt mandatate să efectueze </w:t>
      </w:r>
      <w:r w:rsidR="00FF3DAD" w:rsidRPr="00713BD6">
        <w:rPr>
          <w:rFonts w:ascii="Times New Roman" w:hAnsi="Times New Roman" w:cs="Times New Roman"/>
          <w:sz w:val="24"/>
          <w:szCs w:val="24"/>
          <w:lang w:val="ro-RO"/>
        </w:rPr>
        <w:t>operațiuni</w:t>
      </w:r>
      <w:r w:rsidRPr="00713BD6">
        <w:rPr>
          <w:rFonts w:ascii="Times New Roman" w:hAnsi="Times New Roman" w:cs="Times New Roman"/>
          <w:sz w:val="24"/>
          <w:szCs w:val="24"/>
          <w:lang w:val="ro-RO"/>
        </w:rPr>
        <w:t xml:space="preserve"> de </w:t>
      </w:r>
      <w:r w:rsidR="00FF3DAD" w:rsidRPr="00713BD6">
        <w:rPr>
          <w:rFonts w:ascii="Times New Roman" w:hAnsi="Times New Roman" w:cs="Times New Roman"/>
          <w:sz w:val="24"/>
          <w:szCs w:val="24"/>
          <w:lang w:val="ro-RO"/>
        </w:rPr>
        <w:t>contrainformații</w:t>
      </w:r>
      <w:r w:rsidRPr="00713BD6">
        <w:rPr>
          <w:rFonts w:ascii="Times New Roman" w:hAnsi="Times New Roman" w:cs="Times New Roman"/>
          <w:sz w:val="24"/>
          <w:szCs w:val="24"/>
          <w:lang w:val="ro-RO"/>
        </w:rPr>
        <w:t xml:space="preserve"> menite să protejeze statul, </w:t>
      </w:r>
      <w:r w:rsidR="00FF3DAD" w:rsidRPr="00713BD6">
        <w:rPr>
          <w:rFonts w:ascii="Times New Roman" w:hAnsi="Times New Roman" w:cs="Times New Roman"/>
          <w:sz w:val="24"/>
          <w:szCs w:val="24"/>
          <w:lang w:val="ro-RO"/>
        </w:rPr>
        <w:t>populația</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secretele de stat de atacurile din partea serviciilor speciale ostile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alți</w:t>
      </w:r>
      <w:r w:rsidRPr="00713BD6">
        <w:rPr>
          <w:rFonts w:ascii="Times New Roman" w:hAnsi="Times New Roman" w:cs="Times New Roman"/>
          <w:sz w:val="24"/>
          <w:szCs w:val="24"/>
          <w:lang w:val="ro-RO"/>
        </w:rPr>
        <w:t xml:space="preserve"> actori/</w:t>
      </w:r>
      <w:r w:rsidR="00FF3DAD" w:rsidRPr="00713BD6">
        <w:rPr>
          <w:rFonts w:ascii="Times New Roman" w:hAnsi="Times New Roman" w:cs="Times New Roman"/>
          <w:sz w:val="24"/>
          <w:szCs w:val="24"/>
          <w:lang w:val="ro-RO"/>
        </w:rPr>
        <w:t>subiecți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amenințări</w:t>
      </w:r>
      <w:r w:rsidRPr="00713BD6">
        <w:rPr>
          <w:rFonts w:ascii="Times New Roman" w:hAnsi="Times New Roman" w:cs="Times New Roman"/>
          <w:sz w:val="24"/>
          <w:szCs w:val="24"/>
          <w:lang w:val="ro-RO"/>
        </w:rPr>
        <w:t>.</w:t>
      </w:r>
    </w:p>
    <w:p w14:paraId="1EA1F25A" w14:textId="77777777" w:rsidR="00AE79BA" w:rsidRPr="00713BD6" w:rsidRDefault="00AE79BA"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Din perspectiva teoriei </w:t>
      </w:r>
      <w:r w:rsidR="00FF3DAD" w:rsidRPr="00713BD6">
        <w:rPr>
          <w:rFonts w:ascii="Times New Roman" w:hAnsi="Times New Roman" w:cs="Times New Roman"/>
          <w:sz w:val="24"/>
          <w:szCs w:val="24"/>
          <w:lang w:val="ro-RO"/>
        </w:rPr>
        <w:t>organizațiilor</w:t>
      </w:r>
      <w:r w:rsidRPr="00713BD6">
        <w:rPr>
          <w:rFonts w:ascii="Times New Roman" w:hAnsi="Times New Roman" w:cs="Times New Roman"/>
          <w:sz w:val="24"/>
          <w:szCs w:val="24"/>
          <w:lang w:val="ro-RO"/>
        </w:rPr>
        <w:t xml:space="preserve">, un serviciu special sau </w:t>
      </w:r>
      <w:r w:rsidRPr="00713BD6">
        <w:rPr>
          <w:rFonts w:ascii="Times New Roman" w:hAnsi="Times New Roman" w:cs="Times New Roman"/>
          <w:i/>
          <w:iCs/>
          <w:sz w:val="24"/>
          <w:szCs w:val="24"/>
          <w:lang w:val="ro-RO"/>
        </w:rPr>
        <w:t xml:space="preserve">Intelligence </w:t>
      </w:r>
      <w:r w:rsidRPr="00713BD6">
        <w:rPr>
          <w:rFonts w:ascii="Times New Roman" w:hAnsi="Times New Roman" w:cs="Times New Roman"/>
          <w:sz w:val="24"/>
          <w:szCs w:val="24"/>
          <w:lang w:val="ro-RO"/>
        </w:rPr>
        <w:t xml:space="preserve">este o </w:t>
      </w:r>
      <w:r w:rsidR="00FF3DAD" w:rsidRPr="00713BD6">
        <w:rPr>
          <w:rFonts w:ascii="Times New Roman" w:hAnsi="Times New Roman" w:cs="Times New Roman"/>
          <w:sz w:val="24"/>
          <w:szCs w:val="24"/>
          <w:lang w:val="ro-RO"/>
        </w:rPr>
        <w:t>organizație</w:t>
      </w:r>
      <w:r w:rsidRPr="00713BD6">
        <w:rPr>
          <w:rFonts w:ascii="Times New Roman" w:hAnsi="Times New Roman" w:cs="Times New Roman"/>
          <w:sz w:val="24"/>
          <w:szCs w:val="24"/>
          <w:lang w:val="ro-RO"/>
        </w:rPr>
        <w:t xml:space="preserve"> bine structurată pe </w:t>
      </w:r>
      <w:r w:rsidR="00FF3DAD" w:rsidRPr="00713BD6">
        <w:rPr>
          <w:rFonts w:ascii="Times New Roman" w:hAnsi="Times New Roman" w:cs="Times New Roman"/>
          <w:sz w:val="24"/>
          <w:szCs w:val="24"/>
          <w:lang w:val="ro-RO"/>
        </w:rPr>
        <w:t>funcțiuni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guvernată de </w:t>
      </w:r>
      <w:r w:rsidR="00FF3DAD" w:rsidRPr="00713BD6">
        <w:rPr>
          <w:rFonts w:ascii="Times New Roman" w:hAnsi="Times New Roman" w:cs="Times New Roman"/>
          <w:sz w:val="24"/>
          <w:szCs w:val="24"/>
          <w:lang w:val="ro-RO"/>
        </w:rPr>
        <w:t>legități</w:t>
      </w:r>
      <w:r w:rsidRPr="00713BD6">
        <w:rPr>
          <w:rFonts w:ascii="Times New Roman" w:hAnsi="Times New Roman" w:cs="Times New Roman"/>
          <w:sz w:val="24"/>
          <w:szCs w:val="24"/>
          <w:lang w:val="ro-RO"/>
        </w:rPr>
        <w:t xml:space="preserve"> specifice, rezultat al procesului de organizare sistematică a </w:t>
      </w:r>
      <w:r w:rsidR="00FF3DAD" w:rsidRPr="00713BD6">
        <w:rPr>
          <w:rFonts w:ascii="Times New Roman" w:hAnsi="Times New Roman" w:cs="Times New Roman"/>
          <w:sz w:val="24"/>
          <w:szCs w:val="24"/>
          <w:lang w:val="ro-RO"/>
        </w:rPr>
        <w:t>pârților</w:t>
      </w:r>
      <w:r w:rsidRPr="00713BD6">
        <w:rPr>
          <w:rFonts w:ascii="Times New Roman" w:hAnsi="Times New Roman" w:cs="Times New Roman"/>
          <w:sz w:val="24"/>
          <w:szCs w:val="24"/>
          <w:lang w:val="ro-RO"/>
        </w:rPr>
        <w:t xml:space="preserve"> componente care contribuie la îndeplinirea scopului </w:t>
      </w:r>
      <w:r w:rsidR="00FF3DAD" w:rsidRPr="00713BD6">
        <w:rPr>
          <w:rFonts w:ascii="Times New Roman" w:hAnsi="Times New Roman" w:cs="Times New Roman"/>
          <w:sz w:val="24"/>
          <w:szCs w:val="24"/>
          <w:lang w:val="ro-RO"/>
        </w:rPr>
        <w:t>organizațional</w:t>
      </w:r>
      <w:r w:rsidRPr="00713BD6">
        <w:rPr>
          <w:rFonts w:ascii="Times New Roman" w:hAnsi="Times New Roman" w:cs="Times New Roman"/>
          <w:sz w:val="24"/>
          <w:szCs w:val="24"/>
          <w:lang w:val="ro-RO"/>
        </w:rPr>
        <w:t>, al serviciului. Liderul strategic al serviciului este directorul sau echivalentul acestuia.</w:t>
      </w:r>
      <w:r w:rsidRPr="00713BD6">
        <w:rPr>
          <w:rFonts w:ascii="Times New Roman" w:hAnsi="Times New Roman" w:cs="Times New Roman"/>
          <w:sz w:val="24"/>
          <w:szCs w:val="24"/>
          <w:lang w:val="ro-RO"/>
        </w:rPr>
        <w:br/>
      </w:r>
      <w:r w:rsidRPr="00713BD6">
        <w:rPr>
          <w:rFonts w:ascii="Times New Roman" w:hAnsi="Times New Roman" w:cs="Times New Roman"/>
          <w:sz w:val="24"/>
          <w:szCs w:val="24"/>
          <w:lang w:val="ro-RO"/>
        </w:rPr>
        <w:tab/>
        <w:t xml:space="preserve">În zilele noastre o </w:t>
      </w:r>
      <w:r w:rsidR="00FF3DAD" w:rsidRPr="00713BD6">
        <w:rPr>
          <w:rFonts w:ascii="Times New Roman" w:hAnsi="Times New Roman" w:cs="Times New Roman"/>
          <w:sz w:val="24"/>
          <w:szCs w:val="24"/>
          <w:lang w:val="ro-RO"/>
        </w:rPr>
        <w:t>înțelegere</w:t>
      </w:r>
      <w:r w:rsidRPr="00713BD6">
        <w:rPr>
          <w:rFonts w:ascii="Times New Roman" w:hAnsi="Times New Roman" w:cs="Times New Roman"/>
          <w:sz w:val="24"/>
          <w:szCs w:val="24"/>
          <w:lang w:val="ro-RO"/>
        </w:rPr>
        <w:t xml:space="preserve"> adecvată a serviciilor speciale sau </w:t>
      </w:r>
      <w:r w:rsidRPr="00713BD6">
        <w:rPr>
          <w:rFonts w:ascii="Times New Roman" w:hAnsi="Times New Roman" w:cs="Times New Roman"/>
          <w:i/>
          <w:iCs/>
          <w:sz w:val="24"/>
          <w:szCs w:val="24"/>
          <w:lang w:val="ro-RO"/>
        </w:rPr>
        <w:t xml:space="preserve">Intelligence </w:t>
      </w:r>
      <w:r w:rsidR="00FF3DAD" w:rsidRPr="00713BD6">
        <w:rPr>
          <w:rFonts w:ascii="Times New Roman" w:hAnsi="Times New Roman" w:cs="Times New Roman"/>
          <w:sz w:val="24"/>
          <w:szCs w:val="24"/>
          <w:lang w:val="ro-RO"/>
        </w:rPr>
        <w:t>lipsește</w:t>
      </w:r>
      <w:r w:rsidRPr="00713BD6">
        <w:rPr>
          <w:rFonts w:ascii="Times New Roman" w:hAnsi="Times New Roman" w:cs="Times New Roman"/>
          <w:sz w:val="24"/>
          <w:szCs w:val="24"/>
          <w:lang w:val="ro-RO"/>
        </w:rPr>
        <w:t xml:space="preserve">. Acestor servicii le revin împuterniciri speciale, prin intermediul </w:t>
      </w:r>
      <w:r w:rsidR="00FF3DAD" w:rsidRPr="00713BD6">
        <w:rPr>
          <w:rFonts w:ascii="Times New Roman" w:hAnsi="Times New Roman" w:cs="Times New Roman"/>
          <w:sz w:val="24"/>
          <w:szCs w:val="24"/>
          <w:lang w:val="ro-RO"/>
        </w:rPr>
        <w:t>unităților</w:t>
      </w:r>
      <w:r w:rsidRPr="00713BD6">
        <w:rPr>
          <w:rFonts w:ascii="Times New Roman" w:hAnsi="Times New Roman" w:cs="Times New Roman"/>
          <w:sz w:val="24"/>
          <w:szCs w:val="24"/>
          <w:lang w:val="ro-RO"/>
        </w:rPr>
        <w:t xml:space="preserve"> lor </w:t>
      </w:r>
      <w:r w:rsidR="00FF3DAD" w:rsidRPr="00713BD6">
        <w:rPr>
          <w:rFonts w:ascii="Times New Roman" w:hAnsi="Times New Roman" w:cs="Times New Roman"/>
          <w:sz w:val="24"/>
          <w:szCs w:val="24"/>
          <w:lang w:val="ro-RO"/>
        </w:rPr>
        <w:t>operaționale</w:t>
      </w:r>
      <w:r w:rsidRPr="00713BD6">
        <w:rPr>
          <w:rFonts w:ascii="Times New Roman" w:hAnsi="Times New Roman" w:cs="Times New Roman"/>
          <w:sz w:val="24"/>
          <w:szCs w:val="24"/>
          <w:lang w:val="ro-RO"/>
        </w:rPr>
        <w:t xml:space="preserve">, tehnice, analitice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de suport, utilizând diverse instrumente de comunicare, supraveghere, control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documentare. </w:t>
      </w:r>
      <w:r w:rsidRPr="00713BD6">
        <w:rPr>
          <w:rFonts w:ascii="Times New Roman" w:hAnsi="Times New Roman" w:cs="Times New Roman"/>
          <w:sz w:val="24"/>
          <w:szCs w:val="24"/>
          <w:lang w:val="ro-RO"/>
        </w:rPr>
        <w:tab/>
      </w:r>
      <w:r w:rsidR="00FF3DAD" w:rsidRPr="00713BD6">
        <w:rPr>
          <w:rFonts w:ascii="Times New Roman" w:hAnsi="Times New Roman" w:cs="Times New Roman"/>
          <w:sz w:val="24"/>
          <w:szCs w:val="24"/>
          <w:lang w:val="ro-RO"/>
        </w:rPr>
        <w:t>Totuși</w:t>
      </w:r>
      <w:r w:rsidRPr="00713BD6">
        <w:rPr>
          <w:rFonts w:ascii="Times New Roman" w:hAnsi="Times New Roman" w:cs="Times New Roman"/>
          <w:sz w:val="24"/>
          <w:szCs w:val="24"/>
          <w:lang w:val="ro-RO"/>
        </w:rPr>
        <w:t xml:space="preserve">, există o </w:t>
      </w:r>
      <w:r w:rsidR="00FF3DAD" w:rsidRPr="00713BD6">
        <w:rPr>
          <w:rFonts w:ascii="Times New Roman" w:hAnsi="Times New Roman" w:cs="Times New Roman"/>
          <w:sz w:val="24"/>
          <w:szCs w:val="24"/>
          <w:lang w:val="ro-RO"/>
        </w:rPr>
        <w:t>diferență</w:t>
      </w:r>
      <w:r w:rsidRPr="00713BD6">
        <w:rPr>
          <w:rFonts w:ascii="Times New Roman" w:hAnsi="Times New Roman" w:cs="Times New Roman"/>
          <w:sz w:val="24"/>
          <w:szCs w:val="24"/>
          <w:lang w:val="ro-RO"/>
        </w:rPr>
        <w:t xml:space="preserve"> majoră care trebuie subliniată: serviciile speciale ale statelor democratice au rolul de a apăra securitatea </w:t>
      </w:r>
      <w:r w:rsidR="00FF3DAD" w:rsidRPr="00713BD6">
        <w:rPr>
          <w:rFonts w:ascii="Times New Roman" w:hAnsi="Times New Roman" w:cs="Times New Roman"/>
          <w:sz w:val="24"/>
          <w:szCs w:val="24"/>
          <w:lang w:val="ro-RO"/>
        </w:rPr>
        <w:t>societății</w:t>
      </w:r>
      <w:r w:rsidRPr="00713BD6">
        <w:rPr>
          <w:rFonts w:ascii="Times New Roman" w:hAnsi="Times New Roman" w:cs="Times New Roman"/>
          <w:sz w:val="24"/>
          <w:szCs w:val="24"/>
          <w:lang w:val="ro-RO"/>
        </w:rPr>
        <w:t xml:space="preserve"> civile de </w:t>
      </w:r>
      <w:r w:rsidR="00FF3DAD" w:rsidRPr="00713BD6">
        <w:rPr>
          <w:rFonts w:ascii="Times New Roman" w:hAnsi="Times New Roman" w:cs="Times New Roman"/>
          <w:sz w:val="24"/>
          <w:szCs w:val="24"/>
          <w:lang w:val="ro-RO"/>
        </w:rPr>
        <w:t>amenințări</w:t>
      </w:r>
      <w:r w:rsidRPr="00713BD6">
        <w:rPr>
          <w:rFonts w:ascii="Times New Roman" w:hAnsi="Times New Roman" w:cs="Times New Roman"/>
          <w:sz w:val="24"/>
          <w:szCs w:val="24"/>
          <w:lang w:val="ro-RO"/>
        </w:rPr>
        <w:t xml:space="preserve"> interne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externe; serviciile similare ale statelor autoritare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totalitare au drept scop </w:t>
      </w:r>
      <w:r w:rsidR="00FF3DAD" w:rsidRPr="00713BD6">
        <w:rPr>
          <w:rFonts w:ascii="Times New Roman" w:hAnsi="Times New Roman" w:cs="Times New Roman"/>
          <w:sz w:val="24"/>
          <w:szCs w:val="24"/>
          <w:lang w:val="ro-RO"/>
        </w:rPr>
        <w:t>protecția</w:t>
      </w:r>
      <w:r w:rsidRPr="00713BD6">
        <w:rPr>
          <w:rFonts w:ascii="Times New Roman" w:hAnsi="Times New Roman" w:cs="Times New Roman"/>
          <w:sz w:val="24"/>
          <w:szCs w:val="24"/>
          <w:lang w:val="ro-RO"/>
        </w:rPr>
        <w:t xml:space="preserve"> regimurilor (a grupărilor de putere concrete)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 scopurilor lor expansioniste </w:t>
      </w:r>
      <w:r w:rsidR="00FF3DAD" w:rsidRPr="00713BD6">
        <w:rPr>
          <w:rFonts w:ascii="Times New Roman" w:hAnsi="Times New Roman" w:cs="Times New Roman"/>
          <w:sz w:val="24"/>
          <w:szCs w:val="24"/>
          <w:lang w:val="ro-RO"/>
        </w:rPr>
        <w:t>potențiale</w:t>
      </w:r>
      <w:r w:rsidRPr="00713BD6">
        <w:rPr>
          <w:rFonts w:ascii="Times New Roman" w:hAnsi="Times New Roman" w:cs="Times New Roman"/>
          <w:sz w:val="24"/>
          <w:szCs w:val="24"/>
          <w:lang w:val="ro-RO"/>
        </w:rPr>
        <w:t xml:space="preserve">. Prin urmare, serviciile speciale a statelor totalitare sunt orientate spre controlul </w:t>
      </w:r>
      <w:r w:rsidR="00FF3DAD" w:rsidRPr="00713BD6">
        <w:rPr>
          <w:rFonts w:ascii="Times New Roman" w:hAnsi="Times New Roman" w:cs="Times New Roman"/>
          <w:sz w:val="24"/>
          <w:szCs w:val="24"/>
          <w:lang w:val="ro-RO"/>
        </w:rPr>
        <w:t>populației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persecutarea grupărilor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indivizilor </w:t>
      </w:r>
      <w:r w:rsidR="00FF3DAD" w:rsidRPr="00713BD6">
        <w:rPr>
          <w:rFonts w:ascii="Times New Roman" w:hAnsi="Times New Roman" w:cs="Times New Roman"/>
          <w:sz w:val="24"/>
          <w:szCs w:val="24"/>
          <w:lang w:val="ro-RO"/>
        </w:rPr>
        <w:t>opoziționiști</w:t>
      </w:r>
      <w:r w:rsidRPr="00713BD6">
        <w:rPr>
          <w:rFonts w:ascii="Times New Roman" w:hAnsi="Times New Roman" w:cs="Times New Roman"/>
          <w:sz w:val="24"/>
          <w:szCs w:val="24"/>
          <w:lang w:val="ro-RO"/>
        </w:rPr>
        <w:t xml:space="preserve">. </w:t>
      </w:r>
    </w:p>
    <w:p w14:paraId="45DB3359" w14:textId="77777777" w:rsidR="00AE79BA" w:rsidRPr="00713BD6" w:rsidRDefault="00AE79BA"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lastRenderedPageBreak/>
        <w:t xml:space="preserve">Cea mai frecventă </w:t>
      </w:r>
      <w:r w:rsidR="00FF3DAD" w:rsidRPr="00713BD6">
        <w:rPr>
          <w:rFonts w:ascii="Times New Roman" w:hAnsi="Times New Roman" w:cs="Times New Roman"/>
          <w:sz w:val="24"/>
          <w:szCs w:val="24"/>
          <w:lang w:val="ro-RO"/>
        </w:rPr>
        <w:t>categoriale</w:t>
      </w:r>
      <w:r w:rsidRPr="00713BD6">
        <w:rPr>
          <w:rFonts w:ascii="Times New Roman" w:hAnsi="Times New Roman" w:cs="Times New Roman"/>
          <w:sz w:val="24"/>
          <w:szCs w:val="24"/>
          <w:lang w:val="ro-RO"/>
        </w:rPr>
        <w:t xml:space="preserve"> a serviciilor speciale este în conformitate cu </w:t>
      </w:r>
      <w:r w:rsidR="00FF3DAD" w:rsidRPr="00713BD6">
        <w:rPr>
          <w:rFonts w:ascii="Times New Roman" w:hAnsi="Times New Roman" w:cs="Times New Roman"/>
          <w:sz w:val="24"/>
          <w:szCs w:val="24"/>
          <w:lang w:val="ro-RO"/>
        </w:rPr>
        <w:t>direcțiile</w:t>
      </w:r>
      <w:r w:rsidRPr="00713BD6">
        <w:rPr>
          <w:rFonts w:ascii="Times New Roman" w:hAnsi="Times New Roman" w:cs="Times New Roman"/>
          <w:sz w:val="24"/>
          <w:szCs w:val="24"/>
          <w:lang w:val="ro-RO"/>
        </w:rPr>
        <w:t xml:space="preserve"> sferelor lor de activitate cum ar fi:</w:t>
      </w:r>
    </w:p>
    <w:p w14:paraId="054DB035" w14:textId="77777777" w:rsidR="0045112C" w:rsidRPr="00713BD6" w:rsidRDefault="00C12641" w:rsidP="00AE79BA">
      <w:pPr>
        <w:pStyle w:val="a3"/>
        <w:numPr>
          <w:ilvl w:val="0"/>
          <w:numId w:val="7"/>
        </w:numPr>
        <w:spacing w:after="0" w:line="360" w:lineRule="auto"/>
        <w:ind w:left="0" w:firstLine="720"/>
        <w:jc w:val="both"/>
        <w:rPr>
          <w:rFonts w:ascii="Times New Roman" w:hAnsi="Times New Roman" w:cs="Times New Roman"/>
          <w:sz w:val="24"/>
          <w:szCs w:val="24"/>
          <w:lang w:val="ro-RO"/>
        </w:rPr>
      </w:pPr>
      <w:r w:rsidRPr="00713BD6">
        <w:rPr>
          <w:rFonts w:ascii="Times New Roman" w:hAnsi="Times New Roman" w:cs="Times New Roman"/>
          <w:bCs/>
          <w:sz w:val="24"/>
          <w:szCs w:val="24"/>
          <w:lang w:val="ro-RO"/>
        </w:rPr>
        <w:t xml:space="preserve">Serviciile speciale de contracarare </w:t>
      </w:r>
      <w:r w:rsidRPr="00713BD6">
        <w:rPr>
          <w:rFonts w:ascii="Times New Roman" w:hAnsi="Times New Roman" w:cs="Times New Roman"/>
          <w:sz w:val="24"/>
          <w:szCs w:val="24"/>
          <w:lang w:val="ro-RO"/>
        </w:rPr>
        <w:t xml:space="preserve">colectează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privind </w:t>
      </w:r>
      <w:r w:rsidR="00FF3DAD" w:rsidRPr="00713BD6">
        <w:rPr>
          <w:rFonts w:ascii="Times New Roman" w:hAnsi="Times New Roman" w:cs="Times New Roman"/>
          <w:sz w:val="24"/>
          <w:szCs w:val="24"/>
          <w:lang w:val="ro-RO"/>
        </w:rPr>
        <w:t>intențiile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activitatea indivizilor pe teritoriul </w:t>
      </w:r>
      <w:r w:rsidR="00FF3DAD" w:rsidRPr="00713BD6">
        <w:rPr>
          <w:rFonts w:ascii="Times New Roman" w:hAnsi="Times New Roman" w:cs="Times New Roman"/>
          <w:sz w:val="24"/>
          <w:szCs w:val="24"/>
          <w:lang w:val="ro-RO"/>
        </w:rPr>
        <w:t>tarii</w:t>
      </w:r>
      <w:r w:rsidRPr="00713BD6">
        <w:rPr>
          <w:rFonts w:ascii="Times New Roman" w:hAnsi="Times New Roman" w:cs="Times New Roman"/>
          <w:sz w:val="24"/>
          <w:szCs w:val="24"/>
          <w:lang w:val="ro-RO"/>
        </w:rPr>
        <w:t xml:space="preserve"> lor, care ar putea pune în pericol suveranitatea, integritatea teritorială, securitatea </w:t>
      </w:r>
      <w:r w:rsidR="00FF3DAD" w:rsidRPr="00713BD6">
        <w:rPr>
          <w:rFonts w:ascii="Times New Roman" w:hAnsi="Times New Roman" w:cs="Times New Roman"/>
          <w:sz w:val="24"/>
          <w:szCs w:val="24"/>
          <w:lang w:val="ro-RO"/>
        </w:rPr>
        <w:t>națională</w:t>
      </w:r>
      <w:r w:rsidRPr="00713BD6">
        <w:rPr>
          <w:rFonts w:ascii="Times New Roman" w:hAnsi="Times New Roman" w:cs="Times New Roman"/>
          <w:sz w:val="24"/>
          <w:szCs w:val="24"/>
          <w:lang w:val="ro-RO"/>
        </w:rPr>
        <w:t xml:space="preserve">, ordinea </w:t>
      </w:r>
      <w:r w:rsidR="00FF3DAD" w:rsidRPr="00713BD6">
        <w:rPr>
          <w:rFonts w:ascii="Times New Roman" w:hAnsi="Times New Roman" w:cs="Times New Roman"/>
          <w:sz w:val="24"/>
          <w:szCs w:val="24"/>
          <w:lang w:val="ro-RO"/>
        </w:rPr>
        <w:t>constituțională</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informația</w:t>
      </w:r>
      <w:r w:rsidRPr="00713BD6">
        <w:rPr>
          <w:rFonts w:ascii="Times New Roman" w:hAnsi="Times New Roman" w:cs="Times New Roman"/>
          <w:sz w:val="24"/>
          <w:szCs w:val="24"/>
          <w:lang w:val="ro-RO"/>
        </w:rPr>
        <w:t xml:space="preserve"> secretă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interesele economice importante ale statului. Interesul lor primar îl constituie terorismul, extremismul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alte forme de </w:t>
      </w:r>
      <w:r w:rsidR="00FF3DAD" w:rsidRPr="00713BD6">
        <w:rPr>
          <w:rFonts w:ascii="Times New Roman" w:hAnsi="Times New Roman" w:cs="Times New Roman"/>
          <w:sz w:val="24"/>
          <w:szCs w:val="24"/>
          <w:lang w:val="ro-RO"/>
        </w:rPr>
        <w:t>violenta</w:t>
      </w:r>
      <w:r w:rsidRPr="00713BD6">
        <w:rPr>
          <w:rFonts w:ascii="Times New Roman" w:hAnsi="Times New Roman" w:cs="Times New Roman"/>
          <w:sz w:val="24"/>
          <w:szCs w:val="24"/>
          <w:lang w:val="ro-RO"/>
        </w:rPr>
        <w:t xml:space="preserve"> motivată politic sau ideologic. În unele </w:t>
      </w:r>
      <w:r w:rsidR="00FF3DAD" w:rsidRPr="00713BD6">
        <w:rPr>
          <w:rFonts w:ascii="Times New Roman" w:hAnsi="Times New Roman" w:cs="Times New Roman"/>
          <w:sz w:val="24"/>
          <w:szCs w:val="24"/>
          <w:lang w:val="ro-RO"/>
        </w:rPr>
        <w:t>tari</w:t>
      </w:r>
      <w:r w:rsidRPr="00713BD6">
        <w:rPr>
          <w:rFonts w:ascii="Times New Roman" w:hAnsi="Times New Roman" w:cs="Times New Roman"/>
          <w:sz w:val="24"/>
          <w:szCs w:val="24"/>
          <w:lang w:val="ro-RO"/>
        </w:rPr>
        <w:t xml:space="preserve"> ele colectează, de asemenea,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privind crima organizată. </w:t>
      </w:r>
    </w:p>
    <w:p w14:paraId="106D90B0" w14:textId="77777777" w:rsidR="0045112C" w:rsidRPr="00713BD6" w:rsidRDefault="00C12641" w:rsidP="00AE79BA">
      <w:pPr>
        <w:pStyle w:val="a3"/>
        <w:numPr>
          <w:ilvl w:val="0"/>
          <w:numId w:val="7"/>
        </w:numPr>
        <w:spacing w:after="0" w:line="360" w:lineRule="auto"/>
        <w:ind w:left="0" w:firstLine="720"/>
        <w:jc w:val="both"/>
        <w:rPr>
          <w:rFonts w:ascii="Times New Roman" w:hAnsi="Times New Roman" w:cs="Times New Roman"/>
          <w:sz w:val="24"/>
          <w:szCs w:val="24"/>
          <w:lang w:val="ro-RO"/>
        </w:rPr>
      </w:pPr>
      <w:r w:rsidRPr="00713BD6">
        <w:rPr>
          <w:rFonts w:ascii="Times New Roman" w:hAnsi="Times New Roman" w:cs="Times New Roman"/>
          <w:bCs/>
          <w:sz w:val="24"/>
          <w:szCs w:val="24"/>
          <w:lang w:val="ro-RO"/>
        </w:rPr>
        <w:t xml:space="preserve">Serviciile speciale externe </w:t>
      </w:r>
      <w:r w:rsidRPr="00713BD6">
        <w:rPr>
          <w:rFonts w:ascii="Times New Roman" w:hAnsi="Times New Roman" w:cs="Times New Roman"/>
          <w:sz w:val="24"/>
          <w:szCs w:val="24"/>
          <w:lang w:val="ro-RO"/>
        </w:rPr>
        <w:t xml:space="preserve">colectează informații privind țările străine sau informații ce provine din exterior. Aceste servicii au scopul de a identifica </w:t>
      </w:r>
      <w:r w:rsidR="00FF3DAD" w:rsidRPr="00713BD6">
        <w:rPr>
          <w:rFonts w:ascii="Times New Roman" w:hAnsi="Times New Roman" w:cs="Times New Roman"/>
          <w:sz w:val="24"/>
          <w:szCs w:val="24"/>
          <w:lang w:val="ro-RO"/>
        </w:rPr>
        <w:t>intențiile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potențiale</w:t>
      </w:r>
      <w:r w:rsidRPr="00713BD6">
        <w:rPr>
          <w:rFonts w:ascii="Times New Roman" w:hAnsi="Times New Roman" w:cs="Times New Roman"/>
          <w:sz w:val="24"/>
          <w:szCs w:val="24"/>
          <w:lang w:val="ro-RO"/>
        </w:rPr>
        <w:t xml:space="preserve"> ale </w:t>
      </w:r>
      <w:r w:rsidR="00FF3DAD" w:rsidRPr="00713BD6">
        <w:rPr>
          <w:rFonts w:ascii="Times New Roman" w:hAnsi="Times New Roman" w:cs="Times New Roman"/>
          <w:sz w:val="24"/>
          <w:szCs w:val="24"/>
          <w:lang w:val="ro-RO"/>
        </w:rPr>
        <w:t>țârilor</w:t>
      </w:r>
      <w:r w:rsidRPr="00713BD6">
        <w:rPr>
          <w:rFonts w:ascii="Times New Roman" w:hAnsi="Times New Roman" w:cs="Times New Roman"/>
          <w:sz w:val="24"/>
          <w:szCs w:val="24"/>
          <w:lang w:val="ro-RO"/>
        </w:rPr>
        <w:t xml:space="preserve"> străine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 </w:t>
      </w:r>
      <w:r w:rsidR="00FF3DAD" w:rsidRPr="00713BD6">
        <w:rPr>
          <w:rFonts w:ascii="Times New Roman" w:hAnsi="Times New Roman" w:cs="Times New Roman"/>
          <w:sz w:val="24"/>
          <w:szCs w:val="24"/>
          <w:lang w:val="ro-RO"/>
        </w:rPr>
        <w:t>agenților</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non statali</w:t>
      </w:r>
      <w:r w:rsidRPr="00713BD6">
        <w:rPr>
          <w:rFonts w:ascii="Times New Roman" w:hAnsi="Times New Roman" w:cs="Times New Roman"/>
          <w:sz w:val="24"/>
          <w:szCs w:val="24"/>
          <w:lang w:val="ro-RO"/>
        </w:rPr>
        <w:t xml:space="preserve"> care activează peste hotare. Ele sunt orientate spre identificarea </w:t>
      </w:r>
      <w:r w:rsidR="00FF3DAD" w:rsidRPr="00713BD6">
        <w:rPr>
          <w:rFonts w:ascii="Times New Roman" w:hAnsi="Times New Roman" w:cs="Times New Roman"/>
          <w:sz w:val="24"/>
          <w:szCs w:val="24"/>
          <w:lang w:val="ro-RO"/>
        </w:rPr>
        <w:t>amenințărilor</w:t>
      </w:r>
      <w:r w:rsidRPr="00713BD6">
        <w:rPr>
          <w:rFonts w:ascii="Times New Roman" w:hAnsi="Times New Roman" w:cs="Times New Roman"/>
          <w:sz w:val="24"/>
          <w:szCs w:val="24"/>
          <w:lang w:val="ro-RO"/>
        </w:rPr>
        <w:t xml:space="preserve"> din străinătate. Datoria acestora este de a apăra interesele politice, economice sau chiar de apărare a </w:t>
      </w:r>
      <w:r w:rsidR="00FF3DAD" w:rsidRPr="00713BD6">
        <w:rPr>
          <w:rFonts w:ascii="Times New Roman" w:hAnsi="Times New Roman" w:cs="Times New Roman"/>
          <w:sz w:val="24"/>
          <w:szCs w:val="24"/>
          <w:lang w:val="ro-RO"/>
        </w:rPr>
        <w:t>tarii</w:t>
      </w:r>
      <w:r w:rsidRPr="00713BD6">
        <w:rPr>
          <w:rFonts w:ascii="Times New Roman" w:hAnsi="Times New Roman" w:cs="Times New Roman"/>
          <w:sz w:val="24"/>
          <w:szCs w:val="24"/>
          <w:lang w:val="ro-RO"/>
        </w:rPr>
        <w:t xml:space="preserve"> lor în străinătate.</w:t>
      </w:r>
    </w:p>
    <w:p w14:paraId="56546297" w14:textId="77777777" w:rsidR="00AE79BA" w:rsidRPr="00713BD6" w:rsidRDefault="00AE79BA"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Dimensiunea structural-</w:t>
      </w:r>
      <w:r w:rsidR="00FF3DAD" w:rsidRPr="00713BD6">
        <w:rPr>
          <w:rFonts w:ascii="Times New Roman" w:hAnsi="Times New Roman" w:cs="Times New Roman"/>
          <w:sz w:val="24"/>
          <w:szCs w:val="24"/>
          <w:lang w:val="ro-RO"/>
        </w:rPr>
        <w:t>funcțională</w:t>
      </w:r>
      <w:r w:rsidRPr="00713BD6">
        <w:rPr>
          <w:rFonts w:ascii="Times New Roman" w:hAnsi="Times New Roman" w:cs="Times New Roman"/>
          <w:sz w:val="24"/>
          <w:szCs w:val="24"/>
          <w:lang w:val="ro-RO"/>
        </w:rPr>
        <w:t xml:space="preserve"> a serviciilor speciale </w:t>
      </w:r>
      <w:r w:rsidR="00FF3DAD" w:rsidRPr="00713BD6">
        <w:rPr>
          <w:rFonts w:ascii="Times New Roman" w:hAnsi="Times New Roman" w:cs="Times New Roman"/>
          <w:sz w:val="24"/>
          <w:szCs w:val="24"/>
          <w:lang w:val="ro-RO"/>
        </w:rPr>
        <w:t>conține</w:t>
      </w:r>
      <w:r w:rsidRPr="00713BD6">
        <w:rPr>
          <w:rFonts w:ascii="Times New Roman" w:hAnsi="Times New Roman" w:cs="Times New Roman"/>
          <w:sz w:val="24"/>
          <w:szCs w:val="24"/>
          <w:lang w:val="ro-RO"/>
        </w:rPr>
        <w:t xml:space="preserve"> mai multe </w:t>
      </w:r>
      <w:r w:rsidR="00FF3DAD" w:rsidRPr="00713BD6">
        <w:rPr>
          <w:rFonts w:ascii="Times New Roman" w:hAnsi="Times New Roman" w:cs="Times New Roman"/>
          <w:sz w:val="24"/>
          <w:szCs w:val="24"/>
          <w:lang w:val="ro-RO"/>
        </w:rPr>
        <w:t>atribuții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direcții</w:t>
      </w:r>
      <w:r w:rsidRPr="00713BD6">
        <w:rPr>
          <w:rFonts w:ascii="Times New Roman" w:hAnsi="Times New Roman" w:cs="Times New Roman"/>
          <w:sz w:val="24"/>
          <w:szCs w:val="24"/>
          <w:lang w:val="ro-RO"/>
        </w:rPr>
        <w:t xml:space="preserve"> de activitate. În legea fiecărui serviciu special este stipulată structura </w:t>
      </w:r>
      <w:r w:rsidR="00FF3DAD" w:rsidRPr="00713BD6">
        <w:rPr>
          <w:rFonts w:ascii="Times New Roman" w:hAnsi="Times New Roman" w:cs="Times New Roman"/>
          <w:sz w:val="24"/>
          <w:szCs w:val="24"/>
          <w:lang w:val="ro-RO"/>
        </w:rPr>
        <w:t>funcțională</w:t>
      </w:r>
      <w:r w:rsidRPr="00713BD6">
        <w:rPr>
          <w:rFonts w:ascii="Times New Roman" w:hAnsi="Times New Roman" w:cs="Times New Roman"/>
          <w:sz w:val="24"/>
          <w:szCs w:val="24"/>
          <w:lang w:val="ro-RO"/>
        </w:rPr>
        <w:t xml:space="preserve"> a acestuia. </w:t>
      </w:r>
      <w:r w:rsidRPr="00713BD6">
        <w:rPr>
          <w:rFonts w:ascii="Times New Roman" w:hAnsi="Times New Roman" w:cs="Times New Roman"/>
          <w:sz w:val="24"/>
          <w:szCs w:val="24"/>
          <w:lang w:val="ro-RO"/>
        </w:rPr>
        <w:br/>
      </w:r>
      <w:r w:rsidRPr="00713BD6">
        <w:rPr>
          <w:rFonts w:ascii="Times New Roman" w:hAnsi="Times New Roman" w:cs="Times New Roman"/>
          <w:sz w:val="24"/>
          <w:szCs w:val="24"/>
          <w:lang w:val="ro-RO"/>
        </w:rPr>
        <w:tab/>
        <w:t xml:space="preserve">În capitolul II, articolul 7, punctul d) al Legii privind Serviciul de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Securitate al Republicii Moldova este stipulată una din </w:t>
      </w:r>
      <w:r w:rsidR="00FF3DAD" w:rsidRPr="00713BD6">
        <w:rPr>
          <w:rFonts w:ascii="Times New Roman" w:hAnsi="Times New Roman" w:cs="Times New Roman"/>
          <w:sz w:val="24"/>
          <w:szCs w:val="24"/>
          <w:lang w:val="ro-RO"/>
        </w:rPr>
        <w:t>atribuțiile</w:t>
      </w:r>
      <w:r w:rsidRPr="00713BD6">
        <w:rPr>
          <w:rFonts w:ascii="Times New Roman" w:hAnsi="Times New Roman" w:cs="Times New Roman"/>
          <w:sz w:val="24"/>
          <w:szCs w:val="24"/>
          <w:lang w:val="ro-RO"/>
        </w:rPr>
        <w:t xml:space="preserve"> Serviciului: </w:t>
      </w:r>
      <w:r w:rsidR="00FF3DAD" w:rsidRPr="00713BD6">
        <w:rPr>
          <w:rFonts w:ascii="Times New Roman" w:hAnsi="Times New Roman" w:cs="Times New Roman"/>
          <w:sz w:val="24"/>
          <w:szCs w:val="24"/>
          <w:lang w:val="ro-RO"/>
        </w:rPr>
        <w:t>desfășurarea</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activității</w:t>
      </w:r>
      <w:r w:rsidRPr="00713BD6">
        <w:rPr>
          <w:rFonts w:ascii="Times New Roman" w:hAnsi="Times New Roman" w:cs="Times New Roman"/>
          <w:sz w:val="24"/>
          <w:szCs w:val="24"/>
          <w:lang w:val="ro-RO"/>
        </w:rPr>
        <w:t xml:space="preserve"> de combatere a terorismului, </w:t>
      </w:r>
      <w:r w:rsidR="00FF3DAD" w:rsidRPr="00713BD6">
        <w:rPr>
          <w:rFonts w:ascii="Times New Roman" w:hAnsi="Times New Roman" w:cs="Times New Roman"/>
          <w:sz w:val="24"/>
          <w:szCs w:val="24"/>
          <w:lang w:val="ro-RO"/>
        </w:rPr>
        <w:t>finanțării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asigurării materiale a actelor teroriste. </w:t>
      </w:r>
    </w:p>
    <w:p w14:paraId="7E570C99" w14:textId="77777777" w:rsidR="00AE79BA" w:rsidRPr="00713BD6" w:rsidRDefault="00AE79BA"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O trăsătură foarte importantă a serviciilor speciale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agențiilor</w:t>
      </w:r>
      <w:r w:rsidRPr="00713BD6">
        <w:rPr>
          <w:rFonts w:ascii="Times New Roman" w:hAnsi="Times New Roman" w:cs="Times New Roman"/>
          <w:sz w:val="24"/>
          <w:szCs w:val="24"/>
          <w:lang w:val="ro-RO"/>
        </w:rPr>
        <w:t xml:space="preserve"> de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securitate ar fi faptul că ele constituie o parte organică a laturii puterii executive. Serviciile speciale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agențiile</w:t>
      </w:r>
      <w:r w:rsidRPr="00713BD6">
        <w:rPr>
          <w:rFonts w:ascii="Times New Roman" w:hAnsi="Times New Roman" w:cs="Times New Roman"/>
          <w:sz w:val="24"/>
          <w:szCs w:val="24"/>
          <w:lang w:val="ro-RO"/>
        </w:rPr>
        <w:t xml:space="preserve"> de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în sine tind să se reprezinte drept ceva special, un fel de </w:t>
      </w:r>
      <w:r w:rsidR="00FF3DAD" w:rsidRPr="00713BD6">
        <w:rPr>
          <w:rFonts w:ascii="Times New Roman" w:hAnsi="Times New Roman" w:cs="Times New Roman"/>
          <w:sz w:val="24"/>
          <w:szCs w:val="24"/>
          <w:lang w:val="ro-RO"/>
        </w:rPr>
        <w:t>instituție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supranațională</w:t>
      </w:r>
      <w:r w:rsidRPr="00713BD6">
        <w:rPr>
          <w:rFonts w:ascii="Times New Roman" w:hAnsi="Times New Roman" w:cs="Times New Roman"/>
          <w:sz w:val="24"/>
          <w:szCs w:val="24"/>
          <w:lang w:val="ro-RO"/>
        </w:rPr>
        <w:t>, care ar trebui tratată în mod separat.</w:t>
      </w:r>
    </w:p>
    <w:p w14:paraId="6C8B504D" w14:textId="77777777" w:rsidR="00AE79BA" w:rsidRPr="00713BD6" w:rsidRDefault="00AE79BA"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Însă există dubii privind un moment: ele, într-adevăr, sunt </w:t>
      </w:r>
      <w:r w:rsidR="00FF3DAD" w:rsidRPr="00713BD6">
        <w:rPr>
          <w:rFonts w:ascii="Times New Roman" w:hAnsi="Times New Roman" w:cs="Times New Roman"/>
          <w:sz w:val="24"/>
          <w:szCs w:val="24"/>
          <w:lang w:val="ro-RO"/>
        </w:rPr>
        <w:t>instituții</w:t>
      </w:r>
      <w:r w:rsidRPr="00713BD6">
        <w:rPr>
          <w:rFonts w:ascii="Times New Roman" w:hAnsi="Times New Roman" w:cs="Times New Roman"/>
          <w:sz w:val="24"/>
          <w:szCs w:val="24"/>
          <w:lang w:val="ro-RO"/>
        </w:rPr>
        <w:t xml:space="preserve"> speciale, având </w:t>
      </w:r>
      <w:r w:rsidR="00FF3DAD" w:rsidRPr="00713BD6">
        <w:rPr>
          <w:rFonts w:ascii="Times New Roman" w:hAnsi="Times New Roman" w:cs="Times New Roman"/>
          <w:sz w:val="24"/>
          <w:szCs w:val="24"/>
          <w:lang w:val="ro-RO"/>
        </w:rPr>
        <w:t>autorizații</w:t>
      </w:r>
      <w:r w:rsidRPr="00713BD6">
        <w:rPr>
          <w:rFonts w:ascii="Times New Roman" w:hAnsi="Times New Roman" w:cs="Times New Roman"/>
          <w:sz w:val="24"/>
          <w:szCs w:val="24"/>
          <w:lang w:val="ro-RO"/>
        </w:rPr>
        <w:t xml:space="preserve"> speciale. Dar, în acest context, există un singur rezultat: activitatea lor trebuie să fie reglementată într-un mod mai strict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de asemenea, controlată mai riguros decât o </w:t>
      </w:r>
      <w:r w:rsidR="00FF3DAD" w:rsidRPr="00713BD6">
        <w:rPr>
          <w:rFonts w:ascii="Times New Roman" w:hAnsi="Times New Roman" w:cs="Times New Roman"/>
          <w:sz w:val="24"/>
          <w:szCs w:val="24"/>
          <w:lang w:val="ro-RO"/>
        </w:rPr>
        <w:t>instituție</w:t>
      </w:r>
      <w:r w:rsidRPr="00713BD6">
        <w:rPr>
          <w:rFonts w:ascii="Times New Roman" w:hAnsi="Times New Roman" w:cs="Times New Roman"/>
          <w:sz w:val="24"/>
          <w:szCs w:val="24"/>
          <w:lang w:val="ro-RO"/>
        </w:rPr>
        <w:t xml:space="preserve"> ordinară de stat. Acceptând faptul că ele reprezintă o parte a puterii executive, este evident că responsabilitatea politică pentru </w:t>
      </w:r>
      <w:r w:rsidR="00FF3DAD" w:rsidRPr="00713BD6">
        <w:rPr>
          <w:rFonts w:ascii="Times New Roman" w:hAnsi="Times New Roman" w:cs="Times New Roman"/>
          <w:sz w:val="24"/>
          <w:szCs w:val="24"/>
          <w:lang w:val="ro-RO"/>
        </w:rPr>
        <w:t>activitățile</w:t>
      </w:r>
      <w:r w:rsidRPr="00713BD6">
        <w:rPr>
          <w:rFonts w:ascii="Times New Roman" w:hAnsi="Times New Roman" w:cs="Times New Roman"/>
          <w:sz w:val="24"/>
          <w:szCs w:val="24"/>
          <w:lang w:val="ro-RO"/>
        </w:rPr>
        <w:t xml:space="preserve"> serviciilor speciale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agențiilor</w:t>
      </w:r>
      <w:r w:rsidRPr="00713BD6">
        <w:rPr>
          <w:rFonts w:ascii="Times New Roman" w:hAnsi="Times New Roman" w:cs="Times New Roman"/>
          <w:sz w:val="24"/>
          <w:szCs w:val="24"/>
          <w:lang w:val="ro-RO"/>
        </w:rPr>
        <w:t xml:space="preserve"> de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aparține</w:t>
      </w:r>
      <w:r w:rsidRPr="00713BD6">
        <w:rPr>
          <w:rFonts w:ascii="Times New Roman" w:hAnsi="Times New Roman" w:cs="Times New Roman"/>
          <w:sz w:val="24"/>
          <w:szCs w:val="24"/>
          <w:lang w:val="ro-RO"/>
        </w:rPr>
        <w:t xml:space="preserve"> cuiva la nivel executiv, în majoritatea cazurilor unui membru al guvernului.</w:t>
      </w:r>
    </w:p>
    <w:p w14:paraId="37948A97" w14:textId="77777777" w:rsidR="00AE79BA" w:rsidRPr="00713BD6" w:rsidRDefault="00FF3DAD"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Tendința</w:t>
      </w:r>
      <w:r w:rsidR="00AE79BA" w:rsidRPr="00713BD6">
        <w:rPr>
          <w:rFonts w:ascii="Times New Roman" w:hAnsi="Times New Roman" w:cs="Times New Roman"/>
          <w:sz w:val="24"/>
          <w:szCs w:val="24"/>
          <w:lang w:val="ro-RO"/>
        </w:rPr>
        <w:t xml:space="preserve"> </w:t>
      </w:r>
      <w:r w:rsidRPr="00713BD6">
        <w:rPr>
          <w:rFonts w:ascii="Times New Roman" w:hAnsi="Times New Roman" w:cs="Times New Roman"/>
          <w:sz w:val="24"/>
          <w:szCs w:val="24"/>
          <w:lang w:val="ro-RO"/>
        </w:rPr>
        <w:t>cercetătorilor</w:t>
      </w:r>
      <w:r w:rsidR="00AE79BA" w:rsidRPr="00713BD6">
        <w:rPr>
          <w:rFonts w:ascii="Times New Roman" w:hAnsi="Times New Roman" w:cs="Times New Roman"/>
          <w:sz w:val="24"/>
          <w:szCs w:val="24"/>
          <w:lang w:val="ro-RO"/>
        </w:rPr>
        <w:t xml:space="preserve"> din diferite </w:t>
      </w:r>
      <w:r w:rsidRPr="00713BD6">
        <w:rPr>
          <w:rFonts w:ascii="Times New Roman" w:hAnsi="Times New Roman" w:cs="Times New Roman"/>
          <w:sz w:val="24"/>
          <w:szCs w:val="24"/>
          <w:lang w:val="ro-RO"/>
        </w:rPr>
        <w:t>tari</w:t>
      </w:r>
      <w:r w:rsidR="00AE79BA" w:rsidRPr="00713BD6">
        <w:rPr>
          <w:rFonts w:ascii="Times New Roman" w:hAnsi="Times New Roman" w:cs="Times New Roman"/>
          <w:sz w:val="24"/>
          <w:szCs w:val="24"/>
          <w:lang w:val="ro-RO"/>
        </w:rPr>
        <w:t xml:space="preserve"> de a utiliza diferite </w:t>
      </w:r>
      <w:r w:rsidRPr="00713BD6">
        <w:rPr>
          <w:rFonts w:ascii="Times New Roman" w:hAnsi="Times New Roman" w:cs="Times New Roman"/>
          <w:sz w:val="24"/>
          <w:szCs w:val="24"/>
          <w:lang w:val="ro-RO"/>
        </w:rPr>
        <w:t>definiții</w:t>
      </w:r>
      <w:r w:rsidR="00AE79BA" w:rsidRPr="00713BD6">
        <w:rPr>
          <w:rFonts w:ascii="Times New Roman" w:hAnsi="Times New Roman" w:cs="Times New Roman"/>
          <w:sz w:val="24"/>
          <w:szCs w:val="24"/>
          <w:lang w:val="ro-RO"/>
        </w:rPr>
        <w:t xml:space="preserve"> ale </w:t>
      </w:r>
      <w:r w:rsidRPr="00713BD6">
        <w:rPr>
          <w:rFonts w:ascii="Times New Roman" w:hAnsi="Times New Roman" w:cs="Times New Roman"/>
          <w:sz w:val="24"/>
          <w:szCs w:val="24"/>
          <w:lang w:val="ro-RO"/>
        </w:rPr>
        <w:t>informației</w:t>
      </w:r>
      <w:r w:rsidR="00AE79BA" w:rsidRPr="00713BD6">
        <w:rPr>
          <w:rFonts w:ascii="Times New Roman" w:hAnsi="Times New Roman" w:cs="Times New Roman"/>
          <w:sz w:val="24"/>
          <w:szCs w:val="24"/>
          <w:lang w:val="ro-RO"/>
        </w:rPr>
        <w:t xml:space="preserve">, care este elementul de bază ale </w:t>
      </w:r>
      <w:r w:rsidRPr="00713BD6">
        <w:rPr>
          <w:rFonts w:ascii="Times New Roman" w:hAnsi="Times New Roman" w:cs="Times New Roman"/>
          <w:sz w:val="24"/>
          <w:szCs w:val="24"/>
          <w:lang w:val="ro-RO"/>
        </w:rPr>
        <w:t>oracul</w:t>
      </w:r>
      <w:r w:rsidR="00AE79BA" w:rsidRPr="00713BD6">
        <w:rPr>
          <w:rFonts w:ascii="Times New Roman" w:hAnsi="Times New Roman" w:cs="Times New Roman"/>
          <w:sz w:val="24"/>
          <w:szCs w:val="24"/>
          <w:lang w:val="ro-RO"/>
        </w:rPr>
        <w:t xml:space="preserve"> serviciu special, are </w:t>
      </w:r>
      <w:r w:rsidRPr="00713BD6">
        <w:rPr>
          <w:rFonts w:ascii="Times New Roman" w:hAnsi="Times New Roman" w:cs="Times New Roman"/>
          <w:sz w:val="24"/>
          <w:szCs w:val="24"/>
          <w:lang w:val="ro-RO"/>
        </w:rPr>
        <w:t>implicații</w:t>
      </w:r>
      <w:r w:rsidR="00AE79BA" w:rsidRPr="00713BD6">
        <w:rPr>
          <w:rFonts w:ascii="Times New Roman" w:hAnsi="Times New Roman" w:cs="Times New Roman"/>
          <w:sz w:val="24"/>
          <w:szCs w:val="24"/>
          <w:lang w:val="ro-RO"/>
        </w:rPr>
        <w:t xml:space="preserve"> atât conceptuale, cât </w:t>
      </w:r>
      <w:r w:rsidRPr="00713BD6">
        <w:rPr>
          <w:rFonts w:ascii="Times New Roman" w:hAnsi="Times New Roman" w:cs="Times New Roman"/>
          <w:sz w:val="24"/>
          <w:szCs w:val="24"/>
          <w:lang w:val="ro-RO"/>
        </w:rPr>
        <w:t>și</w:t>
      </w:r>
      <w:r w:rsidR="00AE79BA" w:rsidRPr="00713BD6">
        <w:rPr>
          <w:rFonts w:ascii="Times New Roman" w:hAnsi="Times New Roman" w:cs="Times New Roman"/>
          <w:sz w:val="24"/>
          <w:szCs w:val="24"/>
          <w:lang w:val="ro-RO"/>
        </w:rPr>
        <w:t xml:space="preserve"> </w:t>
      </w:r>
      <w:r w:rsidRPr="00713BD6">
        <w:rPr>
          <w:rFonts w:ascii="Times New Roman" w:hAnsi="Times New Roman" w:cs="Times New Roman"/>
          <w:sz w:val="24"/>
          <w:szCs w:val="24"/>
          <w:lang w:val="ro-RO"/>
        </w:rPr>
        <w:lastRenderedPageBreak/>
        <w:t>substanțiale</w:t>
      </w:r>
      <w:r w:rsidR="00AE79BA" w:rsidRPr="00713BD6">
        <w:rPr>
          <w:rFonts w:ascii="Times New Roman" w:hAnsi="Times New Roman" w:cs="Times New Roman"/>
          <w:sz w:val="24"/>
          <w:szCs w:val="24"/>
          <w:lang w:val="ro-RO"/>
        </w:rPr>
        <w:t xml:space="preserve">. Din punct de vedere </w:t>
      </w:r>
      <w:r w:rsidRPr="00713BD6">
        <w:rPr>
          <w:rFonts w:ascii="Times New Roman" w:hAnsi="Times New Roman" w:cs="Times New Roman"/>
          <w:sz w:val="24"/>
          <w:szCs w:val="24"/>
          <w:lang w:val="ro-RO"/>
        </w:rPr>
        <w:t>substanțial</w:t>
      </w:r>
      <w:r w:rsidR="00AE79BA" w:rsidRPr="00713BD6">
        <w:rPr>
          <w:rFonts w:ascii="Times New Roman" w:hAnsi="Times New Roman" w:cs="Times New Roman"/>
          <w:sz w:val="24"/>
          <w:szCs w:val="24"/>
          <w:lang w:val="ro-RO"/>
        </w:rPr>
        <w:t xml:space="preserve">, termenul exprimă cum </w:t>
      </w:r>
      <w:r w:rsidRPr="00713BD6">
        <w:rPr>
          <w:rFonts w:ascii="Times New Roman" w:hAnsi="Times New Roman" w:cs="Times New Roman"/>
          <w:sz w:val="24"/>
          <w:szCs w:val="24"/>
          <w:lang w:val="ro-RO"/>
        </w:rPr>
        <w:t>și</w:t>
      </w:r>
      <w:r w:rsidR="00AE79BA" w:rsidRPr="00713BD6">
        <w:rPr>
          <w:rFonts w:ascii="Times New Roman" w:hAnsi="Times New Roman" w:cs="Times New Roman"/>
          <w:sz w:val="24"/>
          <w:szCs w:val="24"/>
          <w:lang w:val="ro-RO"/>
        </w:rPr>
        <w:t xml:space="preserve"> de ce </w:t>
      </w:r>
      <w:r w:rsidRPr="00713BD6">
        <w:rPr>
          <w:rFonts w:ascii="Times New Roman" w:hAnsi="Times New Roman" w:cs="Times New Roman"/>
          <w:sz w:val="24"/>
          <w:szCs w:val="24"/>
          <w:lang w:val="ro-RO"/>
        </w:rPr>
        <w:t>instituțiile</w:t>
      </w:r>
      <w:r w:rsidR="00AE79BA" w:rsidRPr="00713BD6">
        <w:rPr>
          <w:rFonts w:ascii="Times New Roman" w:hAnsi="Times New Roman" w:cs="Times New Roman"/>
          <w:sz w:val="24"/>
          <w:szCs w:val="24"/>
          <w:lang w:val="ro-RO"/>
        </w:rPr>
        <w:t xml:space="preserve"> de </w:t>
      </w:r>
      <w:r w:rsidRPr="00713BD6">
        <w:rPr>
          <w:rFonts w:ascii="Times New Roman" w:hAnsi="Times New Roman" w:cs="Times New Roman"/>
          <w:sz w:val="24"/>
          <w:szCs w:val="24"/>
          <w:lang w:val="ro-RO"/>
        </w:rPr>
        <w:t>informații</w:t>
      </w:r>
      <w:r w:rsidR="00AE79BA" w:rsidRPr="00713BD6">
        <w:rPr>
          <w:rFonts w:ascii="Times New Roman" w:hAnsi="Times New Roman" w:cs="Times New Roman"/>
          <w:sz w:val="24"/>
          <w:szCs w:val="24"/>
          <w:lang w:val="ro-RO"/>
        </w:rPr>
        <w:t xml:space="preserve"> </w:t>
      </w:r>
      <w:r w:rsidRPr="00713BD6">
        <w:rPr>
          <w:rFonts w:ascii="Times New Roman" w:hAnsi="Times New Roman" w:cs="Times New Roman"/>
          <w:sz w:val="24"/>
          <w:szCs w:val="24"/>
          <w:lang w:val="ro-RO"/>
        </w:rPr>
        <w:t>își</w:t>
      </w:r>
      <w:r w:rsidR="00AE79BA" w:rsidRPr="00713BD6">
        <w:rPr>
          <w:rFonts w:ascii="Times New Roman" w:hAnsi="Times New Roman" w:cs="Times New Roman"/>
          <w:sz w:val="24"/>
          <w:szCs w:val="24"/>
          <w:lang w:val="ro-RO"/>
        </w:rPr>
        <w:t xml:space="preserve"> schimbă </w:t>
      </w:r>
      <w:r w:rsidRPr="00713BD6">
        <w:rPr>
          <w:rFonts w:ascii="Times New Roman" w:hAnsi="Times New Roman" w:cs="Times New Roman"/>
          <w:sz w:val="24"/>
          <w:szCs w:val="24"/>
          <w:lang w:val="ro-RO"/>
        </w:rPr>
        <w:t>esența</w:t>
      </w:r>
      <w:r w:rsidR="00AE79BA" w:rsidRPr="00713BD6">
        <w:rPr>
          <w:rFonts w:ascii="Times New Roman" w:hAnsi="Times New Roman" w:cs="Times New Roman"/>
          <w:sz w:val="24"/>
          <w:szCs w:val="24"/>
          <w:lang w:val="ro-RO"/>
        </w:rPr>
        <w:t xml:space="preserve"> în diverse feluri. </w:t>
      </w:r>
    </w:p>
    <w:p w14:paraId="58959CFE" w14:textId="77777777" w:rsidR="00AE79BA" w:rsidRPr="00713BD6" w:rsidRDefault="00AE79BA"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Există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factorii guvernamentali, </w:t>
      </w:r>
      <w:r w:rsidR="00FF3DAD" w:rsidRPr="00713BD6">
        <w:rPr>
          <w:rFonts w:ascii="Times New Roman" w:hAnsi="Times New Roman" w:cs="Times New Roman"/>
          <w:sz w:val="24"/>
          <w:szCs w:val="24"/>
          <w:lang w:val="ro-RO"/>
        </w:rPr>
        <w:t>instituționali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chiar </w:t>
      </w:r>
      <w:r w:rsidR="00FF3DAD" w:rsidRPr="00713BD6">
        <w:rPr>
          <w:rFonts w:ascii="Times New Roman" w:hAnsi="Times New Roman" w:cs="Times New Roman"/>
          <w:sz w:val="24"/>
          <w:szCs w:val="24"/>
          <w:lang w:val="ro-RO"/>
        </w:rPr>
        <w:t>constituționali</w:t>
      </w:r>
      <w:r w:rsidRPr="00713BD6">
        <w:rPr>
          <w:rFonts w:ascii="Times New Roman" w:hAnsi="Times New Roman" w:cs="Times New Roman"/>
          <w:sz w:val="24"/>
          <w:szCs w:val="24"/>
          <w:lang w:val="ro-RO"/>
        </w:rPr>
        <w:t xml:space="preserve">, care sunt semnificativi în determinarea </w:t>
      </w:r>
      <w:r w:rsidR="00FF3DAD" w:rsidRPr="00713BD6">
        <w:rPr>
          <w:rFonts w:ascii="Times New Roman" w:hAnsi="Times New Roman" w:cs="Times New Roman"/>
          <w:sz w:val="24"/>
          <w:szCs w:val="24"/>
          <w:lang w:val="ro-RO"/>
        </w:rPr>
        <w:t>conținutului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informațiilor</w:t>
      </w:r>
      <w:r w:rsidRPr="00713BD6">
        <w:rPr>
          <w:rFonts w:ascii="Times New Roman" w:hAnsi="Times New Roman" w:cs="Times New Roman"/>
          <w:sz w:val="24"/>
          <w:szCs w:val="24"/>
          <w:lang w:val="ro-RO"/>
        </w:rPr>
        <w:t xml:space="preserve">. Statele </w:t>
      </w:r>
      <w:r w:rsidR="00FF3DAD" w:rsidRPr="00713BD6">
        <w:rPr>
          <w:rFonts w:ascii="Times New Roman" w:hAnsi="Times New Roman" w:cs="Times New Roman"/>
          <w:sz w:val="24"/>
          <w:szCs w:val="24"/>
          <w:lang w:val="ro-RO"/>
        </w:rPr>
        <w:t>non democratice</w:t>
      </w:r>
      <w:r w:rsidRPr="00713BD6">
        <w:rPr>
          <w:rFonts w:ascii="Times New Roman" w:hAnsi="Times New Roman" w:cs="Times New Roman"/>
          <w:sz w:val="24"/>
          <w:szCs w:val="24"/>
          <w:lang w:val="ro-RO"/>
        </w:rPr>
        <w:t xml:space="preserve"> deseori definesc serviciile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agențiile</w:t>
      </w:r>
      <w:r w:rsidRPr="00713BD6">
        <w:rPr>
          <w:rFonts w:ascii="Times New Roman" w:hAnsi="Times New Roman" w:cs="Times New Roman"/>
          <w:sz w:val="24"/>
          <w:szCs w:val="24"/>
          <w:lang w:val="ro-RO"/>
        </w:rPr>
        <w:t xml:space="preserve"> lor drept servicii de securitate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nu servicii de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sau</w:t>
      </w:r>
      <w:r w:rsidRPr="00713BD6">
        <w:rPr>
          <w:rFonts w:ascii="Times New Roman" w:hAnsi="Times New Roman" w:cs="Times New Roman"/>
          <w:i/>
          <w:iCs/>
          <w:sz w:val="24"/>
          <w:szCs w:val="24"/>
          <w:lang w:val="ro-RO"/>
        </w:rPr>
        <w:t xml:space="preserve"> Intelligence</w:t>
      </w:r>
      <w:r w:rsidRPr="00713BD6">
        <w:rPr>
          <w:rFonts w:ascii="Times New Roman" w:hAnsi="Times New Roman" w:cs="Times New Roman"/>
          <w:sz w:val="24"/>
          <w:szCs w:val="24"/>
          <w:lang w:val="ro-RO"/>
        </w:rPr>
        <w:t xml:space="preserve">. Acest lucru nu se explică nicidecum prin faptul că </w:t>
      </w:r>
      <w:r w:rsidR="00FF3DAD" w:rsidRPr="00713BD6">
        <w:rPr>
          <w:rFonts w:ascii="Times New Roman" w:hAnsi="Times New Roman" w:cs="Times New Roman"/>
          <w:sz w:val="24"/>
          <w:szCs w:val="24"/>
          <w:lang w:val="ro-RO"/>
        </w:rPr>
        <w:t>agențiile</w:t>
      </w:r>
      <w:r w:rsidRPr="00713BD6">
        <w:rPr>
          <w:rFonts w:ascii="Times New Roman" w:hAnsi="Times New Roman" w:cs="Times New Roman"/>
          <w:sz w:val="24"/>
          <w:szCs w:val="24"/>
          <w:lang w:val="ro-RO"/>
        </w:rPr>
        <w:t xml:space="preserve"> regimurilor </w:t>
      </w:r>
      <w:r w:rsidR="00FF3DAD" w:rsidRPr="00713BD6">
        <w:rPr>
          <w:rFonts w:ascii="Times New Roman" w:hAnsi="Times New Roman" w:cs="Times New Roman"/>
          <w:sz w:val="24"/>
          <w:szCs w:val="24"/>
          <w:lang w:val="ro-RO"/>
        </w:rPr>
        <w:t>revoluționare</w:t>
      </w:r>
      <w:r w:rsidRPr="00713BD6">
        <w:rPr>
          <w:rFonts w:ascii="Times New Roman" w:hAnsi="Times New Roman" w:cs="Times New Roman"/>
          <w:sz w:val="24"/>
          <w:szCs w:val="24"/>
          <w:lang w:val="ro-RO"/>
        </w:rPr>
        <w:t xml:space="preserve">, precum fostul KGB sovietic sau Departamentul Chinez de Securitate Publică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Departamentul </w:t>
      </w:r>
      <w:r w:rsidR="00FF3DAD"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de Stat, </w:t>
      </w:r>
      <w:r w:rsidR="00FF3DAD" w:rsidRPr="00713BD6">
        <w:rPr>
          <w:rFonts w:ascii="Times New Roman" w:hAnsi="Times New Roman" w:cs="Times New Roman"/>
          <w:sz w:val="24"/>
          <w:szCs w:val="24"/>
          <w:lang w:val="ro-RO"/>
        </w:rPr>
        <w:t>își</w:t>
      </w:r>
      <w:r w:rsidRPr="00713BD6">
        <w:rPr>
          <w:rFonts w:ascii="Times New Roman" w:hAnsi="Times New Roman" w:cs="Times New Roman"/>
          <w:sz w:val="24"/>
          <w:szCs w:val="24"/>
          <w:lang w:val="ro-RO"/>
        </w:rPr>
        <w:t xml:space="preserve"> au originea în urmărirea </w:t>
      </w:r>
      <w:r w:rsidR="00FF3DAD" w:rsidRPr="00713BD6">
        <w:rPr>
          <w:rFonts w:ascii="Times New Roman" w:hAnsi="Times New Roman" w:cs="Times New Roman"/>
          <w:sz w:val="24"/>
          <w:szCs w:val="24"/>
          <w:lang w:val="ro-RO"/>
        </w:rPr>
        <w:t>forțelor</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contrarevoluționare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disidente în </w:t>
      </w:r>
      <w:r w:rsidR="00FF3DAD" w:rsidRPr="00713BD6">
        <w:rPr>
          <w:rFonts w:ascii="Times New Roman" w:hAnsi="Times New Roman" w:cs="Times New Roman"/>
          <w:sz w:val="24"/>
          <w:szCs w:val="24"/>
          <w:lang w:val="ro-RO"/>
        </w:rPr>
        <w:t>tara</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peste hotare.</w:t>
      </w:r>
    </w:p>
    <w:p w14:paraId="7EB4A9D1" w14:textId="77777777" w:rsidR="00AE79BA" w:rsidRPr="00713BD6" w:rsidRDefault="00AE79BA"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J. Dziak a categorizat statele precum Uniunea Sovietică drept “state </w:t>
      </w:r>
      <w:r w:rsidR="00FF3DAD" w:rsidRPr="00713BD6">
        <w:rPr>
          <w:rFonts w:ascii="Times New Roman" w:hAnsi="Times New Roman" w:cs="Times New Roman"/>
          <w:sz w:val="24"/>
          <w:szCs w:val="24"/>
          <w:lang w:val="ro-RO"/>
        </w:rPr>
        <w:t>contra informaționale</w:t>
      </w:r>
      <w:r w:rsidRPr="00713BD6">
        <w:rPr>
          <w:rFonts w:ascii="Times New Roman" w:hAnsi="Times New Roman" w:cs="Times New Roman"/>
          <w:sz w:val="24"/>
          <w:szCs w:val="24"/>
          <w:lang w:val="ro-RO"/>
        </w:rPr>
        <w:t xml:space="preserve">” în care </w:t>
      </w:r>
      <w:r w:rsidR="00FF3DAD" w:rsidRPr="00713BD6">
        <w:rPr>
          <w:rFonts w:ascii="Times New Roman" w:hAnsi="Times New Roman" w:cs="Times New Roman"/>
          <w:sz w:val="24"/>
          <w:szCs w:val="24"/>
          <w:lang w:val="ro-RO"/>
        </w:rPr>
        <w:t>agențiile</w:t>
      </w:r>
      <w:r w:rsidRPr="00713BD6">
        <w:rPr>
          <w:rFonts w:ascii="Times New Roman" w:hAnsi="Times New Roman" w:cs="Times New Roman"/>
          <w:sz w:val="24"/>
          <w:szCs w:val="24"/>
          <w:lang w:val="ro-RO"/>
        </w:rPr>
        <w:t xml:space="preserve"> speciale de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sunt preocupate în mod paranoic de </w:t>
      </w:r>
      <w:r w:rsidR="00FF3DAD" w:rsidRPr="00713BD6">
        <w:rPr>
          <w:rFonts w:ascii="Times New Roman" w:hAnsi="Times New Roman" w:cs="Times New Roman"/>
          <w:sz w:val="24"/>
          <w:szCs w:val="24"/>
          <w:lang w:val="ro-RO"/>
        </w:rPr>
        <w:t>supraviețuirea</w:t>
      </w:r>
      <w:r w:rsidRPr="00713BD6">
        <w:rPr>
          <w:rFonts w:ascii="Times New Roman" w:hAnsi="Times New Roman" w:cs="Times New Roman"/>
          <w:sz w:val="24"/>
          <w:szCs w:val="24"/>
          <w:lang w:val="ro-RO"/>
        </w:rPr>
        <w:t xml:space="preserve"> regimului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amenințările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fată</w:t>
      </w:r>
      <w:r w:rsidRPr="00713BD6">
        <w:rPr>
          <w:rFonts w:ascii="Times New Roman" w:hAnsi="Times New Roman" w:cs="Times New Roman"/>
          <w:sz w:val="24"/>
          <w:szCs w:val="24"/>
          <w:lang w:val="ro-RO"/>
        </w:rPr>
        <w:t xml:space="preserve"> de acesta, decât de </w:t>
      </w:r>
      <w:r w:rsidR="00FF3DAD" w:rsidRPr="00713BD6">
        <w:rPr>
          <w:rFonts w:ascii="Times New Roman" w:hAnsi="Times New Roman" w:cs="Times New Roman"/>
          <w:sz w:val="24"/>
          <w:szCs w:val="24"/>
          <w:lang w:val="ro-RO"/>
        </w:rPr>
        <w:t>necesitățile</w:t>
      </w:r>
      <w:r w:rsidRPr="00713BD6">
        <w:rPr>
          <w:rFonts w:ascii="Times New Roman" w:hAnsi="Times New Roman" w:cs="Times New Roman"/>
          <w:sz w:val="24"/>
          <w:szCs w:val="24"/>
          <w:lang w:val="ro-RO"/>
        </w:rPr>
        <w:t xml:space="preserve"> politice de asigurare a </w:t>
      </w:r>
      <w:r w:rsidR="00FF3DAD" w:rsidRPr="00713BD6">
        <w:rPr>
          <w:rFonts w:ascii="Times New Roman" w:hAnsi="Times New Roman" w:cs="Times New Roman"/>
          <w:sz w:val="24"/>
          <w:szCs w:val="24"/>
          <w:lang w:val="ro-RO"/>
        </w:rPr>
        <w:t>informațiilor</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Experiența</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țârilor</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post sovietice</w:t>
      </w:r>
      <w:r w:rsidRPr="00713BD6">
        <w:rPr>
          <w:rFonts w:ascii="Times New Roman" w:hAnsi="Times New Roman" w:cs="Times New Roman"/>
          <w:sz w:val="24"/>
          <w:szCs w:val="24"/>
          <w:lang w:val="ro-RO"/>
        </w:rPr>
        <w:t xml:space="preserve"> arată că în practică acest fapt nu reprezintă mai mult decât sarcina </w:t>
      </w:r>
      <w:r w:rsidR="00FF3DAD" w:rsidRPr="00713BD6">
        <w:rPr>
          <w:rFonts w:ascii="Times New Roman" w:hAnsi="Times New Roman" w:cs="Times New Roman"/>
          <w:sz w:val="24"/>
          <w:szCs w:val="24"/>
          <w:lang w:val="ro-RO"/>
        </w:rPr>
        <w:t>obișnuită</w:t>
      </w:r>
      <w:r w:rsidRPr="00713BD6">
        <w:rPr>
          <w:rFonts w:ascii="Times New Roman" w:hAnsi="Times New Roman" w:cs="Times New Roman"/>
          <w:sz w:val="24"/>
          <w:szCs w:val="24"/>
          <w:lang w:val="ro-RO"/>
        </w:rPr>
        <w:t xml:space="preserve"> a departamentelor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ministerelor guvernului, când </w:t>
      </w:r>
      <w:r w:rsidR="00FF3DAD" w:rsidRPr="00713BD6">
        <w:rPr>
          <w:rFonts w:ascii="Times New Roman" w:hAnsi="Times New Roman" w:cs="Times New Roman"/>
          <w:sz w:val="24"/>
          <w:szCs w:val="24"/>
          <w:lang w:val="ro-RO"/>
        </w:rPr>
        <w:t>informația</w:t>
      </w:r>
      <w:r w:rsidRPr="00713BD6">
        <w:rPr>
          <w:rFonts w:ascii="Times New Roman" w:hAnsi="Times New Roman" w:cs="Times New Roman"/>
          <w:sz w:val="24"/>
          <w:szCs w:val="24"/>
          <w:lang w:val="ro-RO"/>
        </w:rPr>
        <w:t xml:space="preserve"> neprelucrată ajunge direct în rândurile persoanelor cu drept de decizii, fără a trece preventiv prin faza analitică separată. </w:t>
      </w:r>
    </w:p>
    <w:p w14:paraId="73E3A631" w14:textId="77777777" w:rsidR="00AE79BA" w:rsidRPr="00713BD6" w:rsidRDefault="00AE79BA"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Acest lucru se întâmplă nu din lipsa unui proces de estimare, ci pentru că analiza tuturor surselor </w:t>
      </w:r>
      <w:r w:rsidR="00FF3DAD" w:rsidRPr="00713BD6">
        <w:rPr>
          <w:rFonts w:ascii="Times New Roman" w:hAnsi="Times New Roman" w:cs="Times New Roman"/>
          <w:sz w:val="24"/>
          <w:szCs w:val="24"/>
          <w:lang w:val="ro-RO"/>
        </w:rPr>
        <w:t>tine</w:t>
      </w:r>
      <w:r w:rsidRPr="00713BD6">
        <w:rPr>
          <w:rFonts w:ascii="Times New Roman" w:hAnsi="Times New Roman" w:cs="Times New Roman"/>
          <w:sz w:val="24"/>
          <w:szCs w:val="24"/>
          <w:lang w:val="ro-RO"/>
        </w:rPr>
        <w:t xml:space="preserve"> de </w:t>
      </w:r>
      <w:r w:rsidR="00FF3DAD" w:rsidRPr="00713BD6">
        <w:rPr>
          <w:rFonts w:ascii="Times New Roman" w:hAnsi="Times New Roman" w:cs="Times New Roman"/>
          <w:sz w:val="24"/>
          <w:szCs w:val="24"/>
          <w:lang w:val="ro-RO"/>
        </w:rPr>
        <w:t>angajații</w:t>
      </w:r>
      <w:r w:rsidRPr="00713BD6">
        <w:rPr>
          <w:rFonts w:ascii="Times New Roman" w:hAnsi="Times New Roman" w:cs="Times New Roman"/>
          <w:sz w:val="24"/>
          <w:szCs w:val="24"/>
          <w:lang w:val="ro-RO"/>
        </w:rPr>
        <w:t xml:space="preserve"> serviciilor civile, cărora, în calitatea lor de consilieri sau </w:t>
      </w:r>
      <w:r w:rsidR="00FF3DAD" w:rsidRPr="00713BD6">
        <w:rPr>
          <w:rFonts w:ascii="Times New Roman" w:hAnsi="Times New Roman" w:cs="Times New Roman"/>
          <w:sz w:val="24"/>
          <w:szCs w:val="24"/>
          <w:lang w:val="ro-RO"/>
        </w:rPr>
        <w:t>miniștri</w:t>
      </w:r>
      <w:r w:rsidRPr="00713BD6">
        <w:rPr>
          <w:rFonts w:ascii="Times New Roman" w:hAnsi="Times New Roman" w:cs="Times New Roman"/>
          <w:sz w:val="24"/>
          <w:szCs w:val="24"/>
          <w:lang w:val="ro-RO"/>
        </w:rPr>
        <w:t xml:space="preserve">, le revine responsabilitatea finală în </w:t>
      </w:r>
      <w:r w:rsidR="00FF3DAD" w:rsidRPr="00713BD6">
        <w:rPr>
          <w:rFonts w:ascii="Times New Roman" w:hAnsi="Times New Roman" w:cs="Times New Roman"/>
          <w:sz w:val="24"/>
          <w:szCs w:val="24"/>
          <w:lang w:val="ro-RO"/>
        </w:rPr>
        <w:t>fata</w:t>
      </w:r>
      <w:r w:rsidRPr="00713BD6">
        <w:rPr>
          <w:rFonts w:ascii="Times New Roman" w:hAnsi="Times New Roman" w:cs="Times New Roman"/>
          <w:sz w:val="24"/>
          <w:szCs w:val="24"/>
          <w:lang w:val="ro-RO"/>
        </w:rPr>
        <w:t xml:space="preserve"> Parlamentului pentru metodele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acțiunile</w:t>
      </w:r>
      <w:r w:rsidRPr="00713BD6">
        <w:rPr>
          <w:rFonts w:ascii="Times New Roman" w:hAnsi="Times New Roman" w:cs="Times New Roman"/>
          <w:sz w:val="24"/>
          <w:szCs w:val="24"/>
          <w:lang w:val="ro-RO"/>
        </w:rPr>
        <w:t xml:space="preserve"> departamentelor lor.</w:t>
      </w:r>
    </w:p>
    <w:p w14:paraId="7F6B9BF6" w14:textId="77777777" w:rsidR="00AE79BA" w:rsidRPr="00713BD6" w:rsidRDefault="00AE79BA" w:rsidP="00AE79BA">
      <w:pPr>
        <w:rPr>
          <w:rFonts w:ascii="Times New Roman" w:hAnsi="Times New Roman" w:cs="Times New Roman"/>
          <w:sz w:val="24"/>
          <w:szCs w:val="24"/>
          <w:lang w:val="ro-RO"/>
        </w:rPr>
      </w:pPr>
    </w:p>
    <w:p w14:paraId="5E4B1770" w14:textId="77777777" w:rsidR="00AE79BA" w:rsidRPr="00713BD6" w:rsidRDefault="00713BD6" w:rsidP="00713BD6">
      <w:pPr>
        <w:pStyle w:val="1"/>
        <w:jc w:val="center"/>
        <w:rPr>
          <w:lang w:val="ro-RO"/>
        </w:rPr>
      </w:pPr>
      <w:bookmarkStart w:id="4" w:name="_Toc87004497"/>
      <w:r w:rsidRPr="00713BD6">
        <w:rPr>
          <w:lang w:val="ro-RO"/>
        </w:rPr>
        <w:t>4.</w:t>
      </w:r>
      <w:r w:rsidR="00AE79BA" w:rsidRPr="00713BD6">
        <w:rPr>
          <w:lang w:val="ro-RO"/>
        </w:rPr>
        <w:t>Rolul serviciilor de informații în Securitate internațională</w:t>
      </w:r>
      <w:bookmarkEnd w:id="4"/>
    </w:p>
    <w:p w14:paraId="01CF1343" w14:textId="77777777" w:rsidR="00AE79BA" w:rsidRPr="00713BD6" w:rsidRDefault="00AE79BA" w:rsidP="00AE79BA">
      <w:pPr>
        <w:spacing w:after="0" w:line="360" w:lineRule="auto"/>
        <w:ind w:firstLine="720"/>
        <w:jc w:val="both"/>
        <w:rPr>
          <w:rFonts w:ascii="Times New Roman" w:hAnsi="Times New Roman" w:cs="Times New Roman"/>
          <w:lang w:val="ro-RO"/>
        </w:rPr>
      </w:pPr>
    </w:p>
    <w:p w14:paraId="00229037" w14:textId="77777777" w:rsidR="00AE79BA" w:rsidRPr="00713BD6" w:rsidRDefault="00AE79BA" w:rsidP="00AE79BA">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bCs/>
          <w:sz w:val="24"/>
          <w:szCs w:val="24"/>
          <w:lang w:val="ro-RO"/>
        </w:rPr>
        <w:t>Rolul serviciilor secrete pare din ce în ce mai important în lumea contemporană, pe următoarele considerente:</w:t>
      </w:r>
    </w:p>
    <w:p w14:paraId="49033B2A" w14:textId="77777777" w:rsidR="00AE79BA" w:rsidRPr="00713BD6" w:rsidRDefault="00FF3DAD" w:rsidP="00AE79BA">
      <w:pPr>
        <w:pStyle w:val="a3"/>
        <w:numPr>
          <w:ilvl w:val="0"/>
          <w:numId w:val="11"/>
        </w:numPr>
        <w:spacing w:after="0" w:line="360" w:lineRule="auto"/>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competiția</w:t>
      </w:r>
      <w:r w:rsidR="00C12641" w:rsidRPr="00713BD6">
        <w:rPr>
          <w:rFonts w:ascii="Times New Roman" w:hAnsi="Times New Roman" w:cs="Times New Roman"/>
          <w:sz w:val="24"/>
          <w:szCs w:val="24"/>
          <w:lang w:val="ro-RO"/>
        </w:rPr>
        <w:t xml:space="preserve"> militară între state devine tot mai mult o </w:t>
      </w:r>
      <w:r w:rsidRPr="00713BD6">
        <w:rPr>
          <w:rFonts w:ascii="Times New Roman" w:hAnsi="Times New Roman" w:cs="Times New Roman"/>
          <w:sz w:val="24"/>
          <w:szCs w:val="24"/>
          <w:lang w:val="ro-RO"/>
        </w:rPr>
        <w:t>competiție</w:t>
      </w:r>
      <w:r w:rsidR="00C12641" w:rsidRPr="00713BD6">
        <w:rPr>
          <w:rFonts w:ascii="Times New Roman" w:hAnsi="Times New Roman" w:cs="Times New Roman"/>
          <w:sz w:val="24"/>
          <w:szCs w:val="24"/>
          <w:lang w:val="ro-RO"/>
        </w:rPr>
        <w:t xml:space="preserve"> economică, iar spionajul tehnologic devine o sursă </w:t>
      </w:r>
      <w:r w:rsidRPr="00713BD6">
        <w:rPr>
          <w:rFonts w:ascii="Times New Roman" w:hAnsi="Times New Roman" w:cs="Times New Roman"/>
          <w:sz w:val="24"/>
          <w:szCs w:val="24"/>
          <w:lang w:val="ro-RO"/>
        </w:rPr>
        <w:t>esențială</w:t>
      </w:r>
      <w:r w:rsidR="00C12641" w:rsidRPr="00713BD6">
        <w:rPr>
          <w:rFonts w:ascii="Times New Roman" w:hAnsi="Times New Roman" w:cs="Times New Roman"/>
          <w:sz w:val="24"/>
          <w:szCs w:val="24"/>
          <w:lang w:val="ro-RO"/>
        </w:rPr>
        <w:t xml:space="preserve"> a progresului tehnic. Dovezile despre spionarea reciprocă în acest domeniu a partenerilor NATO sau Uniunii Europene sunt afară de orice dubiu;</w:t>
      </w:r>
    </w:p>
    <w:p w14:paraId="1C01990A" w14:textId="77777777" w:rsidR="00AE79BA" w:rsidRPr="00713BD6" w:rsidRDefault="00C12641" w:rsidP="00AE79BA">
      <w:pPr>
        <w:pStyle w:val="a3"/>
        <w:numPr>
          <w:ilvl w:val="0"/>
          <w:numId w:val="11"/>
        </w:numPr>
        <w:spacing w:after="0" w:line="360" w:lineRule="auto"/>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în contextul fenomenului globalizării, combaterea </w:t>
      </w:r>
      <w:r w:rsidR="00FF3DAD" w:rsidRPr="00713BD6">
        <w:rPr>
          <w:rFonts w:ascii="Times New Roman" w:hAnsi="Times New Roman" w:cs="Times New Roman"/>
          <w:sz w:val="24"/>
          <w:szCs w:val="24"/>
          <w:lang w:val="ro-RO"/>
        </w:rPr>
        <w:t>rețelelor</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traficanților</w:t>
      </w:r>
      <w:r w:rsidRPr="00713BD6">
        <w:rPr>
          <w:rFonts w:ascii="Times New Roman" w:hAnsi="Times New Roman" w:cs="Times New Roman"/>
          <w:sz w:val="24"/>
          <w:szCs w:val="24"/>
          <w:lang w:val="ro-RO"/>
        </w:rPr>
        <w:t xml:space="preserve"> de droguri sau ale crimei organizate a atras o colaborare a serviciilor secrete în </w:t>
      </w:r>
      <w:r w:rsidR="00FF3DAD" w:rsidRPr="00713BD6">
        <w:rPr>
          <w:rFonts w:ascii="Times New Roman" w:hAnsi="Times New Roman" w:cs="Times New Roman"/>
          <w:sz w:val="24"/>
          <w:szCs w:val="24"/>
          <w:lang w:val="ro-RO"/>
        </w:rPr>
        <w:t>acțiuni</w:t>
      </w:r>
      <w:r w:rsidRPr="00713BD6">
        <w:rPr>
          <w:rFonts w:ascii="Times New Roman" w:hAnsi="Times New Roman" w:cs="Times New Roman"/>
          <w:sz w:val="24"/>
          <w:szCs w:val="24"/>
          <w:lang w:val="ro-RO"/>
        </w:rPr>
        <w:t xml:space="preserve"> de specialitate, dincolo de </w:t>
      </w:r>
      <w:r w:rsidR="00FF3DAD" w:rsidRPr="00713BD6">
        <w:rPr>
          <w:rFonts w:ascii="Times New Roman" w:hAnsi="Times New Roman" w:cs="Times New Roman"/>
          <w:sz w:val="24"/>
          <w:szCs w:val="24"/>
          <w:lang w:val="ro-RO"/>
        </w:rPr>
        <w:t>alianțele</w:t>
      </w:r>
      <w:r w:rsidRPr="00713BD6">
        <w:rPr>
          <w:rFonts w:ascii="Times New Roman" w:hAnsi="Times New Roman" w:cs="Times New Roman"/>
          <w:sz w:val="24"/>
          <w:szCs w:val="24"/>
          <w:lang w:val="ro-RO"/>
        </w:rPr>
        <w:t xml:space="preserve"> politice sau de ideologia oficială a statelor;</w:t>
      </w:r>
    </w:p>
    <w:p w14:paraId="0458D59A" w14:textId="77777777" w:rsidR="00AE79BA" w:rsidRPr="00713BD6" w:rsidRDefault="00C12641" w:rsidP="00AE79BA">
      <w:pPr>
        <w:pStyle w:val="a3"/>
        <w:numPr>
          <w:ilvl w:val="0"/>
          <w:numId w:val="11"/>
        </w:numPr>
        <w:spacing w:after="0" w:line="360" w:lineRule="auto"/>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în </w:t>
      </w:r>
      <w:r w:rsidR="00FF3DAD" w:rsidRPr="00713BD6">
        <w:rPr>
          <w:rFonts w:ascii="Times New Roman" w:hAnsi="Times New Roman" w:cs="Times New Roman"/>
          <w:sz w:val="24"/>
          <w:szCs w:val="24"/>
          <w:lang w:val="ro-RO"/>
        </w:rPr>
        <w:t>același</w:t>
      </w:r>
      <w:r w:rsidRPr="00713BD6">
        <w:rPr>
          <w:rFonts w:ascii="Times New Roman" w:hAnsi="Times New Roman" w:cs="Times New Roman"/>
          <w:sz w:val="24"/>
          <w:szCs w:val="24"/>
          <w:lang w:val="ro-RO"/>
        </w:rPr>
        <w:t xml:space="preserve"> registru, agravarea terorismului </w:t>
      </w:r>
      <w:r w:rsidR="00FF3DAD" w:rsidRPr="00713BD6">
        <w:rPr>
          <w:rFonts w:ascii="Times New Roman" w:hAnsi="Times New Roman" w:cs="Times New Roman"/>
          <w:sz w:val="24"/>
          <w:szCs w:val="24"/>
          <w:lang w:val="ro-RO"/>
        </w:rPr>
        <w:t>internațional</w:t>
      </w:r>
      <w:r w:rsidRPr="00713BD6">
        <w:rPr>
          <w:rFonts w:ascii="Times New Roman" w:hAnsi="Times New Roman" w:cs="Times New Roman"/>
          <w:sz w:val="24"/>
          <w:szCs w:val="24"/>
          <w:lang w:val="ro-RO"/>
        </w:rPr>
        <w:t xml:space="preserve"> a provocat imediat coalizarea serviciilor secrete din </w:t>
      </w:r>
      <w:r w:rsidR="00FF3DAD" w:rsidRPr="00713BD6">
        <w:rPr>
          <w:rFonts w:ascii="Times New Roman" w:hAnsi="Times New Roman" w:cs="Times New Roman"/>
          <w:sz w:val="24"/>
          <w:szCs w:val="24"/>
          <w:lang w:val="ro-RO"/>
        </w:rPr>
        <w:t>tarile</w:t>
      </w:r>
      <w:r w:rsidRPr="00713BD6">
        <w:rPr>
          <w:rFonts w:ascii="Times New Roman" w:hAnsi="Times New Roman" w:cs="Times New Roman"/>
          <w:sz w:val="24"/>
          <w:szCs w:val="24"/>
          <w:lang w:val="ro-RO"/>
        </w:rPr>
        <w:t xml:space="preserve"> democrate,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chiar a celor nedemocrate (China, spre exemplu);</w:t>
      </w:r>
    </w:p>
    <w:p w14:paraId="5F071490" w14:textId="77777777" w:rsidR="0058621C" w:rsidRPr="00713BD6" w:rsidRDefault="00C12641" w:rsidP="0058621C">
      <w:pPr>
        <w:pStyle w:val="a3"/>
        <w:numPr>
          <w:ilvl w:val="0"/>
          <w:numId w:val="11"/>
        </w:numPr>
        <w:spacing w:after="0" w:line="360" w:lineRule="auto"/>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lastRenderedPageBreak/>
        <w:t xml:space="preserve">diferitele războaie presupun o pregătire informativă profesionistă, chiar din perioada premergătoare (dezinformare, </w:t>
      </w:r>
      <w:r w:rsidR="00FF3DAD" w:rsidRPr="00713BD6">
        <w:rPr>
          <w:rFonts w:ascii="Times New Roman" w:hAnsi="Times New Roman" w:cs="Times New Roman"/>
          <w:sz w:val="24"/>
          <w:szCs w:val="24"/>
          <w:lang w:val="ro-RO"/>
        </w:rPr>
        <w:t>câștigarea</w:t>
      </w:r>
      <w:r w:rsidRPr="00713BD6">
        <w:rPr>
          <w:rFonts w:ascii="Times New Roman" w:hAnsi="Times New Roman" w:cs="Times New Roman"/>
          <w:sz w:val="24"/>
          <w:szCs w:val="24"/>
          <w:lang w:val="ro-RO"/>
        </w:rPr>
        <w:t xml:space="preserve"> opiniei publice, atragerea factorilor de decizie din </w:t>
      </w:r>
      <w:r w:rsidR="00FF3DAD" w:rsidRPr="00713BD6">
        <w:rPr>
          <w:rFonts w:ascii="Times New Roman" w:hAnsi="Times New Roman" w:cs="Times New Roman"/>
          <w:sz w:val="24"/>
          <w:szCs w:val="24"/>
          <w:lang w:val="ro-RO"/>
        </w:rPr>
        <w:t>tari</w:t>
      </w:r>
      <w:r w:rsidRPr="00713BD6">
        <w:rPr>
          <w:rFonts w:ascii="Times New Roman" w:hAnsi="Times New Roman" w:cs="Times New Roman"/>
          <w:sz w:val="24"/>
          <w:szCs w:val="24"/>
          <w:lang w:val="ro-RO"/>
        </w:rPr>
        <w:t xml:space="preserve"> posibil aliate sau care trebuie </w:t>
      </w:r>
      <w:r w:rsidR="00FF3DAD" w:rsidRPr="00713BD6">
        <w:rPr>
          <w:rFonts w:ascii="Times New Roman" w:hAnsi="Times New Roman" w:cs="Times New Roman"/>
          <w:sz w:val="24"/>
          <w:szCs w:val="24"/>
          <w:lang w:val="ro-RO"/>
        </w:rPr>
        <w:t>menținute</w:t>
      </w:r>
      <w:r w:rsidRPr="00713BD6">
        <w:rPr>
          <w:rFonts w:ascii="Times New Roman" w:hAnsi="Times New Roman" w:cs="Times New Roman"/>
          <w:sz w:val="24"/>
          <w:szCs w:val="24"/>
          <w:lang w:val="ro-RO"/>
        </w:rPr>
        <w:t xml:space="preserve"> în neutralitate), dar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pe timpul </w:t>
      </w:r>
      <w:r w:rsidR="00FF3DAD" w:rsidRPr="00713BD6">
        <w:rPr>
          <w:rFonts w:ascii="Times New Roman" w:hAnsi="Times New Roman" w:cs="Times New Roman"/>
          <w:sz w:val="24"/>
          <w:szCs w:val="24"/>
          <w:lang w:val="ro-RO"/>
        </w:rPr>
        <w:t>desfășurării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operațiunilor</w:t>
      </w:r>
      <w:r w:rsidRPr="00713BD6">
        <w:rPr>
          <w:rFonts w:ascii="Times New Roman" w:hAnsi="Times New Roman" w:cs="Times New Roman"/>
          <w:sz w:val="24"/>
          <w:szCs w:val="24"/>
          <w:lang w:val="ro-RO"/>
        </w:rPr>
        <w:t xml:space="preserve"> militare.</w:t>
      </w:r>
    </w:p>
    <w:p w14:paraId="2DACCB2E" w14:textId="77777777" w:rsidR="0058621C" w:rsidRPr="00713BD6" w:rsidRDefault="00FF3DAD" w:rsidP="0058621C">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Atribuțiile</w:t>
      </w:r>
      <w:r w:rsidR="0058621C" w:rsidRPr="00713BD6">
        <w:rPr>
          <w:rFonts w:ascii="Times New Roman" w:hAnsi="Times New Roman" w:cs="Times New Roman"/>
          <w:sz w:val="24"/>
          <w:szCs w:val="24"/>
          <w:lang w:val="ro-RO"/>
        </w:rPr>
        <w:t xml:space="preserve"> serviciilor de </w:t>
      </w:r>
      <w:r w:rsidRPr="00713BD6">
        <w:rPr>
          <w:rFonts w:ascii="Times New Roman" w:hAnsi="Times New Roman" w:cs="Times New Roman"/>
          <w:sz w:val="24"/>
          <w:szCs w:val="24"/>
          <w:lang w:val="ro-RO"/>
        </w:rPr>
        <w:t>informații</w:t>
      </w:r>
      <w:r w:rsidR="0058621C" w:rsidRPr="00713BD6">
        <w:rPr>
          <w:rFonts w:ascii="Times New Roman" w:hAnsi="Times New Roman" w:cs="Times New Roman"/>
          <w:sz w:val="24"/>
          <w:szCs w:val="24"/>
          <w:lang w:val="ro-RO"/>
        </w:rPr>
        <w:t xml:space="preserve"> externe sunt culegerea de </w:t>
      </w:r>
      <w:r w:rsidRPr="00713BD6">
        <w:rPr>
          <w:rFonts w:ascii="Times New Roman" w:hAnsi="Times New Roman" w:cs="Times New Roman"/>
          <w:sz w:val="24"/>
          <w:szCs w:val="24"/>
          <w:lang w:val="ro-RO"/>
        </w:rPr>
        <w:t>informații</w:t>
      </w:r>
      <w:r w:rsidR="0058621C" w:rsidRPr="00713BD6">
        <w:rPr>
          <w:rFonts w:ascii="Times New Roman" w:hAnsi="Times New Roman" w:cs="Times New Roman"/>
          <w:sz w:val="24"/>
          <w:szCs w:val="24"/>
          <w:lang w:val="ro-RO"/>
        </w:rPr>
        <w:t xml:space="preserve"> </w:t>
      </w:r>
      <w:r w:rsidRPr="00713BD6">
        <w:rPr>
          <w:rFonts w:ascii="Times New Roman" w:hAnsi="Times New Roman" w:cs="Times New Roman"/>
          <w:sz w:val="24"/>
          <w:szCs w:val="24"/>
          <w:lang w:val="ro-RO"/>
        </w:rPr>
        <w:t>și</w:t>
      </w:r>
      <w:r w:rsidR="0058621C" w:rsidRPr="00713BD6">
        <w:rPr>
          <w:rFonts w:ascii="Times New Roman" w:hAnsi="Times New Roman" w:cs="Times New Roman"/>
          <w:sz w:val="24"/>
          <w:szCs w:val="24"/>
          <w:lang w:val="ro-RO"/>
        </w:rPr>
        <w:t xml:space="preserve"> </w:t>
      </w:r>
      <w:r w:rsidRPr="00713BD6">
        <w:rPr>
          <w:rFonts w:ascii="Times New Roman" w:hAnsi="Times New Roman" w:cs="Times New Roman"/>
          <w:sz w:val="24"/>
          <w:szCs w:val="24"/>
          <w:lang w:val="ro-RO"/>
        </w:rPr>
        <w:t>desfășurarea</w:t>
      </w:r>
      <w:r w:rsidR="0058621C" w:rsidRPr="00713BD6">
        <w:rPr>
          <w:rFonts w:ascii="Times New Roman" w:hAnsi="Times New Roman" w:cs="Times New Roman"/>
          <w:sz w:val="24"/>
          <w:szCs w:val="24"/>
          <w:lang w:val="ro-RO"/>
        </w:rPr>
        <w:t xml:space="preserve"> </w:t>
      </w:r>
      <w:r w:rsidRPr="00713BD6">
        <w:rPr>
          <w:rFonts w:ascii="Times New Roman" w:hAnsi="Times New Roman" w:cs="Times New Roman"/>
          <w:sz w:val="24"/>
          <w:szCs w:val="24"/>
          <w:lang w:val="ro-RO"/>
        </w:rPr>
        <w:t>acțiunilor</w:t>
      </w:r>
      <w:r w:rsidR="0058621C" w:rsidRPr="00713BD6">
        <w:rPr>
          <w:rFonts w:ascii="Times New Roman" w:hAnsi="Times New Roman" w:cs="Times New Roman"/>
          <w:sz w:val="24"/>
          <w:szCs w:val="24"/>
          <w:lang w:val="ro-RO"/>
        </w:rPr>
        <w:t xml:space="preserve"> de </w:t>
      </w:r>
      <w:r w:rsidRPr="00713BD6">
        <w:rPr>
          <w:rFonts w:ascii="Times New Roman" w:hAnsi="Times New Roman" w:cs="Times New Roman"/>
          <w:sz w:val="24"/>
          <w:szCs w:val="24"/>
          <w:lang w:val="ro-RO"/>
        </w:rPr>
        <w:t>influenta</w:t>
      </w:r>
      <w:r w:rsidR="0058621C" w:rsidRPr="00713BD6">
        <w:rPr>
          <w:rFonts w:ascii="Times New Roman" w:hAnsi="Times New Roman" w:cs="Times New Roman"/>
          <w:sz w:val="24"/>
          <w:szCs w:val="24"/>
          <w:lang w:val="ro-RO"/>
        </w:rPr>
        <w:t xml:space="preserve">, de cele mai multe ori, folosind personal sub acoperire diplomatică, dar </w:t>
      </w:r>
      <w:r w:rsidRPr="00713BD6">
        <w:rPr>
          <w:rFonts w:ascii="Times New Roman" w:hAnsi="Times New Roman" w:cs="Times New Roman"/>
          <w:sz w:val="24"/>
          <w:szCs w:val="24"/>
          <w:lang w:val="ro-RO"/>
        </w:rPr>
        <w:t>și</w:t>
      </w:r>
      <w:r w:rsidR="0058621C" w:rsidRPr="00713BD6">
        <w:rPr>
          <w:rFonts w:ascii="Times New Roman" w:hAnsi="Times New Roman" w:cs="Times New Roman"/>
          <w:sz w:val="24"/>
          <w:szCs w:val="24"/>
          <w:lang w:val="ro-RO"/>
        </w:rPr>
        <w:t xml:space="preserve"> ca </w:t>
      </w:r>
      <w:r w:rsidRPr="00713BD6">
        <w:rPr>
          <w:rFonts w:ascii="Times New Roman" w:hAnsi="Times New Roman" w:cs="Times New Roman"/>
          <w:sz w:val="24"/>
          <w:szCs w:val="24"/>
          <w:lang w:val="ro-RO"/>
        </w:rPr>
        <w:t>jurnaliști</w:t>
      </w:r>
      <w:r w:rsidR="0058621C" w:rsidRPr="00713BD6">
        <w:rPr>
          <w:rFonts w:ascii="Times New Roman" w:hAnsi="Times New Roman" w:cs="Times New Roman"/>
          <w:sz w:val="24"/>
          <w:szCs w:val="24"/>
          <w:lang w:val="ro-RO"/>
        </w:rPr>
        <w:t xml:space="preserve">, oameni de afaceri, etc. Cele mai puternice servicii de acest gen sunt considerate cele din Statele Unite ale Americii, Israel, Marea Britanie, </w:t>
      </w:r>
      <w:r w:rsidRPr="00713BD6">
        <w:rPr>
          <w:rFonts w:ascii="Times New Roman" w:hAnsi="Times New Roman" w:cs="Times New Roman"/>
          <w:sz w:val="24"/>
          <w:szCs w:val="24"/>
          <w:lang w:val="ro-RO"/>
        </w:rPr>
        <w:t>Federația</w:t>
      </w:r>
      <w:r w:rsidR="0058621C" w:rsidRPr="00713BD6">
        <w:rPr>
          <w:rFonts w:ascii="Times New Roman" w:hAnsi="Times New Roman" w:cs="Times New Roman"/>
          <w:sz w:val="24"/>
          <w:szCs w:val="24"/>
          <w:lang w:val="ro-RO"/>
        </w:rPr>
        <w:t xml:space="preserve"> Rusă. În Regatul Unit al Marii Britanii </w:t>
      </w:r>
      <w:r w:rsidRPr="00713BD6">
        <w:rPr>
          <w:rFonts w:ascii="Times New Roman" w:hAnsi="Times New Roman" w:cs="Times New Roman"/>
          <w:sz w:val="24"/>
          <w:szCs w:val="24"/>
          <w:lang w:val="ro-RO"/>
        </w:rPr>
        <w:t>și</w:t>
      </w:r>
      <w:r w:rsidR="0058621C" w:rsidRPr="00713BD6">
        <w:rPr>
          <w:rFonts w:ascii="Times New Roman" w:hAnsi="Times New Roman" w:cs="Times New Roman"/>
          <w:sz w:val="24"/>
          <w:szCs w:val="24"/>
          <w:lang w:val="ro-RO"/>
        </w:rPr>
        <w:t xml:space="preserve"> Irlandei de Nord comunitatea serviciilor secrete are 5 membri:</w:t>
      </w:r>
    </w:p>
    <w:p w14:paraId="58FB68A5" w14:textId="77777777" w:rsidR="0058621C" w:rsidRPr="00713BD6" w:rsidRDefault="0058621C" w:rsidP="0058621C">
      <w:pPr>
        <w:pStyle w:val="a3"/>
        <w:numPr>
          <w:ilvl w:val="0"/>
          <w:numId w:val="11"/>
        </w:numPr>
        <w:spacing w:after="0" w:line="360" w:lineRule="auto"/>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Serviciul Secret de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(Intelligence Service sau MI 6);</w:t>
      </w:r>
    </w:p>
    <w:p w14:paraId="3FEA5FFA" w14:textId="77777777" w:rsidR="0058621C" w:rsidRPr="00713BD6" w:rsidRDefault="0058621C" w:rsidP="0058621C">
      <w:pPr>
        <w:pStyle w:val="a3"/>
        <w:numPr>
          <w:ilvl w:val="0"/>
          <w:numId w:val="11"/>
        </w:numPr>
        <w:spacing w:after="0" w:line="360" w:lineRule="auto"/>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Serviciul de Securitate (MI 5);</w:t>
      </w:r>
    </w:p>
    <w:p w14:paraId="1D70D217" w14:textId="77777777" w:rsidR="0058621C" w:rsidRPr="00713BD6" w:rsidRDefault="0058621C" w:rsidP="0058621C">
      <w:pPr>
        <w:pStyle w:val="a3"/>
        <w:numPr>
          <w:ilvl w:val="0"/>
          <w:numId w:val="11"/>
        </w:numPr>
        <w:spacing w:after="0" w:line="360" w:lineRule="auto"/>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Special Branch of Scotland Yard (</w:t>
      </w:r>
      <w:r w:rsidR="00FF3DAD" w:rsidRPr="00713BD6">
        <w:rPr>
          <w:rFonts w:ascii="Times New Roman" w:hAnsi="Times New Roman" w:cs="Times New Roman"/>
          <w:sz w:val="24"/>
          <w:szCs w:val="24"/>
          <w:lang w:val="ro-RO"/>
        </w:rPr>
        <w:t>Secția</w:t>
      </w:r>
      <w:r w:rsidRPr="00713BD6">
        <w:rPr>
          <w:rFonts w:ascii="Times New Roman" w:hAnsi="Times New Roman" w:cs="Times New Roman"/>
          <w:sz w:val="24"/>
          <w:szCs w:val="24"/>
          <w:lang w:val="ro-RO"/>
        </w:rPr>
        <w:t xml:space="preserve"> Specială a </w:t>
      </w:r>
      <w:r w:rsidR="00FF3DAD" w:rsidRPr="00713BD6">
        <w:rPr>
          <w:rFonts w:ascii="Times New Roman" w:hAnsi="Times New Roman" w:cs="Times New Roman"/>
          <w:sz w:val="24"/>
          <w:szCs w:val="24"/>
          <w:lang w:val="ro-RO"/>
        </w:rPr>
        <w:t>Poliției</w:t>
      </w:r>
      <w:r w:rsidRPr="00713BD6">
        <w:rPr>
          <w:rFonts w:ascii="Times New Roman" w:hAnsi="Times New Roman" w:cs="Times New Roman"/>
          <w:sz w:val="24"/>
          <w:szCs w:val="24"/>
          <w:lang w:val="ro-RO"/>
        </w:rPr>
        <w:t xml:space="preserve"> Metropolitane);</w:t>
      </w:r>
    </w:p>
    <w:p w14:paraId="0C386EC9" w14:textId="77777777" w:rsidR="0058621C" w:rsidRPr="00713BD6" w:rsidRDefault="0058621C" w:rsidP="0058621C">
      <w:pPr>
        <w:pStyle w:val="a3"/>
        <w:numPr>
          <w:ilvl w:val="0"/>
          <w:numId w:val="11"/>
        </w:numPr>
        <w:spacing w:after="0" w:line="360" w:lineRule="auto"/>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Serviciul Militar de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(D.I.S.);</w:t>
      </w:r>
    </w:p>
    <w:p w14:paraId="6BFED1DC" w14:textId="77777777" w:rsidR="0058621C" w:rsidRPr="00713BD6" w:rsidRDefault="0058621C" w:rsidP="0058621C">
      <w:pPr>
        <w:pStyle w:val="a3"/>
        <w:numPr>
          <w:ilvl w:val="0"/>
          <w:numId w:val="11"/>
        </w:numPr>
        <w:spacing w:after="0" w:line="360" w:lineRule="auto"/>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Centrul Guvernamental de </w:t>
      </w:r>
      <w:r w:rsidR="00FF3DAD" w:rsidRPr="00713BD6">
        <w:rPr>
          <w:rFonts w:ascii="Times New Roman" w:hAnsi="Times New Roman" w:cs="Times New Roman"/>
          <w:sz w:val="24"/>
          <w:szCs w:val="24"/>
          <w:lang w:val="ro-RO"/>
        </w:rPr>
        <w:t>Comunicații</w:t>
      </w:r>
      <w:r w:rsidRPr="00713BD6">
        <w:rPr>
          <w:rFonts w:ascii="Times New Roman" w:hAnsi="Times New Roman" w:cs="Times New Roman"/>
          <w:sz w:val="24"/>
          <w:szCs w:val="24"/>
          <w:lang w:val="ro-RO"/>
        </w:rPr>
        <w:t xml:space="preserve"> (G.C.H.Q.).</w:t>
      </w:r>
    </w:p>
    <w:p w14:paraId="29C5D1A5" w14:textId="77777777" w:rsidR="0058621C" w:rsidRPr="0058621C" w:rsidRDefault="0058621C" w:rsidP="0058621C">
      <w:pPr>
        <w:shd w:val="clear" w:color="auto" w:fill="FFFFFF"/>
        <w:spacing w:after="0" w:line="360" w:lineRule="auto"/>
        <w:ind w:firstLine="720"/>
        <w:jc w:val="both"/>
        <w:rPr>
          <w:rFonts w:ascii="Times New Roman" w:eastAsia="Times New Roman" w:hAnsi="Times New Roman" w:cs="Times New Roman"/>
          <w:color w:val="212529"/>
          <w:sz w:val="24"/>
          <w:szCs w:val="24"/>
          <w:lang w:val="ro-RO"/>
        </w:rPr>
      </w:pPr>
      <w:r w:rsidRPr="0058621C">
        <w:rPr>
          <w:rFonts w:ascii="Times New Roman" w:eastAsia="Times New Roman" w:hAnsi="Times New Roman" w:cs="Times New Roman"/>
          <w:color w:val="212529"/>
          <w:sz w:val="24"/>
          <w:szCs w:val="24"/>
          <w:lang w:val="ro-RO"/>
        </w:rPr>
        <w:t>În </w:t>
      </w:r>
      <w:r w:rsidRPr="00713BD6">
        <w:rPr>
          <w:rFonts w:ascii="Times New Roman" w:eastAsia="Times New Roman" w:hAnsi="Times New Roman" w:cs="Times New Roman"/>
          <w:bCs/>
          <w:color w:val="212529"/>
          <w:sz w:val="24"/>
          <w:szCs w:val="24"/>
          <w:lang w:val="ro-RO"/>
        </w:rPr>
        <w:t>Statele Unite ale Americii</w:t>
      </w:r>
      <w:r w:rsidRPr="0058621C">
        <w:rPr>
          <w:rFonts w:ascii="Times New Roman" w:eastAsia="Times New Roman" w:hAnsi="Times New Roman" w:cs="Times New Roman"/>
          <w:color w:val="212529"/>
          <w:sz w:val="24"/>
          <w:szCs w:val="24"/>
          <w:lang w:val="ro-RO"/>
        </w:rPr>
        <w:t xml:space="preserve"> s-a folosit pentru prima dată termenul de "comunitate informativă", în Decretul nr. 12333/4 decembrie 1981 Aceasta comunitate este </w:t>
      </w:r>
      <w:r w:rsidR="00FF3DAD" w:rsidRPr="0058621C">
        <w:rPr>
          <w:rFonts w:ascii="Times New Roman" w:eastAsia="Times New Roman" w:hAnsi="Times New Roman" w:cs="Times New Roman"/>
          <w:color w:val="212529"/>
          <w:sz w:val="24"/>
          <w:szCs w:val="24"/>
          <w:lang w:val="ro-RO"/>
        </w:rPr>
        <w:t>alcătuită</w:t>
      </w:r>
      <w:r w:rsidRPr="0058621C">
        <w:rPr>
          <w:rFonts w:ascii="Times New Roman" w:eastAsia="Times New Roman" w:hAnsi="Times New Roman" w:cs="Times New Roman"/>
          <w:color w:val="212529"/>
          <w:sz w:val="24"/>
          <w:szCs w:val="24"/>
          <w:lang w:val="ro-RO"/>
        </w:rPr>
        <w:t xml:space="preserve"> din:</w:t>
      </w:r>
    </w:p>
    <w:p w14:paraId="25087000" w14:textId="77777777" w:rsidR="0058621C" w:rsidRPr="0058621C" w:rsidRDefault="0058621C" w:rsidP="0058621C">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i/>
          <w:color w:val="212529"/>
          <w:sz w:val="24"/>
          <w:szCs w:val="24"/>
          <w:lang w:val="ro-RO"/>
        </w:rPr>
      </w:pPr>
      <w:r w:rsidRPr="0058621C">
        <w:rPr>
          <w:rFonts w:ascii="Times New Roman" w:eastAsia="Times New Roman" w:hAnsi="Times New Roman" w:cs="Times New Roman"/>
          <w:i/>
          <w:color w:val="212529"/>
          <w:sz w:val="24"/>
          <w:szCs w:val="24"/>
          <w:lang w:val="ro-RO"/>
        </w:rPr>
        <w:t xml:space="preserve">Central Intelligence Agency (CIA), Serviciul de </w:t>
      </w:r>
      <w:r w:rsidR="00FF3DAD" w:rsidRPr="0058621C">
        <w:rPr>
          <w:rFonts w:ascii="Times New Roman" w:eastAsia="Times New Roman" w:hAnsi="Times New Roman" w:cs="Times New Roman"/>
          <w:i/>
          <w:color w:val="212529"/>
          <w:sz w:val="24"/>
          <w:szCs w:val="24"/>
          <w:lang w:val="ro-RO"/>
        </w:rPr>
        <w:t>informații</w:t>
      </w:r>
      <w:r w:rsidRPr="0058621C">
        <w:rPr>
          <w:rFonts w:ascii="Times New Roman" w:eastAsia="Times New Roman" w:hAnsi="Times New Roman" w:cs="Times New Roman"/>
          <w:i/>
          <w:color w:val="212529"/>
          <w:sz w:val="24"/>
          <w:szCs w:val="24"/>
          <w:lang w:val="ro-RO"/>
        </w:rPr>
        <w:t>;</w:t>
      </w:r>
    </w:p>
    <w:p w14:paraId="4FBD674C" w14:textId="77777777" w:rsidR="0058621C" w:rsidRPr="0058621C" w:rsidRDefault="0058621C" w:rsidP="0058621C">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i/>
          <w:color w:val="212529"/>
          <w:sz w:val="24"/>
          <w:szCs w:val="24"/>
          <w:lang w:val="ro-RO"/>
        </w:rPr>
      </w:pPr>
      <w:r w:rsidRPr="0058621C">
        <w:rPr>
          <w:rFonts w:ascii="Times New Roman" w:eastAsia="Times New Roman" w:hAnsi="Times New Roman" w:cs="Times New Roman"/>
          <w:i/>
          <w:color w:val="212529"/>
          <w:sz w:val="24"/>
          <w:szCs w:val="24"/>
          <w:lang w:val="ro-RO"/>
        </w:rPr>
        <w:t>Federal Bureau of Investigations (FBI), Serviciul de contrainformaţii;</w:t>
      </w:r>
    </w:p>
    <w:p w14:paraId="3030AA66" w14:textId="77777777" w:rsidR="0058621C" w:rsidRPr="0058621C" w:rsidRDefault="0058621C" w:rsidP="0058621C">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i/>
          <w:color w:val="212529"/>
          <w:sz w:val="24"/>
          <w:szCs w:val="24"/>
          <w:lang w:val="ro-RO"/>
        </w:rPr>
      </w:pPr>
      <w:r w:rsidRPr="0058621C">
        <w:rPr>
          <w:rFonts w:ascii="Times New Roman" w:eastAsia="Times New Roman" w:hAnsi="Times New Roman" w:cs="Times New Roman"/>
          <w:i/>
          <w:color w:val="212529"/>
          <w:sz w:val="24"/>
          <w:szCs w:val="24"/>
          <w:lang w:val="ro-RO"/>
        </w:rPr>
        <w:t>National Security Agency (NSA), Serviciul de spionaj ştiinţific;</w:t>
      </w:r>
    </w:p>
    <w:p w14:paraId="5605D216" w14:textId="77777777" w:rsidR="0058621C" w:rsidRPr="0058621C" w:rsidRDefault="0058621C" w:rsidP="0058621C">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i/>
          <w:color w:val="212529"/>
          <w:sz w:val="24"/>
          <w:szCs w:val="24"/>
          <w:lang w:val="ro-RO"/>
        </w:rPr>
      </w:pPr>
      <w:r w:rsidRPr="0058621C">
        <w:rPr>
          <w:rFonts w:ascii="Times New Roman" w:eastAsia="Times New Roman" w:hAnsi="Times New Roman" w:cs="Times New Roman"/>
          <w:i/>
          <w:color w:val="212529"/>
          <w:sz w:val="24"/>
          <w:szCs w:val="24"/>
          <w:lang w:val="ro-RO"/>
        </w:rPr>
        <w:t>Bureau of Intelligence and Research din cadrul Departamentului de Stat;</w:t>
      </w:r>
    </w:p>
    <w:p w14:paraId="38597753" w14:textId="77777777" w:rsidR="0058621C" w:rsidRPr="0058621C" w:rsidRDefault="0058621C" w:rsidP="0058621C">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i/>
          <w:color w:val="212529"/>
          <w:sz w:val="24"/>
          <w:szCs w:val="24"/>
          <w:lang w:val="ro-RO"/>
        </w:rPr>
      </w:pPr>
      <w:r w:rsidRPr="0058621C">
        <w:rPr>
          <w:rFonts w:ascii="Times New Roman" w:eastAsia="Times New Roman" w:hAnsi="Times New Roman" w:cs="Times New Roman"/>
          <w:i/>
          <w:color w:val="212529"/>
          <w:sz w:val="24"/>
          <w:szCs w:val="24"/>
          <w:lang w:val="ro-RO"/>
        </w:rPr>
        <w:t>Serviciile Secrete Militare.</w:t>
      </w:r>
    </w:p>
    <w:p w14:paraId="5B43831E" w14:textId="77777777" w:rsidR="0058621C" w:rsidRPr="00713BD6" w:rsidRDefault="0058621C" w:rsidP="0058621C">
      <w:pPr>
        <w:shd w:val="clear" w:color="auto" w:fill="FFFFFF"/>
        <w:spacing w:after="0" w:line="360" w:lineRule="auto"/>
        <w:ind w:firstLine="720"/>
        <w:jc w:val="both"/>
        <w:rPr>
          <w:rFonts w:ascii="Times New Roman" w:eastAsia="Times New Roman" w:hAnsi="Times New Roman" w:cs="Times New Roman"/>
          <w:color w:val="212529"/>
          <w:sz w:val="24"/>
          <w:szCs w:val="24"/>
          <w:lang w:val="ro-RO"/>
        </w:rPr>
      </w:pPr>
      <w:r w:rsidRPr="00713BD6">
        <w:rPr>
          <w:rFonts w:ascii="Times New Roman" w:eastAsia="Times New Roman" w:hAnsi="Times New Roman" w:cs="Times New Roman"/>
          <w:i/>
          <w:iCs/>
          <w:color w:val="212529"/>
          <w:sz w:val="24"/>
          <w:szCs w:val="24"/>
          <w:lang w:val="ro-RO"/>
        </w:rPr>
        <w:t>CIA </w:t>
      </w:r>
      <w:r w:rsidRPr="0058621C">
        <w:rPr>
          <w:rFonts w:ascii="Times New Roman" w:eastAsia="Times New Roman" w:hAnsi="Times New Roman" w:cs="Times New Roman"/>
          <w:color w:val="212529"/>
          <w:sz w:val="24"/>
          <w:szCs w:val="24"/>
          <w:lang w:val="ro-RO"/>
        </w:rPr>
        <w:t xml:space="preserve">este o </w:t>
      </w:r>
      <w:r w:rsidR="00FF3DAD" w:rsidRPr="0058621C">
        <w:rPr>
          <w:rFonts w:ascii="Times New Roman" w:eastAsia="Times New Roman" w:hAnsi="Times New Roman" w:cs="Times New Roman"/>
          <w:color w:val="212529"/>
          <w:sz w:val="24"/>
          <w:szCs w:val="24"/>
          <w:lang w:val="ro-RO"/>
        </w:rPr>
        <w:t>agenție</w:t>
      </w:r>
      <w:r w:rsidRPr="0058621C">
        <w:rPr>
          <w:rFonts w:ascii="Times New Roman" w:eastAsia="Times New Roman" w:hAnsi="Times New Roman" w:cs="Times New Roman"/>
          <w:color w:val="212529"/>
          <w:sz w:val="24"/>
          <w:szCs w:val="24"/>
          <w:lang w:val="ro-RO"/>
        </w:rPr>
        <w:t xml:space="preserve"> guvernamentală, </w:t>
      </w:r>
      <w:r w:rsidR="00FF3DAD" w:rsidRPr="0058621C">
        <w:rPr>
          <w:rFonts w:ascii="Times New Roman" w:eastAsia="Times New Roman" w:hAnsi="Times New Roman" w:cs="Times New Roman"/>
          <w:color w:val="212529"/>
          <w:sz w:val="24"/>
          <w:szCs w:val="24"/>
          <w:lang w:val="ro-RO"/>
        </w:rPr>
        <w:t>neaparținând</w:t>
      </w:r>
      <w:r w:rsidRPr="0058621C">
        <w:rPr>
          <w:rFonts w:ascii="Times New Roman" w:eastAsia="Times New Roman" w:hAnsi="Times New Roman" w:cs="Times New Roman"/>
          <w:color w:val="212529"/>
          <w:sz w:val="24"/>
          <w:szCs w:val="24"/>
          <w:lang w:val="ro-RO"/>
        </w:rPr>
        <w:t xml:space="preserve"> nici unui minister. Directorul sau, la fel ca </w:t>
      </w:r>
      <w:r w:rsidR="00FF3DAD" w:rsidRPr="0058621C">
        <w:rPr>
          <w:rFonts w:ascii="Times New Roman" w:eastAsia="Times New Roman" w:hAnsi="Times New Roman" w:cs="Times New Roman"/>
          <w:color w:val="212529"/>
          <w:sz w:val="24"/>
          <w:szCs w:val="24"/>
          <w:lang w:val="ro-RO"/>
        </w:rPr>
        <w:t>și</w:t>
      </w:r>
      <w:r w:rsidRPr="0058621C">
        <w:rPr>
          <w:rFonts w:ascii="Times New Roman" w:eastAsia="Times New Roman" w:hAnsi="Times New Roman" w:cs="Times New Roman"/>
          <w:color w:val="212529"/>
          <w:sz w:val="24"/>
          <w:szCs w:val="24"/>
          <w:lang w:val="ro-RO"/>
        </w:rPr>
        <w:t xml:space="preserve"> directorul FBI, este numit de către </w:t>
      </w:r>
      <w:r w:rsidR="00FF3DAD" w:rsidRPr="0058621C">
        <w:rPr>
          <w:rFonts w:ascii="Times New Roman" w:eastAsia="Times New Roman" w:hAnsi="Times New Roman" w:cs="Times New Roman"/>
          <w:color w:val="212529"/>
          <w:sz w:val="24"/>
          <w:szCs w:val="24"/>
          <w:lang w:val="ro-RO"/>
        </w:rPr>
        <w:t>Președinte</w:t>
      </w:r>
      <w:r w:rsidRPr="0058621C">
        <w:rPr>
          <w:rFonts w:ascii="Times New Roman" w:eastAsia="Times New Roman" w:hAnsi="Times New Roman" w:cs="Times New Roman"/>
          <w:color w:val="212529"/>
          <w:sz w:val="24"/>
          <w:szCs w:val="24"/>
          <w:lang w:val="ro-RO"/>
        </w:rPr>
        <w:t xml:space="preserve">, cu aprobarea Senatului. Directorul CIA este </w:t>
      </w:r>
      <w:r w:rsidR="00FF3DAD" w:rsidRPr="0058621C">
        <w:rPr>
          <w:rFonts w:ascii="Times New Roman" w:eastAsia="Times New Roman" w:hAnsi="Times New Roman" w:cs="Times New Roman"/>
          <w:color w:val="212529"/>
          <w:sz w:val="24"/>
          <w:szCs w:val="24"/>
          <w:lang w:val="ro-RO"/>
        </w:rPr>
        <w:t>și</w:t>
      </w:r>
      <w:r w:rsidRPr="0058621C">
        <w:rPr>
          <w:rFonts w:ascii="Times New Roman" w:eastAsia="Times New Roman" w:hAnsi="Times New Roman" w:cs="Times New Roman"/>
          <w:color w:val="212529"/>
          <w:sz w:val="24"/>
          <w:szCs w:val="24"/>
          <w:lang w:val="ro-RO"/>
        </w:rPr>
        <w:t xml:space="preserve"> coordonatorul întregii </w:t>
      </w:r>
      <w:r w:rsidR="00FF3DAD" w:rsidRPr="0058621C">
        <w:rPr>
          <w:rFonts w:ascii="Times New Roman" w:eastAsia="Times New Roman" w:hAnsi="Times New Roman" w:cs="Times New Roman"/>
          <w:color w:val="212529"/>
          <w:sz w:val="24"/>
          <w:szCs w:val="24"/>
          <w:lang w:val="ro-RO"/>
        </w:rPr>
        <w:t>comunități</w:t>
      </w:r>
      <w:r w:rsidRPr="0058621C">
        <w:rPr>
          <w:rFonts w:ascii="Times New Roman" w:eastAsia="Times New Roman" w:hAnsi="Times New Roman" w:cs="Times New Roman"/>
          <w:color w:val="212529"/>
          <w:sz w:val="24"/>
          <w:szCs w:val="24"/>
          <w:lang w:val="ro-RO"/>
        </w:rPr>
        <w:t xml:space="preserve"> informative. FBI este parte componentă a Ministerului </w:t>
      </w:r>
      <w:r w:rsidR="00FF3DAD" w:rsidRPr="0058621C">
        <w:rPr>
          <w:rFonts w:ascii="Times New Roman" w:eastAsia="Times New Roman" w:hAnsi="Times New Roman" w:cs="Times New Roman"/>
          <w:color w:val="212529"/>
          <w:sz w:val="24"/>
          <w:szCs w:val="24"/>
          <w:lang w:val="ro-RO"/>
        </w:rPr>
        <w:t>Justiției</w:t>
      </w:r>
      <w:r w:rsidRPr="0058621C">
        <w:rPr>
          <w:rFonts w:ascii="Times New Roman" w:eastAsia="Times New Roman" w:hAnsi="Times New Roman" w:cs="Times New Roman"/>
          <w:color w:val="212529"/>
          <w:sz w:val="24"/>
          <w:szCs w:val="24"/>
          <w:lang w:val="ro-RO"/>
        </w:rPr>
        <w:t xml:space="preserve"> (Justice Department), iar NSA </w:t>
      </w:r>
      <w:r w:rsidR="00FF3DAD" w:rsidRPr="0058621C">
        <w:rPr>
          <w:rFonts w:ascii="Times New Roman" w:eastAsia="Times New Roman" w:hAnsi="Times New Roman" w:cs="Times New Roman"/>
          <w:color w:val="212529"/>
          <w:sz w:val="24"/>
          <w:szCs w:val="24"/>
          <w:lang w:val="ro-RO"/>
        </w:rPr>
        <w:t>și</w:t>
      </w:r>
      <w:r w:rsidRPr="0058621C">
        <w:rPr>
          <w:rFonts w:ascii="Times New Roman" w:eastAsia="Times New Roman" w:hAnsi="Times New Roman" w:cs="Times New Roman"/>
          <w:color w:val="212529"/>
          <w:sz w:val="24"/>
          <w:szCs w:val="24"/>
          <w:lang w:val="ro-RO"/>
        </w:rPr>
        <w:t xml:space="preserve"> serviciile secrete militare </w:t>
      </w:r>
      <w:r w:rsidR="00FF3DAD" w:rsidRPr="0058621C">
        <w:rPr>
          <w:rFonts w:ascii="Times New Roman" w:eastAsia="Times New Roman" w:hAnsi="Times New Roman" w:cs="Times New Roman"/>
          <w:color w:val="212529"/>
          <w:sz w:val="24"/>
          <w:szCs w:val="24"/>
          <w:lang w:val="ro-RO"/>
        </w:rPr>
        <w:t>aparțin</w:t>
      </w:r>
      <w:r w:rsidRPr="0058621C">
        <w:rPr>
          <w:rFonts w:ascii="Times New Roman" w:eastAsia="Times New Roman" w:hAnsi="Times New Roman" w:cs="Times New Roman"/>
          <w:color w:val="212529"/>
          <w:sz w:val="24"/>
          <w:szCs w:val="24"/>
          <w:lang w:val="ro-RO"/>
        </w:rPr>
        <w:t xml:space="preserve"> de Ministerul Apărării (Defence Department), ele fiind coordonate în mod direct de Defense Intelligence Agency, care se afla la rândul său în subordinea lui Joint Chiefs of Staffs (Comitetul Întrunit al Şefilor de State Majore), cel mai înalt for </w:t>
      </w:r>
      <w:r w:rsidRPr="00713BD6">
        <w:rPr>
          <w:rFonts w:ascii="Times New Roman" w:eastAsia="Times New Roman" w:hAnsi="Times New Roman" w:cs="Times New Roman"/>
          <w:color w:val="212529"/>
          <w:sz w:val="24"/>
          <w:szCs w:val="24"/>
          <w:lang w:val="ro-RO"/>
        </w:rPr>
        <w:t xml:space="preserve">militar </w:t>
      </w:r>
      <w:r w:rsidRPr="0058621C">
        <w:rPr>
          <w:rFonts w:ascii="Times New Roman" w:eastAsia="Times New Roman" w:hAnsi="Times New Roman" w:cs="Times New Roman"/>
          <w:color w:val="212529"/>
          <w:sz w:val="24"/>
          <w:szCs w:val="24"/>
          <w:lang w:val="ro-RO"/>
        </w:rPr>
        <w:t xml:space="preserve">american. Deoarece CIA are departament de contraspionaj, FBI îndeplineşte mai mult rolul de Lawenforcement Agency, adică de departament care se ocupă de activitatea de impunere a Constituţiei americane şi a legilor federale, de arestări şi percheziţii şi de </w:t>
      </w:r>
      <w:r w:rsidRPr="0058621C">
        <w:rPr>
          <w:rFonts w:ascii="Times New Roman" w:eastAsia="Times New Roman" w:hAnsi="Times New Roman" w:cs="Times New Roman"/>
          <w:color w:val="212529"/>
          <w:sz w:val="24"/>
          <w:szCs w:val="24"/>
          <w:lang w:val="ro-RO"/>
        </w:rPr>
        <w:lastRenderedPageBreak/>
        <w:t>asistare a procuraturii federale în instrumentarea în instanţă a cazurilor referitoare la siguranţa naţională.</w:t>
      </w:r>
    </w:p>
    <w:p w14:paraId="4809F92E" w14:textId="77777777" w:rsidR="0058621C" w:rsidRPr="00713BD6" w:rsidRDefault="0058621C" w:rsidP="0058621C">
      <w:pPr>
        <w:shd w:val="clear" w:color="auto" w:fill="FFFFFF"/>
        <w:spacing w:after="0" w:line="360" w:lineRule="auto"/>
        <w:ind w:firstLine="720"/>
        <w:jc w:val="both"/>
        <w:rPr>
          <w:rFonts w:ascii="Times New Roman" w:eastAsia="Times New Roman" w:hAnsi="Times New Roman" w:cs="Times New Roman"/>
          <w:color w:val="212529"/>
          <w:sz w:val="24"/>
          <w:szCs w:val="24"/>
          <w:lang w:val="ro-RO"/>
        </w:rPr>
      </w:pPr>
      <w:r w:rsidRPr="0058621C">
        <w:rPr>
          <w:rFonts w:ascii="Times New Roman" w:eastAsia="Times New Roman" w:hAnsi="Times New Roman" w:cs="Times New Roman"/>
          <w:color w:val="212529"/>
          <w:sz w:val="24"/>
          <w:szCs w:val="24"/>
          <w:lang w:val="ro-RO"/>
        </w:rPr>
        <w:t>Toată comunitatea informativă este coordonată de Consiliul Securităţii Naţionale (National Security Council - NSC), condus de preşedintele SUA; din acest consiliu fac parte de drept, în afara Preşedintelui, Secretarul de Stat (adică Ministrul de Externe - State Secretary), Ministrul apărării (Defense secretary), Ministrul Justiţiei (Attorney General), Directorii CIA şi FBI, Şeful Comitetului Întrunit al Şefilor de State Majore (Chairman of the Joint Chiefs of Staffs), Consilierul Prezidenţial pentru probleme de securitate naţională (National Security Adviser). În afara acestora, la lucrările Consiliului mai participă şi alte persoane, a căror prezenţă este socotită necesară de către Preşedinte.</w:t>
      </w:r>
      <w:r w:rsidRPr="00713BD6">
        <w:rPr>
          <w:rFonts w:ascii="Times New Roman" w:eastAsia="Times New Roman" w:hAnsi="Times New Roman" w:cs="Times New Roman"/>
          <w:color w:val="212529"/>
          <w:sz w:val="24"/>
          <w:szCs w:val="24"/>
          <w:lang w:val="ro-RO"/>
        </w:rPr>
        <w:t xml:space="preserve"> </w:t>
      </w:r>
      <w:r w:rsidRPr="0058621C">
        <w:rPr>
          <w:rFonts w:ascii="Times New Roman" w:eastAsia="Times New Roman" w:hAnsi="Times New Roman" w:cs="Times New Roman"/>
          <w:color w:val="212529"/>
          <w:sz w:val="24"/>
          <w:szCs w:val="24"/>
          <w:lang w:val="ro-RO"/>
        </w:rPr>
        <w:t>Sediul central al C.I.A. se află la Langley – Virginia. Numărul angajaţilor, în anul 2002, era aproximat la 20.000, plătiţi cu salarii anual</w:t>
      </w:r>
      <w:r w:rsidRPr="00713BD6">
        <w:rPr>
          <w:rFonts w:ascii="Times New Roman" w:eastAsia="Times New Roman" w:hAnsi="Times New Roman" w:cs="Times New Roman"/>
          <w:color w:val="212529"/>
          <w:sz w:val="24"/>
          <w:szCs w:val="24"/>
          <w:lang w:val="ro-RO"/>
        </w:rPr>
        <w:t xml:space="preserve">e între 45.000 şi 60.000 dolari. </w:t>
      </w:r>
      <w:r w:rsidRPr="0058621C">
        <w:rPr>
          <w:rFonts w:ascii="Times New Roman" w:eastAsia="Times New Roman" w:hAnsi="Times New Roman" w:cs="Times New Roman"/>
          <w:color w:val="212529"/>
          <w:sz w:val="24"/>
          <w:szCs w:val="24"/>
          <w:lang w:val="ro-RO"/>
        </w:rPr>
        <w:t>Serviciul este organizat pe 4 directorate:</w:t>
      </w:r>
    </w:p>
    <w:p w14:paraId="41A9270A" w14:textId="77777777" w:rsidR="0058621C" w:rsidRPr="00713BD6" w:rsidRDefault="0058621C" w:rsidP="0058621C">
      <w:pPr>
        <w:pStyle w:val="a3"/>
        <w:numPr>
          <w:ilvl w:val="0"/>
          <w:numId w:val="11"/>
        </w:numPr>
        <w:shd w:val="clear" w:color="auto" w:fill="FFFFFF"/>
        <w:spacing w:after="0" w:line="360" w:lineRule="auto"/>
        <w:jc w:val="both"/>
        <w:rPr>
          <w:rFonts w:ascii="Times New Roman" w:eastAsia="Times New Roman" w:hAnsi="Times New Roman" w:cs="Times New Roman"/>
          <w:color w:val="212529"/>
          <w:sz w:val="24"/>
          <w:szCs w:val="24"/>
          <w:lang w:val="ro-RO"/>
        </w:rPr>
      </w:pPr>
      <w:r w:rsidRPr="00713BD6">
        <w:rPr>
          <w:rFonts w:ascii="Times New Roman" w:eastAsia="Times New Roman" w:hAnsi="Times New Roman" w:cs="Times New Roman"/>
          <w:color w:val="212529"/>
          <w:sz w:val="24"/>
          <w:szCs w:val="24"/>
          <w:lang w:val="ro-RO"/>
        </w:rPr>
        <w:t>Directoratul Operaţii, se ocupă de culegerea de informaţii pe căi leale şi ilegale din străinătate, acţiuni de contrainformaţii sau de influenţă în afara graniţelor, acţiuni violente (spre exemplu, lovituri de stat). Este organizat pe 12 direcţii (corespunzătoare unor grupuri de ţări) şi 5 centre (relaţii cu organisme militare, contraspionaj, antiterorism, combaterea traficului de droguri, recrutarea agenturii informative).</w:t>
      </w:r>
    </w:p>
    <w:p w14:paraId="114B6F7F" w14:textId="77777777" w:rsidR="0058621C" w:rsidRPr="00713BD6" w:rsidRDefault="0058621C" w:rsidP="0058621C">
      <w:pPr>
        <w:pStyle w:val="a3"/>
        <w:numPr>
          <w:ilvl w:val="0"/>
          <w:numId w:val="11"/>
        </w:numPr>
        <w:shd w:val="clear" w:color="auto" w:fill="FFFFFF"/>
        <w:spacing w:after="0" w:line="360" w:lineRule="auto"/>
        <w:jc w:val="both"/>
        <w:rPr>
          <w:rFonts w:ascii="Times New Roman" w:eastAsia="Times New Roman" w:hAnsi="Times New Roman" w:cs="Times New Roman"/>
          <w:color w:val="212529"/>
          <w:sz w:val="24"/>
          <w:szCs w:val="24"/>
          <w:lang w:val="ro-RO"/>
        </w:rPr>
      </w:pPr>
      <w:r w:rsidRPr="00713BD6">
        <w:rPr>
          <w:rFonts w:ascii="Times New Roman" w:eastAsia="Times New Roman" w:hAnsi="Times New Roman" w:cs="Times New Roman"/>
          <w:color w:val="212529"/>
          <w:sz w:val="24"/>
          <w:szCs w:val="24"/>
          <w:lang w:val="ro-RO"/>
        </w:rPr>
        <w:t>Directoratul Informaţii se ocupă de centralizarea, analiza, evaluarea şi difuzarea informaţiilor. De aici se distribuie beneficiarilor documentele informativ finale.</w:t>
      </w:r>
    </w:p>
    <w:p w14:paraId="16010BD8" w14:textId="77777777" w:rsidR="0058621C" w:rsidRPr="00713BD6" w:rsidRDefault="0058621C" w:rsidP="0058621C">
      <w:pPr>
        <w:pStyle w:val="a3"/>
        <w:numPr>
          <w:ilvl w:val="0"/>
          <w:numId w:val="11"/>
        </w:numPr>
        <w:shd w:val="clear" w:color="auto" w:fill="FFFFFF"/>
        <w:spacing w:after="0" w:line="360" w:lineRule="auto"/>
        <w:jc w:val="both"/>
        <w:rPr>
          <w:rFonts w:ascii="Times New Roman" w:eastAsia="Times New Roman" w:hAnsi="Times New Roman" w:cs="Times New Roman"/>
          <w:color w:val="212529"/>
          <w:sz w:val="24"/>
          <w:szCs w:val="24"/>
          <w:lang w:val="ro-RO"/>
        </w:rPr>
      </w:pPr>
      <w:r w:rsidRPr="00713BD6">
        <w:rPr>
          <w:rFonts w:ascii="Times New Roman" w:eastAsia="Times New Roman" w:hAnsi="Times New Roman" w:cs="Times New Roman"/>
          <w:color w:val="212529"/>
          <w:sz w:val="24"/>
          <w:szCs w:val="24"/>
          <w:lang w:val="ro-RO"/>
        </w:rPr>
        <w:t>Directoratul pentru Ştiinţă şi Tehnologie se ocupă de proiectarea, producerea şi exploatarea mijloacelor tehnice necesare pentru culegerea informaţiilor.</w:t>
      </w:r>
    </w:p>
    <w:p w14:paraId="4130137E" w14:textId="77777777" w:rsidR="0058621C" w:rsidRPr="00713BD6" w:rsidRDefault="0058621C" w:rsidP="0058621C">
      <w:pPr>
        <w:pStyle w:val="a3"/>
        <w:numPr>
          <w:ilvl w:val="0"/>
          <w:numId w:val="11"/>
        </w:numPr>
        <w:shd w:val="clear" w:color="auto" w:fill="FFFFFF"/>
        <w:spacing w:after="0" w:line="360" w:lineRule="auto"/>
        <w:jc w:val="both"/>
        <w:rPr>
          <w:rFonts w:ascii="Times New Roman" w:eastAsia="Times New Roman" w:hAnsi="Times New Roman" w:cs="Times New Roman"/>
          <w:color w:val="212529"/>
          <w:sz w:val="24"/>
          <w:szCs w:val="24"/>
          <w:lang w:val="ro-RO"/>
        </w:rPr>
      </w:pPr>
      <w:r w:rsidRPr="00713BD6">
        <w:rPr>
          <w:rFonts w:ascii="Times New Roman" w:eastAsia="Times New Roman" w:hAnsi="Times New Roman" w:cs="Times New Roman"/>
          <w:color w:val="212529"/>
          <w:sz w:val="24"/>
          <w:szCs w:val="24"/>
          <w:lang w:val="ro-RO"/>
        </w:rPr>
        <w:t>Directoratul Administrativ.</w:t>
      </w:r>
    </w:p>
    <w:p w14:paraId="6C68A130" w14:textId="77777777" w:rsidR="0058621C" w:rsidRPr="0058621C" w:rsidRDefault="0058621C" w:rsidP="0058621C">
      <w:pPr>
        <w:shd w:val="clear" w:color="auto" w:fill="FFFFFF"/>
        <w:spacing w:after="0" w:line="360" w:lineRule="auto"/>
        <w:ind w:firstLine="720"/>
        <w:jc w:val="both"/>
        <w:rPr>
          <w:rFonts w:ascii="Times New Roman" w:eastAsia="Times New Roman" w:hAnsi="Times New Roman" w:cs="Times New Roman"/>
          <w:color w:val="212529"/>
          <w:sz w:val="24"/>
          <w:szCs w:val="24"/>
          <w:lang w:val="ro-RO"/>
        </w:rPr>
      </w:pPr>
      <w:r w:rsidRPr="0058621C">
        <w:rPr>
          <w:rFonts w:ascii="Times New Roman" w:eastAsia="Times New Roman" w:hAnsi="Times New Roman" w:cs="Times New Roman"/>
          <w:color w:val="212529"/>
          <w:sz w:val="24"/>
          <w:szCs w:val="24"/>
          <w:lang w:val="ro-RO"/>
        </w:rPr>
        <w:t>Agenţia de Informaţii a Apărării (Defence Intelligence Agency – D.I.A.), cu un buget anual de 4,5 miliarde dolari şi 6.000 angajaţi (din care 40% militari), este organizată pe cinci directorate principale: Informaţii Externe, Securitate şi Contrainformaţii, Ataşaţi Militari şi Operaţiuni, Colectarea Informaţiilor prin Sateliţi, Informaţii pentru Statul Major Interarme, şi trei centre (culegere, analiză şi suport tehnic al informaţiilor). Principala schimbare a ultimilor ani în activitatea agenţiei constă în reducerea semnificativă (30%) a personalului cu sarcini în ţările Comunităţii Statelor Independente.</w:t>
      </w:r>
    </w:p>
    <w:p w14:paraId="04FC952B" w14:textId="77777777" w:rsidR="0058621C" w:rsidRPr="0058621C" w:rsidRDefault="0058621C" w:rsidP="0058621C">
      <w:pPr>
        <w:shd w:val="clear" w:color="auto" w:fill="FFFFFF"/>
        <w:spacing w:after="0" w:line="360" w:lineRule="auto"/>
        <w:ind w:firstLine="720"/>
        <w:jc w:val="both"/>
        <w:rPr>
          <w:rFonts w:ascii="Times New Roman" w:eastAsia="Times New Roman" w:hAnsi="Times New Roman" w:cs="Times New Roman"/>
          <w:color w:val="212529"/>
          <w:sz w:val="24"/>
          <w:szCs w:val="24"/>
          <w:lang w:val="ro-RO"/>
        </w:rPr>
      </w:pPr>
      <w:r w:rsidRPr="0058621C">
        <w:rPr>
          <w:rFonts w:ascii="Times New Roman" w:eastAsia="Times New Roman" w:hAnsi="Times New Roman" w:cs="Times New Roman"/>
          <w:color w:val="212529"/>
          <w:sz w:val="24"/>
          <w:szCs w:val="24"/>
          <w:lang w:val="ro-RO"/>
        </w:rPr>
        <w:t xml:space="preserve">Agenţia Naţională de Securitate (National Security Agency – N.S.A.), structură a Departamentului Apărării, se ocupă de analiza şi exploatarea informaţiilor provenite din </w:t>
      </w:r>
      <w:r w:rsidRPr="0058621C">
        <w:rPr>
          <w:rFonts w:ascii="Times New Roman" w:eastAsia="Times New Roman" w:hAnsi="Times New Roman" w:cs="Times New Roman"/>
          <w:color w:val="212529"/>
          <w:sz w:val="24"/>
          <w:szCs w:val="24"/>
          <w:lang w:val="ro-RO"/>
        </w:rPr>
        <w:lastRenderedPageBreak/>
        <w:t>interceptări pe întreaga planetă (radio, telecomunicaţii, Internet), şi protejarea comunicaţiilor guvernamentale.Sediul central se află la Fort Meade (Maryland), agenţia lucrând cu 38.000 angajaţi pe un buget anual de 6,5 miliarde dolari.</w:t>
      </w:r>
    </w:p>
    <w:p w14:paraId="68F3474B" w14:textId="77777777" w:rsidR="0058621C" w:rsidRPr="0058621C" w:rsidRDefault="0058621C" w:rsidP="0058621C">
      <w:pPr>
        <w:shd w:val="clear" w:color="auto" w:fill="FFFFFF"/>
        <w:spacing w:after="0" w:line="360" w:lineRule="auto"/>
        <w:ind w:firstLine="720"/>
        <w:jc w:val="both"/>
        <w:rPr>
          <w:rFonts w:ascii="Times New Roman" w:eastAsia="Times New Roman" w:hAnsi="Times New Roman" w:cs="Times New Roman"/>
          <w:color w:val="212529"/>
          <w:sz w:val="24"/>
          <w:szCs w:val="24"/>
          <w:lang w:val="ro-RO"/>
        </w:rPr>
      </w:pPr>
      <w:r w:rsidRPr="0058621C">
        <w:rPr>
          <w:rFonts w:ascii="Times New Roman" w:eastAsia="Times New Roman" w:hAnsi="Times New Roman" w:cs="Times New Roman"/>
          <w:color w:val="212529"/>
          <w:sz w:val="24"/>
          <w:szCs w:val="24"/>
          <w:lang w:val="ro-RO"/>
        </w:rPr>
        <w:t>Coordonează o reţea planetară de interceptare a comunicaţiilor, cele mai importante centre fiind în Germania, Marea Britanie, Turcia, Cipru, Pakistan, Taiwan, Australia şi Africa de Sud. După unele aprecieri, peste 80% dintre informaţiile vehiculate în comunitatea informativă americană sunt produse de această agenţie.</w:t>
      </w:r>
    </w:p>
    <w:p w14:paraId="5802FCAF" w14:textId="77777777" w:rsidR="00713BD6" w:rsidRPr="00713BD6" w:rsidRDefault="0058621C" w:rsidP="00713BD6">
      <w:pPr>
        <w:shd w:val="clear" w:color="auto" w:fill="FFFFFF"/>
        <w:spacing w:after="0" w:line="360" w:lineRule="auto"/>
        <w:ind w:firstLine="720"/>
        <w:jc w:val="both"/>
        <w:rPr>
          <w:rFonts w:ascii="Times New Roman" w:eastAsia="Times New Roman" w:hAnsi="Times New Roman" w:cs="Times New Roman"/>
          <w:color w:val="212529"/>
          <w:sz w:val="24"/>
          <w:szCs w:val="24"/>
          <w:lang w:val="ro-RO"/>
        </w:rPr>
      </w:pPr>
      <w:r w:rsidRPr="0058621C">
        <w:rPr>
          <w:rFonts w:ascii="Times New Roman" w:eastAsia="Times New Roman" w:hAnsi="Times New Roman" w:cs="Times New Roman"/>
          <w:color w:val="212529"/>
          <w:sz w:val="24"/>
          <w:szCs w:val="24"/>
          <w:lang w:val="ro-RO"/>
        </w:rPr>
        <w:t>În prezent, ansamblul serviciilor secrete americane este supus unor puternice presiuni, în urma apariţiei unor informaţii publice despre eşecuri sau acţiuni ileg</w:t>
      </w:r>
      <w:r w:rsidR="00713BD6" w:rsidRPr="00713BD6">
        <w:rPr>
          <w:rFonts w:ascii="Times New Roman" w:eastAsia="Times New Roman" w:hAnsi="Times New Roman" w:cs="Times New Roman"/>
          <w:color w:val="212529"/>
          <w:sz w:val="24"/>
          <w:szCs w:val="24"/>
          <w:lang w:val="ro-RO"/>
        </w:rPr>
        <w:t>ale, între care sunt menţionate:</w:t>
      </w:r>
    </w:p>
    <w:p w14:paraId="05A4A9C2" w14:textId="77777777" w:rsidR="00713BD6" w:rsidRPr="00713BD6" w:rsidRDefault="0058621C" w:rsidP="00713BD6">
      <w:pPr>
        <w:pStyle w:val="a3"/>
        <w:numPr>
          <w:ilvl w:val="0"/>
          <w:numId w:val="11"/>
        </w:numPr>
        <w:shd w:val="clear" w:color="auto" w:fill="FFFFFF"/>
        <w:spacing w:after="0" w:line="360" w:lineRule="auto"/>
        <w:jc w:val="both"/>
        <w:rPr>
          <w:rFonts w:ascii="Times New Roman" w:eastAsia="Times New Roman" w:hAnsi="Times New Roman" w:cs="Times New Roman"/>
          <w:color w:val="212529"/>
          <w:sz w:val="24"/>
          <w:szCs w:val="24"/>
          <w:lang w:val="ro-RO"/>
        </w:rPr>
      </w:pPr>
      <w:r w:rsidRPr="00713BD6">
        <w:rPr>
          <w:rFonts w:ascii="Times New Roman" w:eastAsia="Times New Roman" w:hAnsi="Times New Roman" w:cs="Times New Roman"/>
          <w:color w:val="212529"/>
          <w:sz w:val="24"/>
          <w:szCs w:val="24"/>
          <w:lang w:val="ro-RO"/>
        </w:rPr>
        <w:t>Infiltrarea unor agenţi în misiuni internaţionale sub egida Naţiunilor Unite;</w:t>
      </w:r>
    </w:p>
    <w:p w14:paraId="19112556" w14:textId="77777777" w:rsidR="00713BD6" w:rsidRPr="00713BD6" w:rsidRDefault="0058621C" w:rsidP="00713BD6">
      <w:pPr>
        <w:pStyle w:val="a3"/>
        <w:numPr>
          <w:ilvl w:val="0"/>
          <w:numId w:val="11"/>
        </w:numPr>
        <w:shd w:val="clear" w:color="auto" w:fill="FFFFFF"/>
        <w:spacing w:after="0" w:line="360" w:lineRule="auto"/>
        <w:jc w:val="both"/>
        <w:rPr>
          <w:rFonts w:ascii="Times New Roman" w:eastAsia="Times New Roman" w:hAnsi="Times New Roman" w:cs="Times New Roman"/>
          <w:color w:val="212529"/>
          <w:sz w:val="24"/>
          <w:szCs w:val="24"/>
          <w:lang w:val="ro-RO"/>
        </w:rPr>
      </w:pPr>
      <w:r w:rsidRPr="00713BD6">
        <w:rPr>
          <w:rFonts w:ascii="Times New Roman" w:eastAsia="Times New Roman" w:hAnsi="Times New Roman" w:cs="Times New Roman"/>
          <w:color w:val="212529"/>
          <w:sz w:val="24"/>
          <w:szCs w:val="24"/>
          <w:lang w:val="ro-RO"/>
        </w:rPr>
        <w:t>Monitorizări ale organizaţiilor neguvernamentale ca Amnesty International şi Greenpeace;</w:t>
      </w:r>
    </w:p>
    <w:p w14:paraId="41D20E03" w14:textId="77777777" w:rsidR="00713BD6" w:rsidRPr="00713BD6" w:rsidRDefault="0058621C" w:rsidP="00713BD6">
      <w:pPr>
        <w:pStyle w:val="a3"/>
        <w:numPr>
          <w:ilvl w:val="0"/>
          <w:numId w:val="11"/>
        </w:numPr>
        <w:shd w:val="clear" w:color="auto" w:fill="FFFFFF"/>
        <w:spacing w:after="0" w:line="360" w:lineRule="auto"/>
        <w:jc w:val="both"/>
        <w:rPr>
          <w:rFonts w:ascii="Times New Roman" w:eastAsia="Times New Roman" w:hAnsi="Times New Roman" w:cs="Times New Roman"/>
          <w:color w:val="212529"/>
          <w:sz w:val="24"/>
          <w:szCs w:val="24"/>
          <w:lang w:val="ro-RO"/>
        </w:rPr>
      </w:pPr>
      <w:r w:rsidRPr="00713BD6">
        <w:rPr>
          <w:rFonts w:ascii="Times New Roman" w:eastAsia="Times New Roman" w:hAnsi="Times New Roman" w:cs="Times New Roman"/>
          <w:color w:val="212529"/>
          <w:sz w:val="24"/>
          <w:szCs w:val="24"/>
          <w:lang w:val="ro-RO"/>
        </w:rPr>
        <w:t>Incapacitatea de a anticipa testele nucleare efectuate de India în 1998;</w:t>
      </w:r>
    </w:p>
    <w:p w14:paraId="327064A7" w14:textId="77777777" w:rsidR="00713BD6" w:rsidRPr="00713BD6" w:rsidRDefault="0058621C" w:rsidP="00713BD6">
      <w:pPr>
        <w:pStyle w:val="a3"/>
        <w:numPr>
          <w:ilvl w:val="0"/>
          <w:numId w:val="11"/>
        </w:numPr>
        <w:shd w:val="clear" w:color="auto" w:fill="FFFFFF"/>
        <w:spacing w:after="0" w:line="360" w:lineRule="auto"/>
        <w:jc w:val="both"/>
        <w:rPr>
          <w:rFonts w:ascii="Times New Roman" w:eastAsia="Times New Roman" w:hAnsi="Times New Roman" w:cs="Times New Roman"/>
          <w:color w:val="212529"/>
          <w:sz w:val="24"/>
          <w:szCs w:val="24"/>
          <w:lang w:val="ro-RO"/>
        </w:rPr>
      </w:pPr>
      <w:r w:rsidRPr="00713BD6">
        <w:rPr>
          <w:rFonts w:ascii="Times New Roman" w:eastAsia="Times New Roman" w:hAnsi="Times New Roman" w:cs="Times New Roman"/>
          <w:color w:val="212529"/>
          <w:sz w:val="24"/>
          <w:szCs w:val="24"/>
          <w:lang w:val="ro-RO"/>
        </w:rPr>
        <w:t>Ratarea unor acţiuni de spionaj în ţări partenere (în Franţa, un astfel de caz s-a soldat cu mai multe expulzări);</w:t>
      </w:r>
    </w:p>
    <w:p w14:paraId="1CD23329" w14:textId="77777777" w:rsidR="00713BD6" w:rsidRPr="00713BD6" w:rsidRDefault="0058621C" w:rsidP="00713BD6">
      <w:pPr>
        <w:pStyle w:val="a3"/>
        <w:numPr>
          <w:ilvl w:val="0"/>
          <w:numId w:val="11"/>
        </w:numPr>
        <w:shd w:val="clear" w:color="auto" w:fill="FFFFFF"/>
        <w:spacing w:after="0" w:line="360" w:lineRule="auto"/>
        <w:jc w:val="both"/>
        <w:rPr>
          <w:rFonts w:ascii="Times New Roman" w:eastAsia="Times New Roman" w:hAnsi="Times New Roman" w:cs="Times New Roman"/>
          <w:color w:val="212529"/>
          <w:sz w:val="24"/>
          <w:szCs w:val="24"/>
          <w:lang w:val="ro-RO"/>
        </w:rPr>
      </w:pPr>
      <w:r w:rsidRPr="00713BD6">
        <w:rPr>
          <w:rFonts w:ascii="Times New Roman" w:eastAsia="Times New Roman" w:hAnsi="Times New Roman" w:cs="Times New Roman"/>
          <w:color w:val="212529"/>
          <w:sz w:val="24"/>
          <w:szCs w:val="24"/>
          <w:lang w:val="ro-RO"/>
        </w:rPr>
        <w:t>Exploatarea în propriul interes a documentelor preluate din arhivele STASI, din Berlinul de Est;</w:t>
      </w:r>
    </w:p>
    <w:p w14:paraId="4701733A" w14:textId="77777777" w:rsidR="0058621C" w:rsidRPr="00713BD6" w:rsidRDefault="0058621C" w:rsidP="00713BD6">
      <w:pPr>
        <w:pStyle w:val="a3"/>
        <w:numPr>
          <w:ilvl w:val="0"/>
          <w:numId w:val="11"/>
        </w:numPr>
        <w:shd w:val="clear" w:color="auto" w:fill="FFFFFF"/>
        <w:spacing w:after="0" w:line="360" w:lineRule="auto"/>
        <w:jc w:val="both"/>
        <w:rPr>
          <w:rFonts w:ascii="Times New Roman" w:eastAsia="Times New Roman" w:hAnsi="Times New Roman" w:cs="Times New Roman"/>
          <w:color w:val="212529"/>
          <w:sz w:val="24"/>
          <w:szCs w:val="24"/>
          <w:lang w:val="ro-RO"/>
        </w:rPr>
      </w:pPr>
      <w:r w:rsidRPr="00713BD6">
        <w:rPr>
          <w:rFonts w:ascii="Times New Roman" w:eastAsia="Times New Roman" w:hAnsi="Times New Roman" w:cs="Times New Roman"/>
          <w:color w:val="212529"/>
          <w:sz w:val="24"/>
          <w:szCs w:val="24"/>
          <w:lang w:val="ro-RO"/>
        </w:rPr>
        <w:t>Scurgerea în presă a informaţiilor referitoare la un plan secret de asasinare a lui Sadam Husein, ş.a.</w:t>
      </w:r>
    </w:p>
    <w:p w14:paraId="1DAE4EEA" w14:textId="77777777" w:rsidR="0058621C" w:rsidRPr="00713BD6" w:rsidRDefault="0058621C" w:rsidP="0058621C">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bCs/>
          <w:sz w:val="24"/>
          <w:szCs w:val="24"/>
          <w:lang w:val="ro-RO"/>
        </w:rPr>
        <w:t>În Israel</w:t>
      </w:r>
      <w:r w:rsidRPr="00713BD6">
        <w:rPr>
          <w:rFonts w:ascii="Times New Roman" w:hAnsi="Times New Roman" w:cs="Times New Roman"/>
          <w:sz w:val="24"/>
          <w:szCs w:val="24"/>
          <w:lang w:val="ro-RO"/>
        </w:rPr>
        <w:t>, existenţa statului depinde foarte mult de eficienţa serviciilor secrete, în număr de cinci:</w:t>
      </w:r>
    </w:p>
    <w:p w14:paraId="43162E7D" w14:textId="77777777" w:rsidR="0045112C" w:rsidRPr="00713BD6" w:rsidRDefault="00C12641" w:rsidP="0058621C">
      <w:pPr>
        <w:pStyle w:val="a3"/>
        <w:numPr>
          <w:ilvl w:val="0"/>
          <w:numId w:val="12"/>
        </w:numPr>
        <w:rPr>
          <w:rFonts w:ascii="Times New Roman" w:hAnsi="Times New Roman" w:cs="Times New Roman"/>
          <w:sz w:val="24"/>
          <w:szCs w:val="24"/>
          <w:lang w:val="ro-RO"/>
        </w:rPr>
      </w:pPr>
      <w:r w:rsidRPr="00713BD6">
        <w:rPr>
          <w:rFonts w:ascii="Times New Roman" w:hAnsi="Times New Roman" w:cs="Times New Roman"/>
          <w:sz w:val="24"/>
          <w:szCs w:val="24"/>
          <w:lang w:val="ro-RO"/>
        </w:rPr>
        <w:t>Serviciul Central de Informaţii (MOSSAD), se ocupă cu strângerea informaţiilor din afara graniţelor  naţionale, analiza lor, precum şi organizarea de "operaţiuni speciale", domeniu în care serviciile secrete  israeliene sunt renumite. Este cel mai cunoscut serviciu secret israelian;</w:t>
      </w:r>
    </w:p>
    <w:p w14:paraId="45025630" w14:textId="77777777" w:rsidR="0045112C" w:rsidRPr="00713BD6" w:rsidRDefault="00C12641" w:rsidP="0058621C">
      <w:pPr>
        <w:numPr>
          <w:ilvl w:val="0"/>
          <w:numId w:val="12"/>
        </w:numPr>
        <w:rPr>
          <w:rFonts w:ascii="Times New Roman" w:hAnsi="Times New Roman" w:cs="Times New Roman"/>
          <w:sz w:val="24"/>
          <w:szCs w:val="24"/>
          <w:lang w:val="ro-RO"/>
        </w:rPr>
      </w:pPr>
      <w:r w:rsidRPr="00713BD6">
        <w:rPr>
          <w:rFonts w:ascii="Times New Roman" w:hAnsi="Times New Roman" w:cs="Times New Roman"/>
          <w:sz w:val="24"/>
          <w:szCs w:val="24"/>
          <w:lang w:val="ro-RO"/>
        </w:rPr>
        <w:t>Forţele Generale de Securitate (SHIN BETH sau SHABAK) sunt serviciul de securitate şi contrainformaţii;</w:t>
      </w:r>
    </w:p>
    <w:p w14:paraId="05B1550B" w14:textId="77777777" w:rsidR="0045112C" w:rsidRPr="00713BD6" w:rsidRDefault="00C12641" w:rsidP="0058621C">
      <w:pPr>
        <w:numPr>
          <w:ilvl w:val="0"/>
          <w:numId w:val="12"/>
        </w:numPr>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Poliţia de </w:t>
      </w:r>
      <w:r w:rsidR="00FF3DAD" w:rsidRPr="00713BD6">
        <w:rPr>
          <w:rFonts w:ascii="Times New Roman" w:hAnsi="Times New Roman" w:cs="Times New Roman"/>
          <w:sz w:val="24"/>
          <w:szCs w:val="24"/>
          <w:lang w:val="ro-RO"/>
        </w:rPr>
        <w:t>Siguranță</w:t>
      </w:r>
      <w:r w:rsidRPr="00713BD6">
        <w:rPr>
          <w:rFonts w:ascii="Times New Roman" w:hAnsi="Times New Roman" w:cs="Times New Roman"/>
          <w:sz w:val="24"/>
          <w:szCs w:val="24"/>
          <w:lang w:val="ro-RO"/>
        </w:rPr>
        <w:t xml:space="preserve"> (RESHUD) are în </w:t>
      </w:r>
      <w:r w:rsidR="00FF3DAD" w:rsidRPr="00713BD6">
        <w:rPr>
          <w:rFonts w:ascii="Times New Roman" w:hAnsi="Times New Roman" w:cs="Times New Roman"/>
          <w:sz w:val="24"/>
          <w:szCs w:val="24"/>
          <w:lang w:val="ro-RO"/>
        </w:rPr>
        <w:t>competenta</w:t>
      </w:r>
      <w:r w:rsidRPr="00713BD6">
        <w:rPr>
          <w:rFonts w:ascii="Times New Roman" w:hAnsi="Times New Roman" w:cs="Times New Roman"/>
          <w:sz w:val="24"/>
          <w:szCs w:val="24"/>
          <w:lang w:val="ro-RO"/>
        </w:rPr>
        <w:t xml:space="preserve"> sa arestarea celor </w:t>
      </w:r>
      <w:r w:rsidR="00FF3DAD" w:rsidRPr="00713BD6">
        <w:rPr>
          <w:rFonts w:ascii="Times New Roman" w:hAnsi="Times New Roman" w:cs="Times New Roman"/>
          <w:sz w:val="24"/>
          <w:szCs w:val="24"/>
          <w:lang w:val="ro-RO"/>
        </w:rPr>
        <w:t>bănuiți</w:t>
      </w:r>
      <w:r w:rsidRPr="00713BD6">
        <w:rPr>
          <w:rFonts w:ascii="Times New Roman" w:hAnsi="Times New Roman" w:cs="Times New Roman"/>
          <w:sz w:val="24"/>
          <w:szCs w:val="24"/>
          <w:lang w:val="ro-RO"/>
        </w:rPr>
        <w:t xml:space="preserve"> de spionaj împotriva Israelului, precum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efectuarea de </w:t>
      </w:r>
      <w:r w:rsidR="00FF3DAD" w:rsidRPr="00713BD6">
        <w:rPr>
          <w:rFonts w:ascii="Times New Roman" w:hAnsi="Times New Roman" w:cs="Times New Roman"/>
          <w:sz w:val="24"/>
          <w:szCs w:val="24"/>
          <w:lang w:val="ro-RO"/>
        </w:rPr>
        <w:t>percheziții</w:t>
      </w:r>
      <w:r w:rsidRPr="00713BD6">
        <w:rPr>
          <w:rFonts w:ascii="Times New Roman" w:hAnsi="Times New Roman" w:cs="Times New Roman"/>
          <w:sz w:val="24"/>
          <w:szCs w:val="24"/>
          <w:lang w:val="ro-RO"/>
        </w:rPr>
        <w:t>.</w:t>
      </w:r>
    </w:p>
    <w:p w14:paraId="7F184628" w14:textId="77777777" w:rsidR="0045112C" w:rsidRPr="00713BD6" w:rsidRDefault="00C12641" w:rsidP="0058621C">
      <w:pPr>
        <w:numPr>
          <w:ilvl w:val="0"/>
          <w:numId w:val="12"/>
        </w:numPr>
        <w:rPr>
          <w:rFonts w:ascii="Times New Roman" w:hAnsi="Times New Roman" w:cs="Times New Roman"/>
          <w:sz w:val="24"/>
          <w:szCs w:val="24"/>
          <w:lang w:val="ro-RO"/>
        </w:rPr>
      </w:pPr>
      <w:r w:rsidRPr="00713BD6">
        <w:rPr>
          <w:rFonts w:ascii="Times New Roman" w:hAnsi="Times New Roman" w:cs="Times New Roman"/>
          <w:sz w:val="24"/>
          <w:szCs w:val="24"/>
          <w:lang w:val="ro-RO"/>
        </w:rPr>
        <w:t>Serviciile Secrete Militare (AMAN);</w:t>
      </w:r>
    </w:p>
    <w:p w14:paraId="61487174" w14:textId="77777777" w:rsidR="00713BD6" w:rsidRPr="00713BD6" w:rsidRDefault="00C12641" w:rsidP="00713BD6">
      <w:pPr>
        <w:numPr>
          <w:ilvl w:val="0"/>
          <w:numId w:val="12"/>
        </w:numPr>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Biroul de </w:t>
      </w:r>
      <w:r w:rsidR="00FF3DAD" w:rsidRPr="00713BD6">
        <w:rPr>
          <w:rFonts w:ascii="Times New Roman" w:hAnsi="Times New Roman" w:cs="Times New Roman"/>
          <w:sz w:val="24"/>
          <w:szCs w:val="24"/>
          <w:lang w:val="ro-RO"/>
        </w:rPr>
        <w:t>Relații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Științifice</w:t>
      </w:r>
      <w:r w:rsidRPr="00713BD6">
        <w:rPr>
          <w:rFonts w:ascii="Times New Roman" w:hAnsi="Times New Roman" w:cs="Times New Roman"/>
          <w:sz w:val="24"/>
          <w:szCs w:val="24"/>
          <w:lang w:val="ro-RO"/>
        </w:rPr>
        <w:t xml:space="preserve"> (LESHKAT KE-SHER MADAO - LEKEM) asigură spionajul </w:t>
      </w:r>
      <w:r w:rsidR="00FF3DAD" w:rsidRPr="00713BD6">
        <w:rPr>
          <w:rFonts w:ascii="Times New Roman" w:hAnsi="Times New Roman" w:cs="Times New Roman"/>
          <w:sz w:val="24"/>
          <w:szCs w:val="24"/>
          <w:lang w:val="ro-RO"/>
        </w:rPr>
        <w:t>științific</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tehnic.</w:t>
      </w:r>
    </w:p>
    <w:p w14:paraId="333551F9" w14:textId="77777777" w:rsidR="00713BD6" w:rsidRPr="00713BD6" w:rsidRDefault="00713BD6" w:rsidP="00713BD6">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color w:val="212529"/>
          <w:sz w:val="24"/>
          <w:szCs w:val="24"/>
          <w:lang w:val="ro-RO"/>
        </w:rPr>
        <w:lastRenderedPageBreak/>
        <w:t xml:space="preserve">Primul Ministru coordonează activitatea serviciilor secrete prin intermediul unei comisii condusă de Directorul Mossad </w:t>
      </w:r>
      <w:r w:rsidR="00FF3DAD" w:rsidRPr="00713BD6">
        <w:rPr>
          <w:rFonts w:ascii="Times New Roman" w:hAnsi="Times New Roman" w:cs="Times New Roman"/>
          <w:color w:val="212529"/>
          <w:sz w:val="24"/>
          <w:szCs w:val="24"/>
          <w:lang w:val="ro-RO"/>
        </w:rPr>
        <w:t>și</w:t>
      </w:r>
      <w:r w:rsidRPr="00713BD6">
        <w:rPr>
          <w:rFonts w:ascii="Times New Roman" w:hAnsi="Times New Roman" w:cs="Times New Roman"/>
          <w:color w:val="212529"/>
          <w:sz w:val="24"/>
          <w:szCs w:val="24"/>
          <w:lang w:val="ro-RO"/>
        </w:rPr>
        <w:t xml:space="preserve"> care este alcătuită din directorii serviciilor de </w:t>
      </w:r>
      <w:r w:rsidR="00FF3DAD" w:rsidRPr="00713BD6">
        <w:rPr>
          <w:rFonts w:ascii="Times New Roman" w:hAnsi="Times New Roman" w:cs="Times New Roman"/>
          <w:color w:val="212529"/>
          <w:sz w:val="24"/>
          <w:szCs w:val="24"/>
          <w:lang w:val="ro-RO"/>
        </w:rPr>
        <w:t>informații</w:t>
      </w:r>
      <w:r w:rsidRPr="00713BD6">
        <w:rPr>
          <w:rFonts w:ascii="Times New Roman" w:hAnsi="Times New Roman" w:cs="Times New Roman"/>
          <w:color w:val="212529"/>
          <w:sz w:val="24"/>
          <w:szCs w:val="24"/>
          <w:lang w:val="ro-RO"/>
        </w:rPr>
        <w:t xml:space="preserve"> </w:t>
      </w:r>
      <w:r w:rsidR="00FF3DAD" w:rsidRPr="00713BD6">
        <w:rPr>
          <w:rFonts w:ascii="Times New Roman" w:hAnsi="Times New Roman" w:cs="Times New Roman"/>
          <w:color w:val="212529"/>
          <w:sz w:val="24"/>
          <w:szCs w:val="24"/>
          <w:lang w:val="ro-RO"/>
        </w:rPr>
        <w:t>și</w:t>
      </w:r>
      <w:r w:rsidRPr="00713BD6">
        <w:rPr>
          <w:rFonts w:ascii="Times New Roman" w:hAnsi="Times New Roman" w:cs="Times New Roman"/>
          <w:color w:val="212529"/>
          <w:sz w:val="24"/>
          <w:szCs w:val="24"/>
          <w:lang w:val="ro-RO"/>
        </w:rPr>
        <w:t xml:space="preserve"> directorii generali ai ministerelor cu probleme de apărare </w:t>
      </w:r>
      <w:r w:rsidR="00FF3DAD" w:rsidRPr="00713BD6">
        <w:rPr>
          <w:rFonts w:ascii="Times New Roman" w:hAnsi="Times New Roman" w:cs="Times New Roman"/>
          <w:color w:val="212529"/>
          <w:sz w:val="24"/>
          <w:szCs w:val="24"/>
          <w:lang w:val="ro-RO"/>
        </w:rPr>
        <w:t>și</w:t>
      </w:r>
      <w:r w:rsidRPr="00713BD6">
        <w:rPr>
          <w:rFonts w:ascii="Times New Roman" w:hAnsi="Times New Roman" w:cs="Times New Roman"/>
          <w:color w:val="212529"/>
          <w:sz w:val="24"/>
          <w:szCs w:val="24"/>
          <w:lang w:val="ro-RO"/>
        </w:rPr>
        <w:t xml:space="preserve"> </w:t>
      </w:r>
      <w:r w:rsidR="00FF3DAD" w:rsidRPr="00713BD6">
        <w:rPr>
          <w:rFonts w:ascii="Times New Roman" w:hAnsi="Times New Roman" w:cs="Times New Roman"/>
          <w:color w:val="212529"/>
          <w:sz w:val="24"/>
          <w:szCs w:val="24"/>
          <w:lang w:val="ro-RO"/>
        </w:rPr>
        <w:t>relații</w:t>
      </w:r>
      <w:r w:rsidRPr="00713BD6">
        <w:rPr>
          <w:rFonts w:ascii="Times New Roman" w:hAnsi="Times New Roman" w:cs="Times New Roman"/>
          <w:color w:val="212529"/>
          <w:sz w:val="24"/>
          <w:szCs w:val="24"/>
          <w:lang w:val="ro-RO"/>
        </w:rPr>
        <w:t xml:space="preserve"> externe.</w:t>
      </w:r>
    </w:p>
    <w:p w14:paraId="1F968757" w14:textId="77777777" w:rsidR="0058621C" w:rsidRPr="00713BD6" w:rsidRDefault="0058621C" w:rsidP="0058621C">
      <w:pPr>
        <w:spacing w:after="0" w:line="360" w:lineRule="auto"/>
        <w:ind w:firstLine="720"/>
        <w:jc w:val="both"/>
        <w:rPr>
          <w:rFonts w:ascii="Times New Roman" w:hAnsi="Times New Roman" w:cs="Times New Roman"/>
          <w:bCs/>
          <w:sz w:val="24"/>
          <w:szCs w:val="24"/>
          <w:lang w:val="ro-RO"/>
        </w:rPr>
      </w:pPr>
      <w:r w:rsidRPr="00713BD6">
        <w:rPr>
          <w:rFonts w:ascii="Times New Roman" w:hAnsi="Times New Roman" w:cs="Times New Roman"/>
          <w:bCs/>
          <w:sz w:val="24"/>
          <w:szCs w:val="24"/>
          <w:lang w:val="ro-RO"/>
        </w:rPr>
        <w:t xml:space="preserve">În </w:t>
      </w:r>
      <w:r w:rsidR="00FF3DAD" w:rsidRPr="00713BD6">
        <w:rPr>
          <w:rFonts w:ascii="Times New Roman" w:hAnsi="Times New Roman" w:cs="Times New Roman"/>
          <w:bCs/>
          <w:sz w:val="24"/>
          <w:szCs w:val="24"/>
          <w:lang w:val="ro-RO"/>
        </w:rPr>
        <w:t>Federația</w:t>
      </w:r>
      <w:r w:rsidRPr="00713BD6">
        <w:rPr>
          <w:rFonts w:ascii="Times New Roman" w:hAnsi="Times New Roman" w:cs="Times New Roman"/>
          <w:bCs/>
          <w:sz w:val="24"/>
          <w:szCs w:val="24"/>
          <w:lang w:val="ro-RO"/>
        </w:rPr>
        <w:t xml:space="preserve"> Rusă constatăm următoarea organizare informativă, după ce fostul KGB s-a separat în patru </w:t>
      </w:r>
      <w:r w:rsidR="00FF3DAD" w:rsidRPr="00713BD6">
        <w:rPr>
          <w:rFonts w:ascii="Times New Roman" w:hAnsi="Times New Roman" w:cs="Times New Roman"/>
          <w:bCs/>
          <w:sz w:val="24"/>
          <w:szCs w:val="24"/>
          <w:lang w:val="ro-RO"/>
        </w:rPr>
        <w:t>instituții</w:t>
      </w:r>
      <w:r w:rsidRPr="00713BD6">
        <w:rPr>
          <w:rFonts w:ascii="Times New Roman" w:hAnsi="Times New Roman" w:cs="Times New Roman"/>
          <w:bCs/>
          <w:sz w:val="24"/>
          <w:szCs w:val="24"/>
          <w:lang w:val="ro-RO"/>
        </w:rPr>
        <w:t xml:space="preserve"> distincte:</w:t>
      </w:r>
    </w:p>
    <w:p w14:paraId="6CD2CBD3" w14:textId="77777777" w:rsidR="0058621C" w:rsidRPr="00713BD6" w:rsidRDefault="00C12641" w:rsidP="0058621C">
      <w:pPr>
        <w:pStyle w:val="a3"/>
        <w:numPr>
          <w:ilvl w:val="0"/>
          <w:numId w:val="11"/>
        </w:numPr>
        <w:spacing w:after="0" w:line="360" w:lineRule="auto"/>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Serviciul federal de securitate (numit FSK, apoi FSB). Aceasta este o structură militară (</w:t>
      </w:r>
      <w:r w:rsidR="00FF3DAD" w:rsidRPr="00713BD6">
        <w:rPr>
          <w:rFonts w:ascii="Times New Roman" w:hAnsi="Times New Roman" w:cs="Times New Roman"/>
          <w:sz w:val="24"/>
          <w:szCs w:val="24"/>
          <w:lang w:val="ro-RO"/>
        </w:rPr>
        <w:t>situație</w:t>
      </w:r>
      <w:r w:rsidRPr="00713BD6">
        <w:rPr>
          <w:rFonts w:ascii="Times New Roman" w:hAnsi="Times New Roman" w:cs="Times New Roman"/>
          <w:sz w:val="24"/>
          <w:szCs w:val="24"/>
          <w:lang w:val="ro-RO"/>
        </w:rPr>
        <w:t xml:space="preserve"> specifică statelor totalitare sau, în mai mică măsură, statelor autoritare)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are în subordinea sa, în mod foarte ciudat pentru o </w:t>
      </w:r>
      <w:r w:rsidR="00FF3DAD" w:rsidRPr="00713BD6">
        <w:rPr>
          <w:rFonts w:ascii="Times New Roman" w:hAnsi="Times New Roman" w:cs="Times New Roman"/>
          <w:sz w:val="24"/>
          <w:szCs w:val="24"/>
          <w:lang w:val="ro-RO"/>
        </w:rPr>
        <w:t>tara</w:t>
      </w:r>
      <w:r w:rsidRPr="00713BD6">
        <w:rPr>
          <w:rFonts w:ascii="Times New Roman" w:hAnsi="Times New Roman" w:cs="Times New Roman"/>
          <w:sz w:val="24"/>
          <w:szCs w:val="24"/>
          <w:lang w:val="ro-RO"/>
        </w:rPr>
        <w:t xml:space="preserve"> democratică, Vama, Garda financiară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trupele de grăniceri (acestea din urmă cu un efectiv de circa 200-300 de mii de oameni). Pe lângă toate acestea, din structura FSB mai face parte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divizia Dzerjinski (cu un efectiv de circa 12.000-15.000 de oameni), </w:t>
      </w:r>
      <w:r w:rsidR="00FF3DAD" w:rsidRPr="00713BD6">
        <w:rPr>
          <w:rFonts w:ascii="Times New Roman" w:hAnsi="Times New Roman" w:cs="Times New Roman"/>
          <w:sz w:val="24"/>
          <w:szCs w:val="24"/>
          <w:lang w:val="ro-RO"/>
        </w:rPr>
        <w:t>formațiune</w:t>
      </w:r>
      <w:r w:rsidRPr="00713BD6">
        <w:rPr>
          <w:rFonts w:ascii="Times New Roman" w:hAnsi="Times New Roman" w:cs="Times New Roman"/>
          <w:sz w:val="24"/>
          <w:szCs w:val="24"/>
          <w:lang w:val="ro-RO"/>
        </w:rPr>
        <w:t xml:space="preserve"> militară special concepută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antrenată pentru represiune internă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terorism politic de masă (în acest sens, s-a "remarcat" în Afganistan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Cecenia). </w:t>
      </w:r>
    </w:p>
    <w:p w14:paraId="6DE258D5" w14:textId="77777777" w:rsidR="0058621C" w:rsidRPr="00713BD6" w:rsidRDefault="00C12641" w:rsidP="0058621C">
      <w:pPr>
        <w:pStyle w:val="a3"/>
        <w:numPr>
          <w:ilvl w:val="0"/>
          <w:numId w:val="11"/>
        </w:numPr>
        <w:spacing w:after="0" w:line="360" w:lineRule="auto"/>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SVR, adică Serviciul de spionaj, are ca </w:t>
      </w:r>
      <w:r w:rsidR="00FF3DAD" w:rsidRPr="00713BD6">
        <w:rPr>
          <w:rFonts w:ascii="Times New Roman" w:hAnsi="Times New Roman" w:cs="Times New Roman"/>
          <w:sz w:val="24"/>
          <w:szCs w:val="24"/>
          <w:lang w:val="ro-RO"/>
        </w:rPr>
        <w:t>atribuții</w:t>
      </w:r>
      <w:r w:rsidRPr="00713BD6">
        <w:rPr>
          <w:rFonts w:ascii="Times New Roman" w:hAnsi="Times New Roman" w:cs="Times New Roman"/>
          <w:sz w:val="24"/>
          <w:szCs w:val="24"/>
          <w:lang w:val="ro-RO"/>
        </w:rPr>
        <w:t xml:space="preserve"> culegerea de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din afara </w:t>
      </w:r>
      <w:r w:rsidR="00FF3DAD" w:rsidRPr="00713BD6">
        <w:rPr>
          <w:rFonts w:ascii="Times New Roman" w:hAnsi="Times New Roman" w:cs="Times New Roman"/>
          <w:sz w:val="24"/>
          <w:szCs w:val="24"/>
          <w:lang w:val="ro-RO"/>
        </w:rPr>
        <w:t>granițelor</w:t>
      </w:r>
      <w:r w:rsidRPr="00713BD6">
        <w:rPr>
          <w:rFonts w:ascii="Times New Roman" w:hAnsi="Times New Roman" w:cs="Times New Roman"/>
          <w:sz w:val="24"/>
          <w:szCs w:val="24"/>
          <w:lang w:val="ro-RO"/>
        </w:rPr>
        <w:t xml:space="preserve">. Este tot un serviciu militarizat, având în </w:t>
      </w:r>
      <w:r w:rsidR="00FF3DAD" w:rsidRPr="00713BD6">
        <w:rPr>
          <w:rFonts w:ascii="Times New Roman" w:hAnsi="Times New Roman" w:cs="Times New Roman"/>
          <w:sz w:val="24"/>
          <w:szCs w:val="24"/>
          <w:lang w:val="ro-RO"/>
        </w:rPr>
        <w:t>componenta</w:t>
      </w:r>
      <w:r w:rsidRPr="00713BD6">
        <w:rPr>
          <w:rFonts w:ascii="Times New Roman" w:hAnsi="Times New Roman" w:cs="Times New Roman"/>
          <w:sz w:val="24"/>
          <w:szCs w:val="24"/>
          <w:lang w:val="ro-RO"/>
        </w:rPr>
        <w:t xml:space="preserve"> sa mari </w:t>
      </w:r>
      <w:r w:rsidR="00FF3DAD" w:rsidRPr="00713BD6">
        <w:rPr>
          <w:rFonts w:ascii="Times New Roman" w:hAnsi="Times New Roman" w:cs="Times New Roman"/>
          <w:sz w:val="24"/>
          <w:szCs w:val="24"/>
          <w:lang w:val="ro-RO"/>
        </w:rPr>
        <w:t>unități</w:t>
      </w:r>
      <w:r w:rsidRPr="00713BD6">
        <w:rPr>
          <w:rFonts w:ascii="Times New Roman" w:hAnsi="Times New Roman" w:cs="Times New Roman"/>
          <w:sz w:val="24"/>
          <w:szCs w:val="24"/>
          <w:lang w:val="ro-RO"/>
        </w:rPr>
        <w:t xml:space="preserve"> militare (brigăzile Alpha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Vimpel, foste trupe Spetnaz, cu un efectiv de circa 8.000-10.000 de oameni).</w:t>
      </w:r>
    </w:p>
    <w:p w14:paraId="1F76D4E6" w14:textId="77777777" w:rsidR="0058621C" w:rsidRPr="00713BD6" w:rsidRDefault="00C12641" w:rsidP="0058621C">
      <w:pPr>
        <w:pStyle w:val="a3"/>
        <w:numPr>
          <w:ilvl w:val="0"/>
          <w:numId w:val="11"/>
        </w:numPr>
        <w:spacing w:after="0" w:line="360" w:lineRule="auto"/>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GUO sau Garda </w:t>
      </w:r>
      <w:r w:rsidR="00FF3DAD" w:rsidRPr="00713BD6">
        <w:rPr>
          <w:rFonts w:ascii="Times New Roman" w:hAnsi="Times New Roman" w:cs="Times New Roman"/>
          <w:sz w:val="24"/>
          <w:szCs w:val="24"/>
          <w:lang w:val="ro-RO"/>
        </w:rPr>
        <w:t>Prezidențială</w:t>
      </w:r>
      <w:r w:rsidRPr="00713BD6">
        <w:rPr>
          <w:rFonts w:ascii="Times New Roman" w:hAnsi="Times New Roman" w:cs="Times New Roman"/>
          <w:sz w:val="24"/>
          <w:szCs w:val="24"/>
          <w:lang w:val="ro-RO"/>
        </w:rPr>
        <w:t xml:space="preserve">, provine din fosta </w:t>
      </w:r>
      <w:r w:rsidR="00FF3DAD" w:rsidRPr="00713BD6">
        <w:rPr>
          <w:rFonts w:ascii="Times New Roman" w:hAnsi="Times New Roman" w:cs="Times New Roman"/>
          <w:sz w:val="24"/>
          <w:szCs w:val="24"/>
          <w:lang w:val="ro-RO"/>
        </w:rPr>
        <w:t>Direcție</w:t>
      </w:r>
      <w:r w:rsidRPr="00713BD6">
        <w:rPr>
          <w:rFonts w:ascii="Times New Roman" w:hAnsi="Times New Roman" w:cs="Times New Roman"/>
          <w:sz w:val="24"/>
          <w:szCs w:val="24"/>
          <w:lang w:val="ro-RO"/>
        </w:rPr>
        <w:t xml:space="preserve"> 9 a KGB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are un efectiv de circa 40 de mii de oameni (efectiv exagerat, caracteristic mai degrabă unei Gărzi Imperiale). </w:t>
      </w:r>
    </w:p>
    <w:p w14:paraId="2CD2363A" w14:textId="77777777" w:rsidR="0058621C" w:rsidRPr="00713BD6" w:rsidRDefault="00FF3DAD" w:rsidP="0058621C">
      <w:pPr>
        <w:pStyle w:val="a3"/>
        <w:numPr>
          <w:ilvl w:val="0"/>
          <w:numId w:val="11"/>
        </w:numPr>
        <w:spacing w:after="0" w:line="360" w:lineRule="auto"/>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Administrația</w:t>
      </w:r>
      <w:r w:rsidR="00C12641" w:rsidRPr="00713BD6">
        <w:rPr>
          <w:rFonts w:ascii="Times New Roman" w:hAnsi="Times New Roman" w:cs="Times New Roman"/>
          <w:sz w:val="24"/>
          <w:szCs w:val="24"/>
          <w:lang w:val="ro-RO"/>
        </w:rPr>
        <w:t xml:space="preserve"> Centrală pentru Securitatea </w:t>
      </w:r>
      <w:r w:rsidRPr="00713BD6">
        <w:rPr>
          <w:rFonts w:ascii="Times New Roman" w:hAnsi="Times New Roman" w:cs="Times New Roman"/>
          <w:sz w:val="24"/>
          <w:szCs w:val="24"/>
          <w:lang w:val="ro-RO"/>
        </w:rPr>
        <w:t>Federației</w:t>
      </w:r>
      <w:r w:rsidR="00C12641" w:rsidRPr="00713BD6">
        <w:rPr>
          <w:rFonts w:ascii="Times New Roman" w:hAnsi="Times New Roman" w:cs="Times New Roman"/>
          <w:sz w:val="24"/>
          <w:szCs w:val="24"/>
          <w:lang w:val="ro-RO"/>
        </w:rPr>
        <w:t xml:space="preserve"> Ruse vrea să fie un fel de NSA rusesc. Nu există date publice despre </w:t>
      </w:r>
      <w:r w:rsidRPr="00713BD6">
        <w:rPr>
          <w:rFonts w:ascii="Times New Roman" w:hAnsi="Times New Roman" w:cs="Times New Roman"/>
          <w:sz w:val="24"/>
          <w:szCs w:val="24"/>
          <w:lang w:val="ro-RO"/>
        </w:rPr>
        <w:t>atribuțiile</w:t>
      </w:r>
      <w:r w:rsidR="00C12641" w:rsidRPr="00713BD6">
        <w:rPr>
          <w:rFonts w:ascii="Times New Roman" w:hAnsi="Times New Roman" w:cs="Times New Roman"/>
          <w:sz w:val="24"/>
          <w:szCs w:val="24"/>
          <w:lang w:val="ro-RO"/>
        </w:rPr>
        <w:t>, efectivele sau bugetul său.</w:t>
      </w:r>
    </w:p>
    <w:p w14:paraId="17770B2A" w14:textId="77777777" w:rsidR="0045112C" w:rsidRPr="00713BD6" w:rsidRDefault="00C12641" w:rsidP="0058621C">
      <w:pPr>
        <w:pStyle w:val="a3"/>
        <w:numPr>
          <w:ilvl w:val="0"/>
          <w:numId w:val="11"/>
        </w:numPr>
        <w:spacing w:after="0" w:line="360" w:lineRule="auto"/>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În cadrul Ministerului Apărării există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Serviciul secret militar sau GRU, cel mai ermetic serviciu secret rus, despre care se </w:t>
      </w:r>
      <w:r w:rsidR="00FF3DAD" w:rsidRPr="00713BD6">
        <w:rPr>
          <w:rFonts w:ascii="Times New Roman" w:hAnsi="Times New Roman" w:cs="Times New Roman"/>
          <w:sz w:val="24"/>
          <w:szCs w:val="24"/>
          <w:lang w:val="ro-RO"/>
        </w:rPr>
        <w:t>cunoaște</w:t>
      </w:r>
      <w:r w:rsidRPr="00713BD6">
        <w:rPr>
          <w:rFonts w:ascii="Times New Roman" w:hAnsi="Times New Roman" w:cs="Times New Roman"/>
          <w:sz w:val="24"/>
          <w:szCs w:val="24"/>
          <w:lang w:val="ro-RO"/>
        </w:rPr>
        <w:t xml:space="preserve"> deci cel mai puțin. Acest serviciu are în </w:t>
      </w:r>
      <w:r w:rsidR="00FF3DAD" w:rsidRPr="00713BD6">
        <w:rPr>
          <w:rFonts w:ascii="Times New Roman" w:hAnsi="Times New Roman" w:cs="Times New Roman"/>
          <w:sz w:val="24"/>
          <w:szCs w:val="24"/>
          <w:lang w:val="ro-RO"/>
        </w:rPr>
        <w:t>componenta</w:t>
      </w:r>
      <w:r w:rsidRPr="00713BD6">
        <w:rPr>
          <w:rFonts w:ascii="Times New Roman" w:hAnsi="Times New Roman" w:cs="Times New Roman"/>
          <w:sz w:val="24"/>
          <w:szCs w:val="24"/>
          <w:lang w:val="ro-RO"/>
        </w:rPr>
        <w:t xml:space="preserve"> sa mari </w:t>
      </w:r>
      <w:r w:rsidR="00FF3DAD" w:rsidRPr="00713BD6">
        <w:rPr>
          <w:rFonts w:ascii="Times New Roman" w:hAnsi="Times New Roman" w:cs="Times New Roman"/>
          <w:sz w:val="24"/>
          <w:szCs w:val="24"/>
          <w:lang w:val="ro-RO"/>
        </w:rPr>
        <w:t>unități</w:t>
      </w:r>
      <w:r w:rsidRPr="00713BD6">
        <w:rPr>
          <w:rFonts w:ascii="Times New Roman" w:hAnsi="Times New Roman" w:cs="Times New Roman"/>
          <w:sz w:val="24"/>
          <w:szCs w:val="24"/>
          <w:lang w:val="ro-RO"/>
        </w:rPr>
        <w:t xml:space="preserve"> militare, până la nivel de brigadă sau divizie, al căror efectiv este necunoscut (trupele Spetnat sau Spetnaz).</w:t>
      </w:r>
    </w:p>
    <w:p w14:paraId="4CF417A9" w14:textId="77777777" w:rsidR="00713BD6" w:rsidRPr="00713BD6" w:rsidRDefault="00713BD6" w:rsidP="00713BD6">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Întreaga comunitate informativă rusă </w:t>
      </w:r>
      <w:r w:rsidR="00FF3DAD" w:rsidRPr="00713BD6">
        <w:rPr>
          <w:rFonts w:ascii="Times New Roman" w:hAnsi="Times New Roman" w:cs="Times New Roman"/>
          <w:sz w:val="24"/>
          <w:szCs w:val="24"/>
          <w:lang w:val="ro-RO"/>
        </w:rPr>
        <w:t>funcționează</w:t>
      </w:r>
      <w:r w:rsidRPr="00713BD6">
        <w:rPr>
          <w:rFonts w:ascii="Times New Roman" w:hAnsi="Times New Roman" w:cs="Times New Roman"/>
          <w:sz w:val="24"/>
          <w:szCs w:val="24"/>
          <w:lang w:val="ro-RO"/>
        </w:rPr>
        <w:t xml:space="preserve"> numai pe baza </w:t>
      </w:r>
      <w:r w:rsidR="00FF3DAD" w:rsidRPr="00713BD6">
        <w:rPr>
          <w:rFonts w:ascii="Times New Roman" w:hAnsi="Times New Roman" w:cs="Times New Roman"/>
          <w:sz w:val="24"/>
          <w:szCs w:val="24"/>
          <w:lang w:val="ro-RO"/>
        </w:rPr>
        <w:t>dispozițiilor</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prezidențiale</w:t>
      </w:r>
      <w:r w:rsidRPr="00713BD6">
        <w:rPr>
          <w:rFonts w:ascii="Times New Roman" w:hAnsi="Times New Roman" w:cs="Times New Roman"/>
          <w:sz w:val="24"/>
          <w:szCs w:val="24"/>
          <w:lang w:val="ro-RO"/>
        </w:rPr>
        <w:t xml:space="preserve">, orice </w:t>
      </w:r>
      <w:r w:rsidR="00FF3DAD" w:rsidRPr="00713BD6">
        <w:rPr>
          <w:rFonts w:ascii="Times New Roman" w:hAnsi="Times New Roman" w:cs="Times New Roman"/>
          <w:sz w:val="24"/>
          <w:szCs w:val="24"/>
          <w:lang w:val="ro-RO"/>
        </w:rPr>
        <w:t>informație</w:t>
      </w:r>
      <w:r w:rsidRPr="00713BD6">
        <w:rPr>
          <w:rFonts w:ascii="Times New Roman" w:hAnsi="Times New Roman" w:cs="Times New Roman"/>
          <w:sz w:val="24"/>
          <w:szCs w:val="24"/>
          <w:lang w:val="ro-RO"/>
        </w:rPr>
        <w:t xml:space="preserve"> despre </w:t>
      </w:r>
      <w:r w:rsidR="00FF3DAD" w:rsidRPr="00713BD6">
        <w:rPr>
          <w:rFonts w:ascii="Times New Roman" w:hAnsi="Times New Roman" w:cs="Times New Roman"/>
          <w:sz w:val="24"/>
          <w:szCs w:val="24"/>
          <w:lang w:val="ro-RO"/>
        </w:rPr>
        <w:t>atribuții</w:t>
      </w:r>
      <w:r w:rsidRPr="00713BD6">
        <w:rPr>
          <w:rFonts w:ascii="Times New Roman" w:hAnsi="Times New Roman" w:cs="Times New Roman"/>
          <w:sz w:val="24"/>
          <w:szCs w:val="24"/>
          <w:lang w:val="ro-RO"/>
        </w:rPr>
        <w:t>, efective sau bugete fiind considerate "secrete de stat".</w:t>
      </w:r>
    </w:p>
    <w:p w14:paraId="4B3C7A39" w14:textId="77777777" w:rsidR="00713BD6" w:rsidRPr="00713BD6" w:rsidRDefault="00713BD6" w:rsidP="00713BD6">
      <w:pPr>
        <w:rPr>
          <w:rFonts w:ascii="Times New Roman" w:hAnsi="Times New Roman" w:cs="Times New Roman"/>
          <w:sz w:val="24"/>
          <w:szCs w:val="24"/>
          <w:lang w:val="ro-RO"/>
        </w:rPr>
      </w:pPr>
    </w:p>
    <w:p w14:paraId="6A29AFA7" w14:textId="77777777" w:rsidR="00713BD6" w:rsidRPr="00713BD6" w:rsidRDefault="00713BD6" w:rsidP="00713BD6">
      <w:pPr>
        <w:rPr>
          <w:rFonts w:ascii="Times New Roman" w:hAnsi="Times New Roman" w:cs="Times New Roman"/>
          <w:sz w:val="24"/>
          <w:szCs w:val="24"/>
          <w:lang w:val="ro-RO"/>
        </w:rPr>
      </w:pPr>
    </w:p>
    <w:p w14:paraId="5C44766E" w14:textId="77777777" w:rsidR="00713BD6" w:rsidRPr="00713BD6" w:rsidRDefault="00713BD6" w:rsidP="00713BD6">
      <w:pPr>
        <w:rPr>
          <w:rFonts w:ascii="Times New Roman" w:hAnsi="Times New Roman" w:cs="Times New Roman"/>
          <w:sz w:val="24"/>
          <w:szCs w:val="24"/>
          <w:lang w:val="ro-RO"/>
        </w:rPr>
      </w:pPr>
    </w:p>
    <w:p w14:paraId="49802EDB" w14:textId="77777777" w:rsidR="00713BD6" w:rsidRPr="00713BD6" w:rsidRDefault="00713BD6" w:rsidP="00713BD6">
      <w:pPr>
        <w:rPr>
          <w:rFonts w:ascii="Times New Roman" w:hAnsi="Times New Roman" w:cs="Times New Roman"/>
          <w:sz w:val="24"/>
          <w:szCs w:val="24"/>
          <w:lang w:val="ro-RO"/>
        </w:rPr>
      </w:pPr>
    </w:p>
    <w:p w14:paraId="559259AE" w14:textId="77777777" w:rsidR="00713BD6" w:rsidRPr="00713BD6" w:rsidRDefault="00713BD6" w:rsidP="00713BD6">
      <w:pPr>
        <w:pStyle w:val="1"/>
        <w:jc w:val="center"/>
        <w:rPr>
          <w:lang w:val="ro-RO"/>
        </w:rPr>
      </w:pPr>
      <w:bookmarkStart w:id="5" w:name="_Toc87004498"/>
      <w:r w:rsidRPr="00713BD6">
        <w:rPr>
          <w:lang w:val="ro-RO"/>
        </w:rPr>
        <w:lastRenderedPageBreak/>
        <w:t>CONCLUZII</w:t>
      </w:r>
      <w:bookmarkEnd w:id="5"/>
    </w:p>
    <w:p w14:paraId="6A87450B" w14:textId="77777777" w:rsidR="00713BD6" w:rsidRPr="00713BD6" w:rsidRDefault="00713BD6" w:rsidP="00713BD6">
      <w:pPr>
        <w:rPr>
          <w:rFonts w:ascii="Times New Roman" w:hAnsi="Times New Roman" w:cs="Times New Roman"/>
          <w:lang w:val="ro-RO"/>
        </w:rPr>
      </w:pPr>
    </w:p>
    <w:p w14:paraId="6270B938" w14:textId="77777777" w:rsidR="00713BD6" w:rsidRPr="00713BD6" w:rsidRDefault="00713BD6" w:rsidP="00713BD6">
      <w:pPr>
        <w:spacing w:after="0" w:line="360" w:lineRule="auto"/>
        <w:ind w:firstLine="720"/>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Reformarea serviciilor de informații marchează o abordare planificată a schimbului de </w:t>
      </w:r>
      <w:r w:rsidR="00FF3DAD" w:rsidRPr="00713BD6">
        <w:rPr>
          <w:rFonts w:ascii="Times New Roman" w:hAnsi="Times New Roman" w:cs="Times New Roman"/>
          <w:sz w:val="24"/>
          <w:szCs w:val="24"/>
          <w:lang w:val="ro-RO"/>
        </w:rPr>
        <w:t>cunoștințe</w:t>
      </w:r>
      <w:r w:rsidRPr="00713BD6">
        <w:rPr>
          <w:rFonts w:ascii="Times New Roman" w:hAnsi="Times New Roman" w:cs="Times New Roman"/>
          <w:sz w:val="24"/>
          <w:szCs w:val="24"/>
          <w:lang w:val="ro-RO"/>
        </w:rPr>
        <w:t xml:space="preserve">, asigurându-se o continuitate a bazelor de date formale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informale comune, care se va produce în câteva </w:t>
      </w:r>
      <w:r w:rsidR="00FF3DAD" w:rsidRPr="00713BD6">
        <w:rPr>
          <w:rFonts w:ascii="Times New Roman" w:hAnsi="Times New Roman" w:cs="Times New Roman"/>
          <w:sz w:val="24"/>
          <w:szCs w:val="24"/>
          <w:lang w:val="ro-RO"/>
        </w:rPr>
        <w:t>direcții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esențiale</w:t>
      </w:r>
      <w:r w:rsidRPr="00713BD6">
        <w:rPr>
          <w:rFonts w:ascii="Times New Roman" w:hAnsi="Times New Roman" w:cs="Times New Roman"/>
          <w:sz w:val="24"/>
          <w:szCs w:val="24"/>
          <w:lang w:val="ro-RO"/>
        </w:rPr>
        <w:t xml:space="preserve">: modificarea mai rapidă a cadrului legal, explorarea conceptelor, strategiilor, politicilor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tehnologiilor, integrarea strategiilor din domeniul </w:t>
      </w:r>
      <w:r w:rsidR="00FF3DAD" w:rsidRPr="00713BD6">
        <w:rPr>
          <w:rFonts w:ascii="Times New Roman" w:hAnsi="Times New Roman" w:cs="Times New Roman"/>
          <w:sz w:val="24"/>
          <w:szCs w:val="24"/>
          <w:lang w:val="ro-RO"/>
        </w:rPr>
        <w:t>securității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naționale</w:t>
      </w:r>
      <w:r w:rsidRPr="00713BD6">
        <w:rPr>
          <w:rFonts w:ascii="Times New Roman" w:hAnsi="Times New Roman" w:cs="Times New Roman"/>
          <w:sz w:val="24"/>
          <w:szCs w:val="24"/>
          <w:lang w:val="ro-RO"/>
        </w:rPr>
        <w:t xml:space="preserve">; accelerarea formelor de colaborare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eficacitatea </w:t>
      </w:r>
      <w:r w:rsidR="00FF3DAD" w:rsidRPr="00713BD6">
        <w:rPr>
          <w:rFonts w:ascii="Times New Roman" w:hAnsi="Times New Roman" w:cs="Times New Roman"/>
          <w:sz w:val="24"/>
          <w:szCs w:val="24"/>
          <w:lang w:val="ro-RO"/>
        </w:rPr>
        <w:t>activității</w:t>
      </w:r>
      <w:r w:rsidRPr="00713BD6">
        <w:rPr>
          <w:rFonts w:ascii="Times New Roman" w:hAnsi="Times New Roman" w:cs="Times New Roman"/>
          <w:sz w:val="24"/>
          <w:szCs w:val="24"/>
          <w:lang w:val="ro-RO"/>
        </w:rPr>
        <w:t xml:space="preserve"> tuturor serviciilor, </w:t>
      </w:r>
      <w:r w:rsidR="00FF3DAD" w:rsidRPr="00713BD6">
        <w:rPr>
          <w:rFonts w:ascii="Times New Roman" w:hAnsi="Times New Roman" w:cs="Times New Roman"/>
          <w:sz w:val="24"/>
          <w:szCs w:val="24"/>
          <w:lang w:val="ro-RO"/>
        </w:rPr>
        <w:t>comunităților</w:t>
      </w:r>
      <w:r w:rsidRPr="00713BD6">
        <w:rPr>
          <w:rFonts w:ascii="Times New Roman" w:hAnsi="Times New Roman" w:cs="Times New Roman"/>
          <w:sz w:val="24"/>
          <w:szCs w:val="24"/>
          <w:lang w:val="ro-RO"/>
        </w:rPr>
        <w:t xml:space="preserve"> de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ale altor </w:t>
      </w:r>
      <w:r w:rsidR="00FF3DAD" w:rsidRPr="00713BD6">
        <w:rPr>
          <w:rFonts w:ascii="Times New Roman" w:hAnsi="Times New Roman" w:cs="Times New Roman"/>
          <w:sz w:val="24"/>
          <w:szCs w:val="24"/>
          <w:lang w:val="ro-RO"/>
        </w:rPr>
        <w:t>tari</w:t>
      </w:r>
      <w:r w:rsidRPr="00713BD6">
        <w:rPr>
          <w:rFonts w:ascii="Times New Roman" w:hAnsi="Times New Roman" w:cs="Times New Roman"/>
          <w:sz w:val="24"/>
          <w:szCs w:val="24"/>
          <w:lang w:val="ro-RO"/>
        </w:rPr>
        <w:t xml:space="preserve"> pentru a satisface necesarul „schimbător” al utilizatorilor de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pentru securitate. Astfel, </w:t>
      </w:r>
      <w:r w:rsidR="00FF3DAD" w:rsidRPr="00713BD6">
        <w:rPr>
          <w:rFonts w:ascii="Times New Roman" w:hAnsi="Times New Roman" w:cs="Times New Roman"/>
          <w:sz w:val="24"/>
          <w:szCs w:val="24"/>
          <w:lang w:val="ro-RO"/>
        </w:rPr>
        <w:t>importanta</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investigațiilor</w:t>
      </w:r>
      <w:r w:rsidRPr="00713BD6">
        <w:rPr>
          <w:rFonts w:ascii="Times New Roman" w:hAnsi="Times New Roman" w:cs="Times New Roman"/>
          <w:sz w:val="24"/>
          <w:szCs w:val="24"/>
          <w:lang w:val="ro-RO"/>
        </w:rPr>
        <w:t xml:space="preserve"> constă în aprofundarea cercetărilor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cunoștințelor</w:t>
      </w:r>
      <w:r w:rsidRPr="00713BD6">
        <w:rPr>
          <w:rFonts w:ascii="Times New Roman" w:hAnsi="Times New Roman" w:cs="Times New Roman"/>
          <w:sz w:val="24"/>
          <w:szCs w:val="24"/>
          <w:lang w:val="ro-RO"/>
        </w:rPr>
        <w:t xml:space="preserve"> în domeniul serviciilor speciale, în definirea formelor, structurii </w:t>
      </w:r>
      <w:r w:rsidR="00FF3DAD" w:rsidRPr="00713BD6">
        <w:rPr>
          <w:rFonts w:ascii="Times New Roman" w:hAnsi="Times New Roman" w:cs="Times New Roman"/>
          <w:sz w:val="24"/>
          <w:szCs w:val="24"/>
          <w:lang w:val="ro-RO"/>
        </w:rPr>
        <w:t>organizaționale</w:t>
      </w:r>
      <w:r w:rsidRPr="00713BD6">
        <w:rPr>
          <w:rFonts w:ascii="Times New Roman" w:hAnsi="Times New Roman" w:cs="Times New Roman"/>
          <w:sz w:val="24"/>
          <w:szCs w:val="24"/>
          <w:lang w:val="ro-RO"/>
        </w:rPr>
        <w:t xml:space="preserve"> a colaborării </w:t>
      </w:r>
      <w:r w:rsidR="00FF3DAD"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 xml:space="preserve"> a acestora, care va contribui la consolidarea </w:t>
      </w:r>
      <w:r w:rsidR="00FF3DAD" w:rsidRPr="00713BD6">
        <w:rPr>
          <w:rFonts w:ascii="Times New Roman" w:hAnsi="Times New Roman" w:cs="Times New Roman"/>
          <w:sz w:val="24"/>
          <w:szCs w:val="24"/>
          <w:lang w:val="ro-RO"/>
        </w:rPr>
        <w:t>importanței</w:t>
      </w:r>
      <w:r w:rsidRPr="00713BD6">
        <w:rPr>
          <w:rFonts w:ascii="Times New Roman" w:hAnsi="Times New Roman" w:cs="Times New Roman"/>
          <w:sz w:val="24"/>
          <w:szCs w:val="24"/>
          <w:lang w:val="ro-RO"/>
        </w:rPr>
        <w:t xml:space="preserve"> analizei în procesul de fundamentare a unui cadru legislativ </w:t>
      </w:r>
      <w:r w:rsidR="00FF3DAD" w:rsidRPr="00713BD6">
        <w:rPr>
          <w:rFonts w:ascii="Times New Roman" w:hAnsi="Times New Roman" w:cs="Times New Roman"/>
          <w:sz w:val="24"/>
          <w:szCs w:val="24"/>
          <w:lang w:val="ro-RO"/>
        </w:rPr>
        <w:t>internațional</w:t>
      </w:r>
      <w:r w:rsidRPr="00713BD6">
        <w:rPr>
          <w:rFonts w:ascii="Times New Roman" w:hAnsi="Times New Roman" w:cs="Times New Roman"/>
          <w:sz w:val="24"/>
          <w:szCs w:val="24"/>
          <w:lang w:val="ro-RO"/>
        </w:rPr>
        <w:t xml:space="preserve">, decizional în vederea optimizării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utilizării eficiente a colaborării </w:t>
      </w:r>
      <w:r w:rsidR="00FF3DAD"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 xml:space="preserve">, schimbului de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formarea echipelor mixte din cadrul serviciilor speciale, </w:t>
      </w:r>
      <w:r w:rsidR="00FF3DAD" w:rsidRPr="00713BD6">
        <w:rPr>
          <w:rFonts w:ascii="Times New Roman" w:hAnsi="Times New Roman" w:cs="Times New Roman"/>
          <w:sz w:val="24"/>
          <w:szCs w:val="24"/>
          <w:lang w:val="ro-RO"/>
        </w:rPr>
        <w:t>comunităților</w:t>
      </w:r>
      <w:r w:rsidRPr="00713BD6">
        <w:rPr>
          <w:rFonts w:ascii="Times New Roman" w:hAnsi="Times New Roman" w:cs="Times New Roman"/>
          <w:sz w:val="24"/>
          <w:szCs w:val="24"/>
          <w:lang w:val="ro-RO"/>
        </w:rPr>
        <w:t xml:space="preserve"> de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în lupta împotriva riscurilor și </w:t>
      </w:r>
      <w:r w:rsidR="00FF3DAD" w:rsidRPr="00713BD6">
        <w:rPr>
          <w:rFonts w:ascii="Times New Roman" w:hAnsi="Times New Roman" w:cs="Times New Roman"/>
          <w:sz w:val="24"/>
          <w:szCs w:val="24"/>
          <w:lang w:val="ro-RO"/>
        </w:rPr>
        <w:t>amenințărilor</w:t>
      </w:r>
      <w:r w:rsidRPr="00713BD6">
        <w:rPr>
          <w:rFonts w:ascii="Times New Roman" w:hAnsi="Times New Roman" w:cs="Times New Roman"/>
          <w:sz w:val="24"/>
          <w:szCs w:val="24"/>
          <w:lang w:val="ro-RO"/>
        </w:rPr>
        <w:t xml:space="preserve"> internaționale. Oferim aici câteva exemple concrete despre felul în care activitatea serviciilor secrete </w:t>
      </w:r>
      <w:r w:rsidR="00FF3DAD" w:rsidRPr="00713BD6">
        <w:rPr>
          <w:rFonts w:ascii="Times New Roman" w:hAnsi="Times New Roman" w:cs="Times New Roman"/>
          <w:sz w:val="24"/>
          <w:szCs w:val="24"/>
          <w:lang w:val="ro-RO"/>
        </w:rPr>
        <w:t>influențează</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relațiile</w:t>
      </w:r>
      <w:r w:rsidRPr="00713BD6">
        <w:rPr>
          <w:rFonts w:ascii="Times New Roman" w:hAnsi="Times New Roman" w:cs="Times New Roman"/>
          <w:sz w:val="24"/>
          <w:szCs w:val="24"/>
          <w:lang w:val="ro-RO"/>
        </w:rPr>
        <w:t xml:space="preserve"> </w:t>
      </w:r>
      <w:r w:rsidR="00FF3DAD" w:rsidRPr="00713BD6">
        <w:rPr>
          <w:rFonts w:ascii="Times New Roman" w:hAnsi="Times New Roman" w:cs="Times New Roman"/>
          <w:sz w:val="24"/>
          <w:szCs w:val="24"/>
          <w:lang w:val="ro-RO"/>
        </w:rPr>
        <w:t>internaționale</w:t>
      </w:r>
      <w:r w:rsidRPr="00713BD6">
        <w:rPr>
          <w:rFonts w:ascii="Times New Roman" w:hAnsi="Times New Roman" w:cs="Times New Roman"/>
          <w:sz w:val="24"/>
          <w:szCs w:val="24"/>
          <w:lang w:val="ro-RO"/>
        </w:rPr>
        <w:t>:</w:t>
      </w:r>
    </w:p>
    <w:p w14:paraId="197E8DB6" w14:textId="77777777" w:rsidR="00713BD6" w:rsidRPr="00713BD6" w:rsidRDefault="00713BD6" w:rsidP="00713BD6">
      <w:pPr>
        <w:pStyle w:val="a3"/>
        <w:numPr>
          <w:ilvl w:val="0"/>
          <w:numId w:val="11"/>
        </w:numPr>
        <w:spacing w:after="0" w:line="360" w:lineRule="auto"/>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În 1998, FBI a arestat cinci </w:t>
      </w:r>
      <w:r w:rsidR="00FF3DAD" w:rsidRPr="00713BD6">
        <w:rPr>
          <w:rFonts w:ascii="Times New Roman" w:hAnsi="Times New Roman" w:cs="Times New Roman"/>
          <w:sz w:val="24"/>
          <w:szCs w:val="24"/>
          <w:lang w:val="ro-RO"/>
        </w:rPr>
        <w:t>agenți</w:t>
      </w:r>
      <w:r w:rsidRPr="00713BD6">
        <w:rPr>
          <w:rFonts w:ascii="Times New Roman" w:hAnsi="Times New Roman" w:cs="Times New Roman"/>
          <w:sz w:val="24"/>
          <w:szCs w:val="24"/>
          <w:lang w:val="ro-RO"/>
        </w:rPr>
        <w:t xml:space="preserve"> ai Cubei care aveau misiunea de a infiltra </w:t>
      </w:r>
      <w:r w:rsidR="00FF3DAD" w:rsidRPr="00713BD6">
        <w:rPr>
          <w:rFonts w:ascii="Times New Roman" w:hAnsi="Times New Roman" w:cs="Times New Roman"/>
          <w:sz w:val="24"/>
          <w:szCs w:val="24"/>
          <w:lang w:val="ro-RO"/>
        </w:rPr>
        <w:t>organizații</w:t>
      </w:r>
      <w:r w:rsidRPr="00713BD6">
        <w:rPr>
          <w:rFonts w:ascii="Times New Roman" w:hAnsi="Times New Roman" w:cs="Times New Roman"/>
          <w:sz w:val="24"/>
          <w:szCs w:val="24"/>
          <w:lang w:val="ro-RO"/>
        </w:rPr>
        <w:t xml:space="preserve"> ale diasporei cubaneze din Miami. În 2001, cei cinci au fost </w:t>
      </w:r>
      <w:r w:rsidR="00FF3DAD" w:rsidRPr="00713BD6">
        <w:rPr>
          <w:rFonts w:ascii="Times New Roman" w:hAnsi="Times New Roman" w:cs="Times New Roman"/>
          <w:sz w:val="24"/>
          <w:szCs w:val="24"/>
          <w:lang w:val="ro-RO"/>
        </w:rPr>
        <w:t>condamnați</w:t>
      </w:r>
      <w:r w:rsidRPr="00713BD6">
        <w:rPr>
          <w:rFonts w:ascii="Times New Roman" w:hAnsi="Times New Roman" w:cs="Times New Roman"/>
          <w:sz w:val="24"/>
          <w:szCs w:val="24"/>
          <w:lang w:val="ro-RO"/>
        </w:rPr>
        <w:t xml:space="preserve"> pentru spionaj, primind </w:t>
      </w:r>
      <w:r w:rsidR="00FF3DAD" w:rsidRPr="00713BD6">
        <w:rPr>
          <w:rFonts w:ascii="Times New Roman" w:hAnsi="Times New Roman" w:cs="Times New Roman"/>
          <w:sz w:val="24"/>
          <w:szCs w:val="24"/>
          <w:lang w:val="ro-RO"/>
        </w:rPr>
        <w:t>sentințe</w:t>
      </w:r>
      <w:r w:rsidRPr="00713BD6">
        <w:rPr>
          <w:rFonts w:ascii="Times New Roman" w:hAnsi="Times New Roman" w:cs="Times New Roman"/>
          <w:sz w:val="24"/>
          <w:szCs w:val="24"/>
          <w:lang w:val="ro-RO"/>
        </w:rPr>
        <w:t xml:space="preserve"> între 15 ani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închisoare pe </w:t>
      </w:r>
      <w:r w:rsidR="00FF3DAD" w:rsidRPr="00713BD6">
        <w:rPr>
          <w:rFonts w:ascii="Times New Roman" w:hAnsi="Times New Roman" w:cs="Times New Roman"/>
          <w:sz w:val="24"/>
          <w:szCs w:val="24"/>
          <w:lang w:val="ro-RO"/>
        </w:rPr>
        <w:t>viață</w:t>
      </w:r>
      <w:r w:rsidRPr="00713BD6">
        <w:rPr>
          <w:rFonts w:ascii="Times New Roman" w:hAnsi="Times New Roman" w:cs="Times New Roman"/>
          <w:sz w:val="24"/>
          <w:szCs w:val="24"/>
          <w:lang w:val="ro-RO"/>
        </w:rPr>
        <w:t>;</w:t>
      </w:r>
    </w:p>
    <w:p w14:paraId="270F35F7" w14:textId="77777777" w:rsidR="00713BD6" w:rsidRPr="00713BD6" w:rsidRDefault="00713BD6" w:rsidP="00713BD6">
      <w:pPr>
        <w:pStyle w:val="a3"/>
        <w:numPr>
          <w:ilvl w:val="0"/>
          <w:numId w:val="11"/>
        </w:numPr>
        <w:spacing w:after="0" w:line="360" w:lineRule="auto"/>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Începând cu anul 2002, la </w:t>
      </w:r>
      <w:r w:rsidR="00FF3DAD" w:rsidRPr="00713BD6">
        <w:rPr>
          <w:rFonts w:ascii="Times New Roman" w:hAnsi="Times New Roman" w:cs="Times New Roman"/>
          <w:sz w:val="24"/>
          <w:szCs w:val="24"/>
          <w:lang w:val="ro-RO"/>
        </w:rPr>
        <w:t>inițiativa</w:t>
      </w:r>
      <w:r w:rsidRPr="00713BD6">
        <w:rPr>
          <w:rFonts w:ascii="Times New Roman" w:hAnsi="Times New Roman" w:cs="Times New Roman"/>
          <w:sz w:val="24"/>
          <w:szCs w:val="24"/>
          <w:lang w:val="ro-RO"/>
        </w:rPr>
        <w:t xml:space="preserve"> FSB, </w:t>
      </w:r>
      <w:r w:rsidR="00FF3DAD" w:rsidRPr="00713BD6">
        <w:rPr>
          <w:rFonts w:ascii="Times New Roman" w:hAnsi="Times New Roman" w:cs="Times New Roman"/>
          <w:sz w:val="24"/>
          <w:szCs w:val="24"/>
          <w:lang w:val="ro-RO"/>
        </w:rPr>
        <w:t>Federația</w:t>
      </w:r>
      <w:r w:rsidRPr="00713BD6">
        <w:rPr>
          <w:rFonts w:ascii="Times New Roman" w:hAnsi="Times New Roman" w:cs="Times New Roman"/>
          <w:sz w:val="24"/>
          <w:szCs w:val="24"/>
          <w:lang w:val="ro-RO"/>
        </w:rPr>
        <w:t xml:space="preserve"> Rusă refuză oficial să mai accepte activitatea Corpului Păcii (</w:t>
      </w:r>
      <w:r w:rsidR="00FF3DAD" w:rsidRPr="00713BD6">
        <w:rPr>
          <w:rFonts w:ascii="Times New Roman" w:hAnsi="Times New Roman" w:cs="Times New Roman"/>
          <w:sz w:val="24"/>
          <w:szCs w:val="24"/>
          <w:lang w:val="ro-RO"/>
        </w:rPr>
        <w:t>organizație</w:t>
      </w:r>
      <w:r w:rsidRPr="00713BD6">
        <w:rPr>
          <w:rFonts w:ascii="Times New Roman" w:hAnsi="Times New Roman" w:cs="Times New Roman"/>
          <w:sz w:val="24"/>
          <w:szCs w:val="24"/>
          <w:lang w:val="ro-RO"/>
        </w:rPr>
        <w:t xml:space="preserve"> neguvernamentală americană) pe teritoriul rus, întrucât a dovedit că 30 de voluntari Peace Corps se ocupau în mod sistematic cu culegerea de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fosta directoare Peace Corps, Valeria Iban, a încălcat chiar regimul frontierelor, pătrunzând într-o regiune închisă de la </w:t>
      </w:r>
      <w:r w:rsidR="00FF3DAD" w:rsidRPr="00713BD6">
        <w:rPr>
          <w:rFonts w:ascii="Times New Roman" w:hAnsi="Times New Roman" w:cs="Times New Roman"/>
          <w:sz w:val="24"/>
          <w:szCs w:val="24"/>
          <w:lang w:val="ro-RO"/>
        </w:rPr>
        <w:t>granița</w:t>
      </w:r>
      <w:r w:rsidRPr="00713BD6">
        <w:rPr>
          <w:rFonts w:ascii="Times New Roman" w:hAnsi="Times New Roman" w:cs="Times New Roman"/>
          <w:sz w:val="24"/>
          <w:szCs w:val="24"/>
          <w:lang w:val="ro-RO"/>
        </w:rPr>
        <w:t xml:space="preserve"> ci China, de unde a cules </w:t>
      </w:r>
      <w:r w:rsidR="00FF3DAD" w:rsidRPr="00713BD6">
        <w:rPr>
          <w:rFonts w:ascii="Times New Roman" w:hAnsi="Times New Roman" w:cs="Times New Roman"/>
          <w:sz w:val="24"/>
          <w:szCs w:val="24"/>
          <w:lang w:val="ro-RO"/>
        </w:rPr>
        <w:t>informații</w:t>
      </w:r>
      <w:r w:rsidRPr="00713BD6">
        <w:rPr>
          <w:rFonts w:ascii="Times New Roman" w:hAnsi="Times New Roman" w:cs="Times New Roman"/>
          <w:sz w:val="24"/>
          <w:szCs w:val="24"/>
          <w:lang w:val="ro-RO"/>
        </w:rPr>
        <w:t xml:space="preserve"> secrete;</w:t>
      </w:r>
    </w:p>
    <w:p w14:paraId="0D961D13" w14:textId="77777777" w:rsidR="00713BD6" w:rsidRPr="00713BD6" w:rsidRDefault="00713BD6" w:rsidP="00713BD6">
      <w:pPr>
        <w:pStyle w:val="a3"/>
        <w:numPr>
          <w:ilvl w:val="0"/>
          <w:numId w:val="11"/>
        </w:numPr>
        <w:spacing w:after="0" w:line="360" w:lineRule="auto"/>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SUA au acuzat serviciile secrete chineze că au furat tehnologia nucleară care a stat la baza unei noi rachete intercontinentale, pe baza căreia China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-a construit propria rachetă, în 1999; pe de altă parte, în anul 2001, un avion spion american s-a ciocnit accidental cu un avion de vânătoare chinez, în Marea Chinei de Sud, avionul american fiind nevoit să aterizeze pe cel mai apropiat aeroport chinez;</w:t>
      </w:r>
    </w:p>
    <w:p w14:paraId="52E61B4C" w14:textId="77777777" w:rsidR="00713BD6" w:rsidRPr="00713BD6" w:rsidRDefault="00713BD6" w:rsidP="00713BD6">
      <w:pPr>
        <w:pStyle w:val="a3"/>
        <w:numPr>
          <w:ilvl w:val="0"/>
          <w:numId w:val="11"/>
        </w:numPr>
        <w:spacing w:after="0" w:line="360" w:lineRule="auto"/>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lastRenderedPageBreak/>
        <w:t xml:space="preserve">Războiul din Irak, din 2003, a fost </w:t>
      </w:r>
      <w:r w:rsidR="00FF3DAD" w:rsidRPr="00713BD6">
        <w:rPr>
          <w:rFonts w:ascii="Times New Roman" w:hAnsi="Times New Roman" w:cs="Times New Roman"/>
          <w:sz w:val="24"/>
          <w:szCs w:val="24"/>
          <w:lang w:val="ro-RO"/>
        </w:rPr>
        <w:t>câștigat</w:t>
      </w:r>
      <w:r w:rsidRPr="00713BD6">
        <w:rPr>
          <w:rFonts w:ascii="Times New Roman" w:hAnsi="Times New Roman" w:cs="Times New Roman"/>
          <w:sz w:val="24"/>
          <w:szCs w:val="24"/>
          <w:lang w:val="ro-RO"/>
        </w:rPr>
        <w:t xml:space="preserve"> în mare măsură în planul serviciilor secrete. CIA a </w:t>
      </w:r>
      <w:r w:rsidR="00FF3DAD" w:rsidRPr="00713BD6">
        <w:rPr>
          <w:rFonts w:ascii="Times New Roman" w:hAnsi="Times New Roman" w:cs="Times New Roman"/>
          <w:sz w:val="24"/>
          <w:szCs w:val="24"/>
          <w:lang w:val="ro-RO"/>
        </w:rPr>
        <w:t>reușit</w:t>
      </w:r>
      <w:r w:rsidRPr="00713BD6">
        <w:rPr>
          <w:rFonts w:ascii="Times New Roman" w:hAnsi="Times New Roman" w:cs="Times New Roman"/>
          <w:sz w:val="24"/>
          <w:szCs w:val="24"/>
          <w:lang w:val="ro-RO"/>
        </w:rPr>
        <w:t xml:space="preserve"> să încheie, premergător începerii </w:t>
      </w:r>
      <w:r w:rsidR="00FF3DAD" w:rsidRPr="00713BD6">
        <w:rPr>
          <w:rFonts w:ascii="Times New Roman" w:hAnsi="Times New Roman" w:cs="Times New Roman"/>
          <w:sz w:val="24"/>
          <w:szCs w:val="24"/>
          <w:lang w:val="ro-RO"/>
        </w:rPr>
        <w:t>operațiunilor</w:t>
      </w:r>
      <w:r w:rsidRPr="00713BD6">
        <w:rPr>
          <w:rFonts w:ascii="Times New Roman" w:hAnsi="Times New Roman" w:cs="Times New Roman"/>
          <w:sz w:val="24"/>
          <w:szCs w:val="24"/>
          <w:lang w:val="ro-RO"/>
        </w:rPr>
        <w:t xml:space="preserve"> militare, acorduri secrete cu generalii din conducerea Gărzii Republicane, ceea ce explică </w:t>
      </w:r>
      <w:r w:rsidR="00FF3DAD" w:rsidRPr="00713BD6">
        <w:rPr>
          <w:rFonts w:ascii="Times New Roman" w:hAnsi="Times New Roman" w:cs="Times New Roman"/>
          <w:sz w:val="24"/>
          <w:szCs w:val="24"/>
          <w:lang w:val="ro-RO"/>
        </w:rPr>
        <w:t>inacțiunea</w:t>
      </w:r>
      <w:r w:rsidRPr="00713BD6">
        <w:rPr>
          <w:rFonts w:ascii="Times New Roman" w:hAnsi="Times New Roman" w:cs="Times New Roman"/>
          <w:sz w:val="24"/>
          <w:szCs w:val="24"/>
          <w:lang w:val="ro-RO"/>
        </w:rPr>
        <w:t xml:space="preserve"> acestei structuri militare irakiene în jurul Bagdadului. Sediile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arhivele serviciului secret irakian (Muhabharat) au fost obiectiv prioritar al SUA; se pare că SVR rus a ajuns în posesia arhivei înaintea americanilor, ceea ce explică atacarea convoiului diplomatic rus de către americani la 6 aprilie 2003, când </w:t>
      </w:r>
      <w:r w:rsidR="00FF3DAD" w:rsidRPr="00713BD6">
        <w:rPr>
          <w:rFonts w:ascii="Times New Roman" w:hAnsi="Times New Roman" w:cs="Times New Roman"/>
          <w:sz w:val="24"/>
          <w:szCs w:val="24"/>
          <w:lang w:val="ro-RO"/>
        </w:rPr>
        <w:t>rușii</w:t>
      </w:r>
      <w:r w:rsidRPr="00713BD6">
        <w:rPr>
          <w:rFonts w:ascii="Times New Roman" w:hAnsi="Times New Roman" w:cs="Times New Roman"/>
          <w:sz w:val="24"/>
          <w:szCs w:val="24"/>
          <w:lang w:val="ro-RO"/>
        </w:rPr>
        <w:t xml:space="preserve"> se îndreptau spre Siria, probabil aflându-se în posesia arhivelor serviciilor secrete irakiene. Datele despre colaborarea între serviciile secrete rus </w:t>
      </w:r>
      <w:r w:rsidR="00FF3DAD" w:rsidRPr="00713BD6">
        <w:rPr>
          <w:rFonts w:ascii="Times New Roman" w:hAnsi="Times New Roman" w:cs="Times New Roman"/>
          <w:sz w:val="24"/>
          <w:szCs w:val="24"/>
          <w:lang w:val="ro-RO"/>
        </w:rPr>
        <w:t>și</w:t>
      </w:r>
      <w:r w:rsidRPr="00713BD6">
        <w:rPr>
          <w:rFonts w:ascii="Times New Roman" w:hAnsi="Times New Roman" w:cs="Times New Roman"/>
          <w:sz w:val="24"/>
          <w:szCs w:val="24"/>
          <w:lang w:val="ro-RO"/>
        </w:rPr>
        <w:t xml:space="preserve"> irakian sunt oricum cunoscute la această dată.</w:t>
      </w:r>
    </w:p>
    <w:p w14:paraId="60B211B1" w14:textId="77777777" w:rsidR="00713BD6" w:rsidRPr="00713BD6" w:rsidRDefault="00713BD6" w:rsidP="00713BD6">
      <w:pPr>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 </w:t>
      </w:r>
    </w:p>
    <w:p w14:paraId="2A5DA066" w14:textId="77777777" w:rsidR="00713BD6" w:rsidRPr="00713BD6" w:rsidRDefault="00713BD6" w:rsidP="00713BD6">
      <w:pPr>
        <w:rPr>
          <w:rFonts w:ascii="Times New Roman" w:hAnsi="Times New Roman" w:cs="Times New Roman"/>
          <w:sz w:val="24"/>
          <w:szCs w:val="24"/>
          <w:lang w:val="ro-RO"/>
        </w:rPr>
      </w:pPr>
    </w:p>
    <w:p w14:paraId="64DF2E83" w14:textId="77777777" w:rsidR="0058621C" w:rsidRPr="00713BD6" w:rsidRDefault="0058621C" w:rsidP="0058621C">
      <w:pPr>
        <w:rPr>
          <w:rFonts w:ascii="Times New Roman" w:hAnsi="Times New Roman" w:cs="Times New Roman"/>
          <w:sz w:val="24"/>
          <w:szCs w:val="24"/>
          <w:lang w:val="ro-RO"/>
        </w:rPr>
      </w:pPr>
    </w:p>
    <w:p w14:paraId="6108400A" w14:textId="77777777" w:rsidR="0058621C" w:rsidRPr="00713BD6" w:rsidRDefault="0058621C" w:rsidP="0058621C">
      <w:pPr>
        <w:rPr>
          <w:rFonts w:ascii="Times New Roman" w:hAnsi="Times New Roman" w:cs="Times New Roman"/>
          <w:sz w:val="24"/>
          <w:szCs w:val="24"/>
          <w:lang w:val="ro-RO"/>
        </w:rPr>
      </w:pPr>
    </w:p>
    <w:p w14:paraId="148DA16B" w14:textId="77777777" w:rsidR="0058621C" w:rsidRPr="00713BD6" w:rsidRDefault="0058621C" w:rsidP="0058621C">
      <w:pPr>
        <w:rPr>
          <w:rFonts w:ascii="Times New Roman" w:hAnsi="Times New Roman" w:cs="Times New Roman"/>
          <w:sz w:val="24"/>
          <w:szCs w:val="24"/>
          <w:lang w:val="ro-RO"/>
        </w:rPr>
      </w:pPr>
    </w:p>
    <w:p w14:paraId="18763AEC" w14:textId="77777777" w:rsidR="0058621C" w:rsidRPr="00713BD6" w:rsidRDefault="0058621C" w:rsidP="0058621C">
      <w:pPr>
        <w:rPr>
          <w:rFonts w:ascii="Times New Roman" w:hAnsi="Times New Roman" w:cs="Times New Roman"/>
          <w:sz w:val="24"/>
          <w:szCs w:val="24"/>
          <w:lang w:val="ro-RO"/>
        </w:rPr>
      </w:pPr>
    </w:p>
    <w:p w14:paraId="0ABF3A4B" w14:textId="77777777" w:rsidR="0058621C" w:rsidRPr="00713BD6" w:rsidRDefault="0058621C" w:rsidP="0058621C">
      <w:pPr>
        <w:rPr>
          <w:rFonts w:ascii="Times New Roman" w:hAnsi="Times New Roman" w:cs="Times New Roman"/>
          <w:sz w:val="24"/>
          <w:szCs w:val="24"/>
          <w:lang w:val="ro-RO"/>
        </w:rPr>
      </w:pPr>
    </w:p>
    <w:p w14:paraId="652BF874" w14:textId="77777777" w:rsidR="0058621C" w:rsidRPr="00713BD6" w:rsidRDefault="0058621C" w:rsidP="0058621C">
      <w:pPr>
        <w:rPr>
          <w:rFonts w:ascii="Times New Roman" w:hAnsi="Times New Roman" w:cs="Times New Roman"/>
          <w:sz w:val="24"/>
          <w:szCs w:val="24"/>
          <w:lang w:val="ro-RO"/>
        </w:rPr>
      </w:pPr>
    </w:p>
    <w:p w14:paraId="62E77698" w14:textId="77777777" w:rsidR="0058621C" w:rsidRPr="00713BD6" w:rsidRDefault="0058621C" w:rsidP="0058621C">
      <w:pPr>
        <w:rPr>
          <w:rFonts w:ascii="Times New Roman" w:hAnsi="Times New Roman" w:cs="Times New Roman"/>
          <w:sz w:val="24"/>
          <w:szCs w:val="24"/>
          <w:lang w:val="ro-RO"/>
        </w:rPr>
      </w:pPr>
    </w:p>
    <w:p w14:paraId="64BD9A1B" w14:textId="77777777" w:rsidR="0058621C" w:rsidRPr="00713BD6" w:rsidRDefault="0058621C" w:rsidP="0058621C">
      <w:pPr>
        <w:rPr>
          <w:rFonts w:ascii="Times New Roman" w:hAnsi="Times New Roman" w:cs="Times New Roman"/>
          <w:sz w:val="24"/>
          <w:szCs w:val="24"/>
          <w:lang w:val="ro-RO"/>
        </w:rPr>
      </w:pPr>
    </w:p>
    <w:p w14:paraId="58CDE56F" w14:textId="77777777" w:rsidR="0058621C" w:rsidRPr="00713BD6" w:rsidRDefault="0058621C" w:rsidP="0058621C">
      <w:pPr>
        <w:rPr>
          <w:rFonts w:ascii="Times New Roman" w:hAnsi="Times New Roman" w:cs="Times New Roman"/>
          <w:sz w:val="24"/>
          <w:szCs w:val="24"/>
          <w:lang w:val="ro-RO"/>
        </w:rPr>
      </w:pPr>
    </w:p>
    <w:p w14:paraId="6DE7B52E" w14:textId="77777777" w:rsidR="0058621C" w:rsidRPr="00713BD6" w:rsidRDefault="0058621C" w:rsidP="0058621C">
      <w:pPr>
        <w:rPr>
          <w:rFonts w:ascii="Times New Roman" w:hAnsi="Times New Roman" w:cs="Times New Roman"/>
          <w:sz w:val="24"/>
          <w:szCs w:val="24"/>
          <w:lang w:val="ro-RO"/>
        </w:rPr>
      </w:pPr>
    </w:p>
    <w:p w14:paraId="6D1E8817" w14:textId="77777777" w:rsidR="0058621C" w:rsidRPr="00713BD6" w:rsidRDefault="0058621C" w:rsidP="0058621C">
      <w:pPr>
        <w:rPr>
          <w:rFonts w:ascii="Times New Roman" w:hAnsi="Times New Roman" w:cs="Times New Roman"/>
          <w:sz w:val="24"/>
          <w:szCs w:val="24"/>
          <w:lang w:val="ro-RO"/>
        </w:rPr>
      </w:pPr>
    </w:p>
    <w:p w14:paraId="4757C73A" w14:textId="77777777" w:rsidR="0058621C" w:rsidRPr="00713BD6" w:rsidRDefault="0058621C" w:rsidP="0058621C">
      <w:pPr>
        <w:rPr>
          <w:rFonts w:ascii="Times New Roman" w:hAnsi="Times New Roman" w:cs="Times New Roman"/>
          <w:sz w:val="24"/>
          <w:szCs w:val="24"/>
          <w:lang w:val="ro-RO"/>
        </w:rPr>
      </w:pPr>
    </w:p>
    <w:p w14:paraId="0D82D311" w14:textId="77777777" w:rsidR="0058621C" w:rsidRPr="00713BD6" w:rsidRDefault="0058621C" w:rsidP="0058621C">
      <w:pPr>
        <w:rPr>
          <w:rFonts w:ascii="Times New Roman" w:hAnsi="Times New Roman" w:cs="Times New Roman"/>
          <w:sz w:val="24"/>
          <w:szCs w:val="24"/>
          <w:lang w:val="ro-RO"/>
        </w:rPr>
      </w:pPr>
    </w:p>
    <w:p w14:paraId="6EE7E23A" w14:textId="77777777" w:rsidR="00AE79BA" w:rsidRPr="00713BD6" w:rsidRDefault="00AE79BA" w:rsidP="00AE79BA">
      <w:pPr>
        <w:rPr>
          <w:rFonts w:ascii="Times New Roman" w:hAnsi="Times New Roman" w:cs="Times New Roman"/>
          <w:sz w:val="24"/>
          <w:szCs w:val="24"/>
          <w:lang w:val="ro-RO"/>
        </w:rPr>
      </w:pPr>
    </w:p>
    <w:p w14:paraId="50DECDF8" w14:textId="77777777" w:rsidR="006A18A0" w:rsidRPr="00713BD6" w:rsidRDefault="006A18A0" w:rsidP="006A18A0">
      <w:pPr>
        <w:jc w:val="center"/>
        <w:rPr>
          <w:rFonts w:ascii="Times New Roman" w:hAnsi="Times New Roman" w:cs="Times New Roman"/>
          <w:sz w:val="24"/>
          <w:szCs w:val="24"/>
          <w:lang w:val="ro-RO"/>
        </w:rPr>
      </w:pPr>
    </w:p>
    <w:p w14:paraId="0E908986" w14:textId="77777777" w:rsidR="006A18A0" w:rsidRPr="00713BD6" w:rsidRDefault="006A18A0" w:rsidP="006A18A0">
      <w:pPr>
        <w:jc w:val="center"/>
        <w:rPr>
          <w:rFonts w:ascii="Times New Roman" w:hAnsi="Times New Roman" w:cs="Times New Roman"/>
          <w:sz w:val="24"/>
          <w:szCs w:val="24"/>
          <w:lang w:val="ro-RO"/>
        </w:rPr>
      </w:pPr>
    </w:p>
    <w:p w14:paraId="59F898C5" w14:textId="77777777" w:rsidR="006A18A0" w:rsidRPr="00713BD6" w:rsidRDefault="006A18A0" w:rsidP="006A18A0">
      <w:pPr>
        <w:jc w:val="center"/>
        <w:rPr>
          <w:rFonts w:ascii="Times New Roman" w:hAnsi="Times New Roman" w:cs="Times New Roman"/>
          <w:sz w:val="24"/>
          <w:szCs w:val="24"/>
          <w:lang w:val="ro-RO"/>
        </w:rPr>
      </w:pPr>
    </w:p>
    <w:p w14:paraId="31099529" w14:textId="77777777" w:rsidR="006A18A0" w:rsidRPr="00713BD6" w:rsidRDefault="006A18A0" w:rsidP="006A18A0">
      <w:pPr>
        <w:jc w:val="center"/>
        <w:rPr>
          <w:rFonts w:ascii="Times New Roman" w:hAnsi="Times New Roman" w:cs="Times New Roman"/>
          <w:sz w:val="24"/>
          <w:szCs w:val="24"/>
          <w:lang w:val="ro-RO"/>
        </w:rPr>
      </w:pPr>
    </w:p>
    <w:p w14:paraId="57AC0655" w14:textId="77777777" w:rsidR="006A18A0" w:rsidRPr="00713BD6" w:rsidRDefault="00713BD6" w:rsidP="00713BD6">
      <w:pPr>
        <w:pStyle w:val="1"/>
        <w:jc w:val="center"/>
        <w:rPr>
          <w:lang w:val="ro-RO"/>
        </w:rPr>
      </w:pPr>
      <w:bookmarkStart w:id="6" w:name="_Toc87004499"/>
      <w:r w:rsidRPr="00713BD6">
        <w:rPr>
          <w:lang w:val="ro-RO"/>
        </w:rPr>
        <w:lastRenderedPageBreak/>
        <w:t>BIBLIOGRAFIE</w:t>
      </w:r>
      <w:bookmarkEnd w:id="6"/>
    </w:p>
    <w:p w14:paraId="7D7BCCCF" w14:textId="77777777" w:rsidR="00713BD6" w:rsidRPr="00713BD6" w:rsidRDefault="00713BD6" w:rsidP="00713BD6">
      <w:pPr>
        <w:jc w:val="both"/>
        <w:rPr>
          <w:rFonts w:ascii="Times New Roman" w:hAnsi="Times New Roman" w:cs="Times New Roman"/>
          <w:sz w:val="24"/>
          <w:szCs w:val="24"/>
          <w:lang w:val="ro-RO"/>
        </w:rPr>
      </w:pPr>
    </w:p>
    <w:p w14:paraId="116D0A8D" w14:textId="77777777" w:rsidR="00713BD6" w:rsidRPr="00713BD6" w:rsidRDefault="00713BD6" w:rsidP="00713BD6">
      <w:pPr>
        <w:pStyle w:val="a3"/>
        <w:numPr>
          <w:ilvl w:val="0"/>
          <w:numId w:val="17"/>
        </w:numPr>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Securitate internaţională şi diplomaţie publică. </w:t>
      </w:r>
      <w:hyperlink r:id="rId8" w:history="1">
        <w:r w:rsidRPr="00713BD6">
          <w:rPr>
            <w:rStyle w:val="ab"/>
            <w:rFonts w:ascii="Times New Roman" w:hAnsi="Times New Roman" w:cs="Times New Roman"/>
            <w:sz w:val="24"/>
            <w:szCs w:val="24"/>
            <w:lang w:val="ro-RO"/>
          </w:rPr>
          <w:t>http://europa2020.spiruharet.ro/wp-content/uploads/2015/04/Curs-SIDP.pdf</w:t>
        </w:r>
      </w:hyperlink>
      <w:r w:rsidRPr="00713BD6">
        <w:rPr>
          <w:rFonts w:ascii="Times New Roman" w:hAnsi="Times New Roman" w:cs="Times New Roman"/>
          <w:sz w:val="24"/>
          <w:szCs w:val="24"/>
          <w:lang w:val="ro-RO"/>
        </w:rPr>
        <w:t xml:space="preserve"> </w:t>
      </w:r>
    </w:p>
    <w:p w14:paraId="1F3A85B0" w14:textId="77777777" w:rsidR="00713BD6" w:rsidRPr="00713BD6" w:rsidRDefault="00713BD6" w:rsidP="00713BD6">
      <w:pPr>
        <w:pStyle w:val="a3"/>
        <w:numPr>
          <w:ilvl w:val="0"/>
          <w:numId w:val="17"/>
        </w:numPr>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STRATEGIA EUROPEANĂ DE SECURITATE O EUROPĂ SIGURĂ ÎNTR-O LUME MAI BUNĂ  </w:t>
      </w:r>
      <w:hyperlink r:id="rId9" w:history="1">
        <w:r w:rsidRPr="00713BD6">
          <w:rPr>
            <w:rStyle w:val="ab"/>
            <w:rFonts w:ascii="Times New Roman" w:hAnsi="Times New Roman" w:cs="Times New Roman"/>
            <w:sz w:val="24"/>
            <w:szCs w:val="24"/>
            <w:lang w:val="ro-RO"/>
          </w:rPr>
          <w:t>https://www.consilium.europa.eu/media/30815/qc7809568roc.pdf</w:t>
        </w:r>
      </w:hyperlink>
      <w:r w:rsidRPr="00713BD6">
        <w:rPr>
          <w:rFonts w:ascii="Times New Roman" w:hAnsi="Times New Roman" w:cs="Times New Roman"/>
          <w:sz w:val="24"/>
          <w:szCs w:val="24"/>
          <w:lang w:val="ro-RO"/>
        </w:rPr>
        <w:t xml:space="preserve"> </w:t>
      </w:r>
    </w:p>
    <w:p w14:paraId="232768D6" w14:textId="77777777" w:rsidR="00713BD6" w:rsidRPr="00713BD6" w:rsidRDefault="00713BD6" w:rsidP="00713BD6">
      <w:pPr>
        <w:pStyle w:val="a3"/>
        <w:numPr>
          <w:ilvl w:val="0"/>
          <w:numId w:val="17"/>
        </w:numPr>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Constantin Moștaflei. PERSPECTIVE ALE SECURITĂŢII ŞI APĂRĂRII ÎN EUROPA SESIUNEA DE COMUNICĂRI ŞTIINŢIFICE CU PARTICIPARE INTERNAŢIONALĂ - 19-20 NOIEMBRIE 2009, BUCUREŞTI - Volumul 2. </w:t>
      </w:r>
      <w:hyperlink r:id="rId10" w:history="1">
        <w:r w:rsidRPr="00713BD6">
          <w:rPr>
            <w:rStyle w:val="ab"/>
            <w:rFonts w:ascii="Times New Roman" w:hAnsi="Times New Roman" w:cs="Times New Roman"/>
            <w:sz w:val="24"/>
            <w:szCs w:val="24"/>
            <w:lang w:val="ro-RO"/>
          </w:rPr>
          <w:t>https://cssas.unap.ro/ro/pdf_carti/Perspective_ale_securitatii_si_apararii_in_Europa_vol2.pdf</w:t>
        </w:r>
      </w:hyperlink>
      <w:r w:rsidRPr="00713BD6">
        <w:rPr>
          <w:rFonts w:ascii="Times New Roman" w:hAnsi="Times New Roman" w:cs="Times New Roman"/>
          <w:sz w:val="24"/>
          <w:szCs w:val="24"/>
          <w:lang w:val="ro-RO"/>
        </w:rPr>
        <w:t xml:space="preserve"> </w:t>
      </w:r>
    </w:p>
    <w:p w14:paraId="39EDA08D" w14:textId="77777777" w:rsidR="00713BD6" w:rsidRPr="00713BD6" w:rsidRDefault="00713BD6" w:rsidP="00713BD6">
      <w:pPr>
        <w:pStyle w:val="a3"/>
        <w:numPr>
          <w:ilvl w:val="0"/>
          <w:numId w:val="17"/>
        </w:numPr>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V. Braşoveanu, T.V. Poncea, Istoria Serviciilor Secrete, Bucureşti, 1999, p. 39; C, Troncotă, H. Blidaru, Careul de Aşi, Bucureşti, 2003, p. 70-71):</w:t>
      </w:r>
    </w:p>
    <w:p w14:paraId="6C350DA6" w14:textId="77777777" w:rsidR="00713BD6" w:rsidRPr="00713BD6" w:rsidRDefault="00713BD6" w:rsidP="00713BD6">
      <w:pPr>
        <w:pStyle w:val="a3"/>
        <w:numPr>
          <w:ilvl w:val="0"/>
          <w:numId w:val="17"/>
        </w:numPr>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Busuncian T. Rolul Comunității de Informaţii a Statelor Unite privind combaterea terorismului internaţional. History &amp; Politics, 2011, An. IV, Nr.1, p. 77-91. </w:t>
      </w:r>
    </w:p>
    <w:p w14:paraId="4A597DA2" w14:textId="77777777" w:rsidR="00713BD6" w:rsidRPr="00713BD6" w:rsidRDefault="00713BD6" w:rsidP="00713BD6">
      <w:pPr>
        <w:numPr>
          <w:ilvl w:val="0"/>
          <w:numId w:val="17"/>
        </w:numPr>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Lowenthal M. M. Intelligence: From Secrets to Policy. Washington DC: Congressional Quarterly Press, 2011. 5 th edition. 377 p. </w:t>
      </w:r>
    </w:p>
    <w:p w14:paraId="66359215" w14:textId="77777777" w:rsidR="00713BD6" w:rsidRPr="00713BD6" w:rsidRDefault="00713BD6" w:rsidP="00713BD6">
      <w:pPr>
        <w:numPr>
          <w:ilvl w:val="0"/>
          <w:numId w:val="17"/>
        </w:numPr>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Maior G. C. Intelligence. În: Intelligence, 2008, anul 5, serie nouă, nr. 11. p. 1-13. </w:t>
      </w:r>
    </w:p>
    <w:p w14:paraId="30320E7D" w14:textId="77777777" w:rsidR="00713BD6" w:rsidRPr="00713BD6" w:rsidRDefault="00713BD6" w:rsidP="00713BD6">
      <w:pPr>
        <w:numPr>
          <w:ilvl w:val="0"/>
          <w:numId w:val="17"/>
        </w:numPr>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Maior G.C. Istoricism, legalism şi teoretizare în studiul intelligence-lui. În: Revista romană de studii de intelligence, 2009, p. 5 – 8. </w:t>
      </w:r>
    </w:p>
    <w:p w14:paraId="0B62A99B" w14:textId="77777777" w:rsidR="00713BD6" w:rsidRPr="00713BD6" w:rsidRDefault="00713BD6" w:rsidP="00713BD6">
      <w:pPr>
        <w:numPr>
          <w:ilvl w:val="0"/>
          <w:numId w:val="17"/>
        </w:numPr>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 xml:space="preserve">Sebe M. Despre intelligence (I). În: Revista romană de studii de intelligence, nr. 1-2, 2009, p. 17 –32. </w:t>
      </w:r>
    </w:p>
    <w:p w14:paraId="63114AC4" w14:textId="77777777" w:rsidR="00713BD6" w:rsidRPr="00713BD6" w:rsidRDefault="00713BD6" w:rsidP="00713BD6">
      <w:pPr>
        <w:numPr>
          <w:ilvl w:val="0"/>
          <w:numId w:val="17"/>
        </w:numPr>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Strauțiu E. Teme introductive în Relații Internaționale. Sibiu, 2007. Editura Universității:”Lucian Blaga”. ISBN 978-973-739-502-3, p. 167-175.</w:t>
      </w:r>
    </w:p>
    <w:p w14:paraId="296E2888" w14:textId="77777777" w:rsidR="00713BD6" w:rsidRPr="00713BD6" w:rsidRDefault="00713BD6" w:rsidP="00713BD6">
      <w:pPr>
        <w:pStyle w:val="a3"/>
        <w:numPr>
          <w:ilvl w:val="0"/>
          <w:numId w:val="17"/>
        </w:numPr>
        <w:jc w:val="both"/>
        <w:rPr>
          <w:rFonts w:ascii="Times New Roman" w:hAnsi="Times New Roman" w:cs="Times New Roman"/>
          <w:sz w:val="24"/>
          <w:szCs w:val="24"/>
          <w:lang w:val="ro-RO"/>
        </w:rPr>
      </w:pPr>
      <w:r w:rsidRPr="00713BD6">
        <w:rPr>
          <w:rFonts w:ascii="Times New Roman" w:hAnsi="Times New Roman" w:cs="Times New Roman"/>
          <w:sz w:val="24"/>
          <w:szCs w:val="24"/>
          <w:lang w:val="ro-RO"/>
        </w:rPr>
        <w:t>Strauțiu E. Teme introductive în Relații Internaționale. Sibiu, 2007. Editura Universității: ”Lucian Blaga”. ISBN 978-973-739-502-3, p. 167-175.</w:t>
      </w:r>
    </w:p>
    <w:p w14:paraId="0215AF65" w14:textId="77777777" w:rsidR="006A18A0" w:rsidRPr="00713BD6" w:rsidRDefault="006A18A0" w:rsidP="006A18A0">
      <w:pPr>
        <w:jc w:val="center"/>
        <w:rPr>
          <w:rFonts w:ascii="Times New Roman" w:hAnsi="Times New Roman" w:cs="Times New Roman"/>
          <w:sz w:val="24"/>
          <w:szCs w:val="24"/>
          <w:lang w:val="ro-RO"/>
        </w:rPr>
      </w:pPr>
    </w:p>
    <w:p w14:paraId="14F65BD5" w14:textId="77777777" w:rsidR="006A18A0" w:rsidRPr="00713BD6" w:rsidRDefault="006A18A0" w:rsidP="006A18A0">
      <w:pPr>
        <w:jc w:val="center"/>
        <w:rPr>
          <w:rFonts w:ascii="Times New Roman" w:hAnsi="Times New Roman" w:cs="Times New Roman"/>
          <w:sz w:val="24"/>
          <w:szCs w:val="24"/>
          <w:lang w:val="ro-RO"/>
        </w:rPr>
      </w:pPr>
    </w:p>
    <w:p w14:paraId="4A2DBF51" w14:textId="77777777" w:rsidR="006A18A0" w:rsidRPr="00713BD6" w:rsidRDefault="006A18A0" w:rsidP="006A18A0">
      <w:pPr>
        <w:jc w:val="center"/>
        <w:rPr>
          <w:rFonts w:ascii="Times New Roman" w:hAnsi="Times New Roman" w:cs="Times New Roman"/>
          <w:sz w:val="24"/>
          <w:szCs w:val="24"/>
          <w:lang w:val="ro-RO"/>
        </w:rPr>
      </w:pPr>
    </w:p>
    <w:p w14:paraId="58115519" w14:textId="77777777" w:rsidR="006A18A0" w:rsidRPr="00713BD6" w:rsidRDefault="006A18A0" w:rsidP="006A18A0">
      <w:pPr>
        <w:jc w:val="center"/>
        <w:rPr>
          <w:rFonts w:ascii="Times New Roman" w:hAnsi="Times New Roman" w:cs="Times New Roman"/>
          <w:sz w:val="24"/>
          <w:szCs w:val="24"/>
          <w:lang w:val="ro-RO"/>
        </w:rPr>
      </w:pPr>
    </w:p>
    <w:p w14:paraId="2BFA95A5" w14:textId="77777777" w:rsidR="006A18A0" w:rsidRPr="00713BD6" w:rsidRDefault="006A18A0" w:rsidP="006A18A0">
      <w:pPr>
        <w:jc w:val="center"/>
        <w:rPr>
          <w:rFonts w:ascii="Times New Roman" w:hAnsi="Times New Roman" w:cs="Times New Roman"/>
          <w:sz w:val="24"/>
          <w:szCs w:val="24"/>
          <w:lang w:val="ro-RO"/>
        </w:rPr>
      </w:pPr>
    </w:p>
    <w:p w14:paraId="474BB48E" w14:textId="77777777" w:rsidR="006A18A0" w:rsidRPr="00713BD6" w:rsidRDefault="006A18A0" w:rsidP="006A18A0">
      <w:pPr>
        <w:jc w:val="center"/>
        <w:rPr>
          <w:rFonts w:ascii="Times New Roman" w:hAnsi="Times New Roman" w:cs="Times New Roman"/>
          <w:sz w:val="24"/>
          <w:szCs w:val="24"/>
          <w:lang w:val="ro-RO"/>
        </w:rPr>
      </w:pPr>
    </w:p>
    <w:sectPr w:rsidR="006A18A0" w:rsidRPr="00713B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3244D" w14:textId="77777777" w:rsidR="00C17BD8" w:rsidRDefault="00C17BD8" w:rsidP="00A40095">
      <w:pPr>
        <w:spacing w:after="0" w:line="240" w:lineRule="auto"/>
      </w:pPr>
      <w:r>
        <w:separator/>
      </w:r>
    </w:p>
  </w:endnote>
  <w:endnote w:type="continuationSeparator" w:id="0">
    <w:p w14:paraId="5A2129B1" w14:textId="77777777" w:rsidR="00C17BD8" w:rsidRDefault="00C17BD8" w:rsidP="00A4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FE78" w14:textId="77777777" w:rsidR="00C17BD8" w:rsidRDefault="00C17BD8" w:rsidP="00A40095">
      <w:pPr>
        <w:spacing w:after="0" w:line="240" w:lineRule="auto"/>
      </w:pPr>
      <w:r>
        <w:separator/>
      </w:r>
    </w:p>
  </w:footnote>
  <w:footnote w:type="continuationSeparator" w:id="0">
    <w:p w14:paraId="3B571BC2" w14:textId="77777777" w:rsidR="00C17BD8" w:rsidRDefault="00C17BD8" w:rsidP="00A40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C88"/>
    <w:multiLevelType w:val="hybridMultilevel"/>
    <w:tmpl w:val="2528D90E"/>
    <w:lvl w:ilvl="0" w:tplc="72767844">
      <w:start w:val="1"/>
      <w:numFmt w:val="bullet"/>
      <w:lvlText w:val="•"/>
      <w:lvlJc w:val="left"/>
      <w:pPr>
        <w:tabs>
          <w:tab w:val="num" w:pos="720"/>
        </w:tabs>
        <w:ind w:left="720" w:hanging="360"/>
      </w:pPr>
      <w:rPr>
        <w:rFonts w:ascii="Times New Roman" w:hAnsi="Times New Roman" w:hint="default"/>
      </w:rPr>
    </w:lvl>
    <w:lvl w:ilvl="1" w:tplc="4B7EA59E" w:tentative="1">
      <w:start w:val="1"/>
      <w:numFmt w:val="bullet"/>
      <w:lvlText w:val="•"/>
      <w:lvlJc w:val="left"/>
      <w:pPr>
        <w:tabs>
          <w:tab w:val="num" w:pos="1440"/>
        </w:tabs>
        <w:ind w:left="1440" w:hanging="360"/>
      </w:pPr>
      <w:rPr>
        <w:rFonts w:ascii="Times New Roman" w:hAnsi="Times New Roman" w:hint="default"/>
      </w:rPr>
    </w:lvl>
    <w:lvl w:ilvl="2" w:tplc="1570BA44" w:tentative="1">
      <w:start w:val="1"/>
      <w:numFmt w:val="bullet"/>
      <w:lvlText w:val="•"/>
      <w:lvlJc w:val="left"/>
      <w:pPr>
        <w:tabs>
          <w:tab w:val="num" w:pos="2160"/>
        </w:tabs>
        <w:ind w:left="2160" w:hanging="360"/>
      </w:pPr>
      <w:rPr>
        <w:rFonts w:ascii="Times New Roman" w:hAnsi="Times New Roman" w:hint="default"/>
      </w:rPr>
    </w:lvl>
    <w:lvl w:ilvl="3" w:tplc="78DAA61C" w:tentative="1">
      <w:start w:val="1"/>
      <w:numFmt w:val="bullet"/>
      <w:lvlText w:val="•"/>
      <w:lvlJc w:val="left"/>
      <w:pPr>
        <w:tabs>
          <w:tab w:val="num" w:pos="2880"/>
        </w:tabs>
        <w:ind w:left="2880" w:hanging="360"/>
      </w:pPr>
      <w:rPr>
        <w:rFonts w:ascii="Times New Roman" w:hAnsi="Times New Roman" w:hint="default"/>
      </w:rPr>
    </w:lvl>
    <w:lvl w:ilvl="4" w:tplc="22F0C934" w:tentative="1">
      <w:start w:val="1"/>
      <w:numFmt w:val="bullet"/>
      <w:lvlText w:val="•"/>
      <w:lvlJc w:val="left"/>
      <w:pPr>
        <w:tabs>
          <w:tab w:val="num" w:pos="3600"/>
        </w:tabs>
        <w:ind w:left="3600" w:hanging="360"/>
      </w:pPr>
      <w:rPr>
        <w:rFonts w:ascii="Times New Roman" w:hAnsi="Times New Roman" w:hint="default"/>
      </w:rPr>
    </w:lvl>
    <w:lvl w:ilvl="5" w:tplc="49FA60CA" w:tentative="1">
      <w:start w:val="1"/>
      <w:numFmt w:val="bullet"/>
      <w:lvlText w:val="•"/>
      <w:lvlJc w:val="left"/>
      <w:pPr>
        <w:tabs>
          <w:tab w:val="num" w:pos="4320"/>
        </w:tabs>
        <w:ind w:left="4320" w:hanging="360"/>
      </w:pPr>
      <w:rPr>
        <w:rFonts w:ascii="Times New Roman" w:hAnsi="Times New Roman" w:hint="default"/>
      </w:rPr>
    </w:lvl>
    <w:lvl w:ilvl="6" w:tplc="C0EA80B6" w:tentative="1">
      <w:start w:val="1"/>
      <w:numFmt w:val="bullet"/>
      <w:lvlText w:val="•"/>
      <w:lvlJc w:val="left"/>
      <w:pPr>
        <w:tabs>
          <w:tab w:val="num" w:pos="5040"/>
        </w:tabs>
        <w:ind w:left="5040" w:hanging="360"/>
      </w:pPr>
      <w:rPr>
        <w:rFonts w:ascii="Times New Roman" w:hAnsi="Times New Roman" w:hint="default"/>
      </w:rPr>
    </w:lvl>
    <w:lvl w:ilvl="7" w:tplc="6802B028" w:tentative="1">
      <w:start w:val="1"/>
      <w:numFmt w:val="bullet"/>
      <w:lvlText w:val="•"/>
      <w:lvlJc w:val="left"/>
      <w:pPr>
        <w:tabs>
          <w:tab w:val="num" w:pos="5760"/>
        </w:tabs>
        <w:ind w:left="5760" w:hanging="360"/>
      </w:pPr>
      <w:rPr>
        <w:rFonts w:ascii="Times New Roman" w:hAnsi="Times New Roman" w:hint="default"/>
      </w:rPr>
    </w:lvl>
    <w:lvl w:ilvl="8" w:tplc="A348B25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1B61C3"/>
    <w:multiLevelType w:val="multilevel"/>
    <w:tmpl w:val="6E0A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206DC"/>
    <w:multiLevelType w:val="multilevel"/>
    <w:tmpl w:val="CE2AA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4348B"/>
    <w:multiLevelType w:val="hybridMultilevel"/>
    <w:tmpl w:val="E8BC2312"/>
    <w:lvl w:ilvl="0" w:tplc="AFCC96BE">
      <w:start w:val="1"/>
      <w:numFmt w:val="bullet"/>
      <w:lvlText w:val="•"/>
      <w:lvlJc w:val="left"/>
      <w:pPr>
        <w:tabs>
          <w:tab w:val="num" w:pos="720"/>
        </w:tabs>
        <w:ind w:left="720" w:hanging="360"/>
      </w:pPr>
      <w:rPr>
        <w:rFonts w:ascii="Times New Roman" w:hAnsi="Times New Roman" w:hint="default"/>
      </w:rPr>
    </w:lvl>
    <w:lvl w:ilvl="1" w:tplc="602A9B4E" w:tentative="1">
      <w:start w:val="1"/>
      <w:numFmt w:val="bullet"/>
      <w:lvlText w:val="•"/>
      <w:lvlJc w:val="left"/>
      <w:pPr>
        <w:tabs>
          <w:tab w:val="num" w:pos="1440"/>
        </w:tabs>
        <w:ind w:left="1440" w:hanging="360"/>
      </w:pPr>
      <w:rPr>
        <w:rFonts w:ascii="Times New Roman" w:hAnsi="Times New Roman" w:hint="default"/>
      </w:rPr>
    </w:lvl>
    <w:lvl w:ilvl="2" w:tplc="7918EAD4" w:tentative="1">
      <w:start w:val="1"/>
      <w:numFmt w:val="bullet"/>
      <w:lvlText w:val="•"/>
      <w:lvlJc w:val="left"/>
      <w:pPr>
        <w:tabs>
          <w:tab w:val="num" w:pos="2160"/>
        </w:tabs>
        <w:ind w:left="2160" w:hanging="360"/>
      </w:pPr>
      <w:rPr>
        <w:rFonts w:ascii="Times New Roman" w:hAnsi="Times New Roman" w:hint="default"/>
      </w:rPr>
    </w:lvl>
    <w:lvl w:ilvl="3" w:tplc="8C4012B6" w:tentative="1">
      <w:start w:val="1"/>
      <w:numFmt w:val="bullet"/>
      <w:lvlText w:val="•"/>
      <w:lvlJc w:val="left"/>
      <w:pPr>
        <w:tabs>
          <w:tab w:val="num" w:pos="2880"/>
        </w:tabs>
        <w:ind w:left="2880" w:hanging="360"/>
      </w:pPr>
      <w:rPr>
        <w:rFonts w:ascii="Times New Roman" w:hAnsi="Times New Roman" w:hint="default"/>
      </w:rPr>
    </w:lvl>
    <w:lvl w:ilvl="4" w:tplc="1BEA5776" w:tentative="1">
      <w:start w:val="1"/>
      <w:numFmt w:val="bullet"/>
      <w:lvlText w:val="•"/>
      <w:lvlJc w:val="left"/>
      <w:pPr>
        <w:tabs>
          <w:tab w:val="num" w:pos="3600"/>
        </w:tabs>
        <w:ind w:left="3600" w:hanging="360"/>
      </w:pPr>
      <w:rPr>
        <w:rFonts w:ascii="Times New Roman" w:hAnsi="Times New Roman" w:hint="default"/>
      </w:rPr>
    </w:lvl>
    <w:lvl w:ilvl="5" w:tplc="DA64A7C6" w:tentative="1">
      <w:start w:val="1"/>
      <w:numFmt w:val="bullet"/>
      <w:lvlText w:val="•"/>
      <w:lvlJc w:val="left"/>
      <w:pPr>
        <w:tabs>
          <w:tab w:val="num" w:pos="4320"/>
        </w:tabs>
        <w:ind w:left="4320" w:hanging="360"/>
      </w:pPr>
      <w:rPr>
        <w:rFonts w:ascii="Times New Roman" w:hAnsi="Times New Roman" w:hint="default"/>
      </w:rPr>
    </w:lvl>
    <w:lvl w:ilvl="6" w:tplc="F0FED8EE" w:tentative="1">
      <w:start w:val="1"/>
      <w:numFmt w:val="bullet"/>
      <w:lvlText w:val="•"/>
      <w:lvlJc w:val="left"/>
      <w:pPr>
        <w:tabs>
          <w:tab w:val="num" w:pos="5040"/>
        </w:tabs>
        <w:ind w:left="5040" w:hanging="360"/>
      </w:pPr>
      <w:rPr>
        <w:rFonts w:ascii="Times New Roman" w:hAnsi="Times New Roman" w:hint="default"/>
      </w:rPr>
    </w:lvl>
    <w:lvl w:ilvl="7" w:tplc="E18C4C02" w:tentative="1">
      <w:start w:val="1"/>
      <w:numFmt w:val="bullet"/>
      <w:lvlText w:val="•"/>
      <w:lvlJc w:val="left"/>
      <w:pPr>
        <w:tabs>
          <w:tab w:val="num" w:pos="5760"/>
        </w:tabs>
        <w:ind w:left="5760" w:hanging="360"/>
      </w:pPr>
      <w:rPr>
        <w:rFonts w:ascii="Times New Roman" w:hAnsi="Times New Roman" w:hint="default"/>
      </w:rPr>
    </w:lvl>
    <w:lvl w:ilvl="8" w:tplc="6388DDF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C13CF7"/>
    <w:multiLevelType w:val="hybridMultilevel"/>
    <w:tmpl w:val="7D56B276"/>
    <w:lvl w:ilvl="0" w:tplc="CB145C5A">
      <w:start w:val="1"/>
      <w:numFmt w:val="decimal"/>
      <w:lvlText w:val="%1)"/>
      <w:lvlJc w:val="left"/>
      <w:pPr>
        <w:tabs>
          <w:tab w:val="num" w:pos="720"/>
        </w:tabs>
        <w:ind w:left="720" w:hanging="360"/>
      </w:pPr>
      <w:rPr>
        <w:rFonts w:ascii="Times New Roman" w:eastAsiaTheme="minorHAnsi" w:hAnsi="Times New Roman" w:cs="Times New Roman"/>
      </w:rPr>
    </w:lvl>
    <w:lvl w:ilvl="1" w:tplc="DE82BEE6" w:tentative="1">
      <w:start w:val="1"/>
      <w:numFmt w:val="bullet"/>
      <w:lvlText w:val=""/>
      <w:lvlJc w:val="left"/>
      <w:pPr>
        <w:tabs>
          <w:tab w:val="num" w:pos="1440"/>
        </w:tabs>
        <w:ind w:left="1440" w:hanging="360"/>
      </w:pPr>
      <w:rPr>
        <w:rFonts w:ascii="Wingdings" w:hAnsi="Wingdings" w:hint="default"/>
      </w:rPr>
    </w:lvl>
    <w:lvl w:ilvl="2" w:tplc="F0A23104" w:tentative="1">
      <w:start w:val="1"/>
      <w:numFmt w:val="bullet"/>
      <w:lvlText w:val=""/>
      <w:lvlJc w:val="left"/>
      <w:pPr>
        <w:tabs>
          <w:tab w:val="num" w:pos="2160"/>
        </w:tabs>
        <w:ind w:left="2160" w:hanging="360"/>
      </w:pPr>
      <w:rPr>
        <w:rFonts w:ascii="Wingdings" w:hAnsi="Wingdings" w:hint="default"/>
      </w:rPr>
    </w:lvl>
    <w:lvl w:ilvl="3" w:tplc="D5FA6BA8" w:tentative="1">
      <w:start w:val="1"/>
      <w:numFmt w:val="bullet"/>
      <w:lvlText w:val=""/>
      <w:lvlJc w:val="left"/>
      <w:pPr>
        <w:tabs>
          <w:tab w:val="num" w:pos="2880"/>
        </w:tabs>
        <w:ind w:left="2880" w:hanging="360"/>
      </w:pPr>
      <w:rPr>
        <w:rFonts w:ascii="Wingdings" w:hAnsi="Wingdings" w:hint="default"/>
      </w:rPr>
    </w:lvl>
    <w:lvl w:ilvl="4" w:tplc="63C871AE" w:tentative="1">
      <w:start w:val="1"/>
      <w:numFmt w:val="bullet"/>
      <w:lvlText w:val=""/>
      <w:lvlJc w:val="left"/>
      <w:pPr>
        <w:tabs>
          <w:tab w:val="num" w:pos="3600"/>
        </w:tabs>
        <w:ind w:left="3600" w:hanging="360"/>
      </w:pPr>
      <w:rPr>
        <w:rFonts w:ascii="Wingdings" w:hAnsi="Wingdings" w:hint="default"/>
      </w:rPr>
    </w:lvl>
    <w:lvl w:ilvl="5" w:tplc="7FFAFC44" w:tentative="1">
      <w:start w:val="1"/>
      <w:numFmt w:val="bullet"/>
      <w:lvlText w:val=""/>
      <w:lvlJc w:val="left"/>
      <w:pPr>
        <w:tabs>
          <w:tab w:val="num" w:pos="4320"/>
        </w:tabs>
        <w:ind w:left="4320" w:hanging="360"/>
      </w:pPr>
      <w:rPr>
        <w:rFonts w:ascii="Wingdings" w:hAnsi="Wingdings" w:hint="default"/>
      </w:rPr>
    </w:lvl>
    <w:lvl w:ilvl="6" w:tplc="49AA710A" w:tentative="1">
      <w:start w:val="1"/>
      <w:numFmt w:val="bullet"/>
      <w:lvlText w:val=""/>
      <w:lvlJc w:val="left"/>
      <w:pPr>
        <w:tabs>
          <w:tab w:val="num" w:pos="5040"/>
        </w:tabs>
        <w:ind w:left="5040" w:hanging="360"/>
      </w:pPr>
      <w:rPr>
        <w:rFonts w:ascii="Wingdings" w:hAnsi="Wingdings" w:hint="default"/>
      </w:rPr>
    </w:lvl>
    <w:lvl w:ilvl="7" w:tplc="F416A57E" w:tentative="1">
      <w:start w:val="1"/>
      <w:numFmt w:val="bullet"/>
      <w:lvlText w:val=""/>
      <w:lvlJc w:val="left"/>
      <w:pPr>
        <w:tabs>
          <w:tab w:val="num" w:pos="5760"/>
        </w:tabs>
        <w:ind w:left="5760" w:hanging="360"/>
      </w:pPr>
      <w:rPr>
        <w:rFonts w:ascii="Wingdings" w:hAnsi="Wingdings" w:hint="default"/>
      </w:rPr>
    </w:lvl>
    <w:lvl w:ilvl="8" w:tplc="43242B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320E7"/>
    <w:multiLevelType w:val="multilevel"/>
    <w:tmpl w:val="C9EC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325AE"/>
    <w:multiLevelType w:val="hybridMultilevel"/>
    <w:tmpl w:val="2616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47DC5"/>
    <w:multiLevelType w:val="hybridMultilevel"/>
    <w:tmpl w:val="C220E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95DBF"/>
    <w:multiLevelType w:val="hybridMultilevel"/>
    <w:tmpl w:val="D46AA5FA"/>
    <w:lvl w:ilvl="0" w:tplc="F69EACD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B1543"/>
    <w:multiLevelType w:val="hybridMultilevel"/>
    <w:tmpl w:val="6CD82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72BB7"/>
    <w:multiLevelType w:val="hybridMultilevel"/>
    <w:tmpl w:val="811819B4"/>
    <w:lvl w:ilvl="0" w:tplc="888CE26E">
      <w:start w:val="1"/>
      <w:numFmt w:val="bullet"/>
      <w:lvlText w:val=""/>
      <w:lvlJc w:val="left"/>
      <w:pPr>
        <w:tabs>
          <w:tab w:val="num" w:pos="720"/>
        </w:tabs>
        <w:ind w:left="720" w:hanging="360"/>
      </w:pPr>
      <w:rPr>
        <w:rFonts w:ascii="Wingdings" w:hAnsi="Wingdings" w:hint="default"/>
      </w:rPr>
    </w:lvl>
    <w:lvl w:ilvl="1" w:tplc="3A868C30" w:tentative="1">
      <w:start w:val="1"/>
      <w:numFmt w:val="bullet"/>
      <w:lvlText w:val=""/>
      <w:lvlJc w:val="left"/>
      <w:pPr>
        <w:tabs>
          <w:tab w:val="num" w:pos="1440"/>
        </w:tabs>
        <w:ind w:left="1440" w:hanging="360"/>
      </w:pPr>
      <w:rPr>
        <w:rFonts w:ascii="Wingdings" w:hAnsi="Wingdings" w:hint="default"/>
      </w:rPr>
    </w:lvl>
    <w:lvl w:ilvl="2" w:tplc="95E61546" w:tentative="1">
      <w:start w:val="1"/>
      <w:numFmt w:val="bullet"/>
      <w:lvlText w:val=""/>
      <w:lvlJc w:val="left"/>
      <w:pPr>
        <w:tabs>
          <w:tab w:val="num" w:pos="2160"/>
        </w:tabs>
        <w:ind w:left="2160" w:hanging="360"/>
      </w:pPr>
      <w:rPr>
        <w:rFonts w:ascii="Wingdings" w:hAnsi="Wingdings" w:hint="default"/>
      </w:rPr>
    </w:lvl>
    <w:lvl w:ilvl="3" w:tplc="8ABCEDA2" w:tentative="1">
      <w:start w:val="1"/>
      <w:numFmt w:val="bullet"/>
      <w:lvlText w:val=""/>
      <w:lvlJc w:val="left"/>
      <w:pPr>
        <w:tabs>
          <w:tab w:val="num" w:pos="2880"/>
        </w:tabs>
        <w:ind w:left="2880" w:hanging="360"/>
      </w:pPr>
      <w:rPr>
        <w:rFonts w:ascii="Wingdings" w:hAnsi="Wingdings" w:hint="default"/>
      </w:rPr>
    </w:lvl>
    <w:lvl w:ilvl="4" w:tplc="EF52C1C8" w:tentative="1">
      <w:start w:val="1"/>
      <w:numFmt w:val="bullet"/>
      <w:lvlText w:val=""/>
      <w:lvlJc w:val="left"/>
      <w:pPr>
        <w:tabs>
          <w:tab w:val="num" w:pos="3600"/>
        </w:tabs>
        <w:ind w:left="3600" w:hanging="360"/>
      </w:pPr>
      <w:rPr>
        <w:rFonts w:ascii="Wingdings" w:hAnsi="Wingdings" w:hint="default"/>
      </w:rPr>
    </w:lvl>
    <w:lvl w:ilvl="5" w:tplc="9EDE5136" w:tentative="1">
      <w:start w:val="1"/>
      <w:numFmt w:val="bullet"/>
      <w:lvlText w:val=""/>
      <w:lvlJc w:val="left"/>
      <w:pPr>
        <w:tabs>
          <w:tab w:val="num" w:pos="4320"/>
        </w:tabs>
        <w:ind w:left="4320" w:hanging="360"/>
      </w:pPr>
      <w:rPr>
        <w:rFonts w:ascii="Wingdings" w:hAnsi="Wingdings" w:hint="default"/>
      </w:rPr>
    </w:lvl>
    <w:lvl w:ilvl="6" w:tplc="033210AE" w:tentative="1">
      <w:start w:val="1"/>
      <w:numFmt w:val="bullet"/>
      <w:lvlText w:val=""/>
      <w:lvlJc w:val="left"/>
      <w:pPr>
        <w:tabs>
          <w:tab w:val="num" w:pos="5040"/>
        </w:tabs>
        <w:ind w:left="5040" w:hanging="360"/>
      </w:pPr>
      <w:rPr>
        <w:rFonts w:ascii="Wingdings" w:hAnsi="Wingdings" w:hint="default"/>
      </w:rPr>
    </w:lvl>
    <w:lvl w:ilvl="7" w:tplc="524A75EE" w:tentative="1">
      <w:start w:val="1"/>
      <w:numFmt w:val="bullet"/>
      <w:lvlText w:val=""/>
      <w:lvlJc w:val="left"/>
      <w:pPr>
        <w:tabs>
          <w:tab w:val="num" w:pos="5760"/>
        </w:tabs>
        <w:ind w:left="5760" w:hanging="360"/>
      </w:pPr>
      <w:rPr>
        <w:rFonts w:ascii="Wingdings" w:hAnsi="Wingdings" w:hint="default"/>
      </w:rPr>
    </w:lvl>
    <w:lvl w:ilvl="8" w:tplc="C8342C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3A47C3"/>
    <w:multiLevelType w:val="hybridMultilevel"/>
    <w:tmpl w:val="838636FC"/>
    <w:lvl w:ilvl="0" w:tplc="D9B0EB52">
      <w:start w:val="1"/>
      <w:numFmt w:val="bullet"/>
      <w:lvlText w:val="•"/>
      <w:lvlJc w:val="left"/>
      <w:pPr>
        <w:tabs>
          <w:tab w:val="num" w:pos="720"/>
        </w:tabs>
        <w:ind w:left="720" w:hanging="360"/>
      </w:pPr>
      <w:rPr>
        <w:rFonts w:ascii="Times New Roman" w:hAnsi="Times New Roman" w:hint="default"/>
      </w:rPr>
    </w:lvl>
    <w:lvl w:ilvl="1" w:tplc="6630AD44" w:tentative="1">
      <w:start w:val="1"/>
      <w:numFmt w:val="bullet"/>
      <w:lvlText w:val="•"/>
      <w:lvlJc w:val="left"/>
      <w:pPr>
        <w:tabs>
          <w:tab w:val="num" w:pos="1440"/>
        </w:tabs>
        <w:ind w:left="1440" w:hanging="360"/>
      </w:pPr>
      <w:rPr>
        <w:rFonts w:ascii="Times New Roman" w:hAnsi="Times New Roman" w:hint="default"/>
      </w:rPr>
    </w:lvl>
    <w:lvl w:ilvl="2" w:tplc="9216EB02" w:tentative="1">
      <w:start w:val="1"/>
      <w:numFmt w:val="bullet"/>
      <w:lvlText w:val="•"/>
      <w:lvlJc w:val="left"/>
      <w:pPr>
        <w:tabs>
          <w:tab w:val="num" w:pos="2160"/>
        </w:tabs>
        <w:ind w:left="2160" w:hanging="360"/>
      </w:pPr>
      <w:rPr>
        <w:rFonts w:ascii="Times New Roman" w:hAnsi="Times New Roman" w:hint="default"/>
      </w:rPr>
    </w:lvl>
    <w:lvl w:ilvl="3" w:tplc="2868865C" w:tentative="1">
      <w:start w:val="1"/>
      <w:numFmt w:val="bullet"/>
      <w:lvlText w:val="•"/>
      <w:lvlJc w:val="left"/>
      <w:pPr>
        <w:tabs>
          <w:tab w:val="num" w:pos="2880"/>
        </w:tabs>
        <w:ind w:left="2880" w:hanging="360"/>
      </w:pPr>
      <w:rPr>
        <w:rFonts w:ascii="Times New Roman" w:hAnsi="Times New Roman" w:hint="default"/>
      </w:rPr>
    </w:lvl>
    <w:lvl w:ilvl="4" w:tplc="0A663D60" w:tentative="1">
      <w:start w:val="1"/>
      <w:numFmt w:val="bullet"/>
      <w:lvlText w:val="•"/>
      <w:lvlJc w:val="left"/>
      <w:pPr>
        <w:tabs>
          <w:tab w:val="num" w:pos="3600"/>
        </w:tabs>
        <w:ind w:left="3600" w:hanging="360"/>
      </w:pPr>
      <w:rPr>
        <w:rFonts w:ascii="Times New Roman" w:hAnsi="Times New Roman" w:hint="default"/>
      </w:rPr>
    </w:lvl>
    <w:lvl w:ilvl="5" w:tplc="E6144A0C" w:tentative="1">
      <w:start w:val="1"/>
      <w:numFmt w:val="bullet"/>
      <w:lvlText w:val="•"/>
      <w:lvlJc w:val="left"/>
      <w:pPr>
        <w:tabs>
          <w:tab w:val="num" w:pos="4320"/>
        </w:tabs>
        <w:ind w:left="4320" w:hanging="360"/>
      </w:pPr>
      <w:rPr>
        <w:rFonts w:ascii="Times New Roman" w:hAnsi="Times New Roman" w:hint="default"/>
      </w:rPr>
    </w:lvl>
    <w:lvl w:ilvl="6" w:tplc="151629B2" w:tentative="1">
      <w:start w:val="1"/>
      <w:numFmt w:val="bullet"/>
      <w:lvlText w:val="•"/>
      <w:lvlJc w:val="left"/>
      <w:pPr>
        <w:tabs>
          <w:tab w:val="num" w:pos="5040"/>
        </w:tabs>
        <w:ind w:left="5040" w:hanging="360"/>
      </w:pPr>
      <w:rPr>
        <w:rFonts w:ascii="Times New Roman" w:hAnsi="Times New Roman" w:hint="default"/>
      </w:rPr>
    </w:lvl>
    <w:lvl w:ilvl="7" w:tplc="E41A6CEC" w:tentative="1">
      <w:start w:val="1"/>
      <w:numFmt w:val="bullet"/>
      <w:lvlText w:val="•"/>
      <w:lvlJc w:val="left"/>
      <w:pPr>
        <w:tabs>
          <w:tab w:val="num" w:pos="5760"/>
        </w:tabs>
        <w:ind w:left="5760" w:hanging="360"/>
      </w:pPr>
      <w:rPr>
        <w:rFonts w:ascii="Times New Roman" w:hAnsi="Times New Roman" w:hint="default"/>
      </w:rPr>
    </w:lvl>
    <w:lvl w:ilvl="8" w:tplc="119E228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6CF008C"/>
    <w:multiLevelType w:val="hybridMultilevel"/>
    <w:tmpl w:val="51F6B1A2"/>
    <w:lvl w:ilvl="0" w:tplc="39049F14">
      <w:start w:val="1"/>
      <w:numFmt w:val="bullet"/>
      <w:lvlText w:val="•"/>
      <w:lvlJc w:val="left"/>
      <w:pPr>
        <w:tabs>
          <w:tab w:val="num" w:pos="720"/>
        </w:tabs>
        <w:ind w:left="720" w:hanging="360"/>
      </w:pPr>
      <w:rPr>
        <w:rFonts w:ascii="Times New Roman" w:hAnsi="Times New Roman" w:hint="default"/>
      </w:rPr>
    </w:lvl>
    <w:lvl w:ilvl="1" w:tplc="7186B84E" w:tentative="1">
      <w:start w:val="1"/>
      <w:numFmt w:val="bullet"/>
      <w:lvlText w:val="•"/>
      <w:lvlJc w:val="left"/>
      <w:pPr>
        <w:tabs>
          <w:tab w:val="num" w:pos="1440"/>
        </w:tabs>
        <w:ind w:left="1440" w:hanging="360"/>
      </w:pPr>
      <w:rPr>
        <w:rFonts w:ascii="Times New Roman" w:hAnsi="Times New Roman" w:hint="default"/>
      </w:rPr>
    </w:lvl>
    <w:lvl w:ilvl="2" w:tplc="07CA1330" w:tentative="1">
      <w:start w:val="1"/>
      <w:numFmt w:val="bullet"/>
      <w:lvlText w:val="•"/>
      <w:lvlJc w:val="left"/>
      <w:pPr>
        <w:tabs>
          <w:tab w:val="num" w:pos="2160"/>
        </w:tabs>
        <w:ind w:left="2160" w:hanging="360"/>
      </w:pPr>
      <w:rPr>
        <w:rFonts w:ascii="Times New Roman" w:hAnsi="Times New Roman" w:hint="default"/>
      </w:rPr>
    </w:lvl>
    <w:lvl w:ilvl="3" w:tplc="97F4F780" w:tentative="1">
      <w:start w:val="1"/>
      <w:numFmt w:val="bullet"/>
      <w:lvlText w:val="•"/>
      <w:lvlJc w:val="left"/>
      <w:pPr>
        <w:tabs>
          <w:tab w:val="num" w:pos="2880"/>
        </w:tabs>
        <w:ind w:left="2880" w:hanging="360"/>
      </w:pPr>
      <w:rPr>
        <w:rFonts w:ascii="Times New Roman" w:hAnsi="Times New Roman" w:hint="default"/>
      </w:rPr>
    </w:lvl>
    <w:lvl w:ilvl="4" w:tplc="7FEE2F50" w:tentative="1">
      <w:start w:val="1"/>
      <w:numFmt w:val="bullet"/>
      <w:lvlText w:val="•"/>
      <w:lvlJc w:val="left"/>
      <w:pPr>
        <w:tabs>
          <w:tab w:val="num" w:pos="3600"/>
        </w:tabs>
        <w:ind w:left="3600" w:hanging="360"/>
      </w:pPr>
      <w:rPr>
        <w:rFonts w:ascii="Times New Roman" w:hAnsi="Times New Roman" w:hint="default"/>
      </w:rPr>
    </w:lvl>
    <w:lvl w:ilvl="5" w:tplc="74B49F9A" w:tentative="1">
      <w:start w:val="1"/>
      <w:numFmt w:val="bullet"/>
      <w:lvlText w:val="•"/>
      <w:lvlJc w:val="left"/>
      <w:pPr>
        <w:tabs>
          <w:tab w:val="num" w:pos="4320"/>
        </w:tabs>
        <w:ind w:left="4320" w:hanging="360"/>
      </w:pPr>
      <w:rPr>
        <w:rFonts w:ascii="Times New Roman" w:hAnsi="Times New Roman" w:hint="default"/>
      </w:rPr>
    </w:lvl>
    <w:lvl w:ilvl="6" w:tplc="483EC624" w:tentative="1">
      <w:start w:val="1"/>
      <w:numFmt w:val="bullet"/>
      <w:lvlText w:val="•"/>
      <w:lvlJc w:val="left"/>
      <w:pPr>
        <w:tabs>
          <w:tab w:val="num" w:pos="5040"/>
        </w:tabs>
        <w:ind w:left="5040" w:hanging="360"/>
      </w:pPr>
      <w:rPr>
        <w:rFonts w:ascii="Times New Roman" w:hAnsi="Times New Roman" w:hint="default"/>
      </w:rPr>
    </w:lvl>
    <w:lvl w:ilvl="7" w:tplc="F8F80158" w:tentative="1">
      <w:start w:val="1"/>
      <w:numFmt w:val="bullet"/>
      <w:lvlText w:val="•"/>
      <w:lvlJc w:val="left"/>
      <w:pPr>
        <w:tabs>
          <w:tab w:val="num" w:pos="5760"/>
        </w:tabs>
        <w:ind w:left="5760" w:hanging="360"/>
      </w:pPr>
      <w:rPr>
        <w:rFonts w:ascii="Times New Roman" w:hAnsi="Times New Roman" w:hint="default"/>
      </w:rPr>
    </w:lvl>
    <w:lvl w:ilvl="8" w:tplc="E0A6DDF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A4B2BC2"/>
    <w:multiLevelType w:val="hybridMultilevel"/>
    <w:tmpl w:val="E1B2FDF4"/>
    <w:lvl w:ilvl="0" w:tplc="1E2E1FCE">
      <w:start w:val="1"/>
      <w:numFmt w:val="bullet"/>
      <w:lvlText w:val="•"/>
      <w:lvlJc w:val="left"/>
      <w:pPr>
        <w:tabs>
          <w:tab w:val="num" w:pos="720"/>
        </w:tabs>
        <w:ind w:left="720" w:hanging="360"/>
      </w:pPr>
      <w:rPr>
        <w:rFonts w:ascii="Times New Roman" w:hAnsi="Times New Roman" w:hint="default"/>
      </w:rPr>
    </w:lvl>
    <w:lvl w:ilvl="1" w:tplc="6AD26360" w:tentative="1">
      <w:start w:val="1"/>
      <w:numFmt w:val="bullet"/>
      <w:lvlText w:val="•"/>
      <w:lvlJc w:val="left"/>
      <w:pPr>
        <w:tabs>
          <w:tab w:val="num" w:pos="1440"/>
        </w:tabs>
        <w:ind w:left="1440" w:hanging="360"/>
      </w:pPr>
      <w:rPr>
        <w:rFonts w:ascii="Times New Roman" w:hAnsi="Times New Roman" w:hint="default"/>
      </w:rPr>
    </w:lvl>
    <w:lvl w:ilvl="2" w:tplc="D1F67612" w:tentative="1">
      <w:start w:val="1"/>
      <w:numFmt w:val="bullet"/>
      <w:lvlText w:val="•"/>
      <w:lvlJc w:val="left"/>
      <w:pPr>
        <w:tabs>
          <w:tab w:val="num" w:pos="2160"/>
        </w:tabs>
        <w:ind w:left="2160" w:hanging="360"/>
      </w:pPr>
      <w:rPr>
        <w:rFonts w:ascii="Times New Roman" w:hAnsi="Times New Roman" w:hint="default"/>
      </w:rPr>
    </w:lvl>
    <w:lvl w:ilvl="3" w:tplc="19F2A86E" w:tentative="1">
      <w:start w:val="1"/>
      <w:numFmt w:val="bullet"/>
      <w:lvlText w:val="•"/>
      <w:lvlJc w:val="left"/>
      <w:pPr>
        <w:tabs>
          <w:tab w:val="num" w:pos="2880"/>
        </w:tabs>
        <w:ind w:left="2880" w:hanging="360"/>
      </w:pPr>
      <w:rPr>
        <w:rFonts w:ascii="Times New Roman" w:hAnsi="Times New Roman" w:hint="default"/>
      </w:rPr>
    </w:lvl>
    <w:lvl w:ilvl="4" w:tplc="23C8FE72" w:tentative="1">
      <w:start w:val="1"/>
      <w:numFmt w:val="bullet"/>
      <w:lvlText w:val="•"/>
      <w:lvlJc w:val="left"/>
      <w:pPr>
        <w:tabs>
          <w:tab w:val="num" w:pos="3600"/>
        </w:tabs>
        <w:ind w:left="3600" w:hanging="360"/>
      </w:pPr>
      <w:rPr>
        <w:rFonts w:ascii="Times New Roman" w:hAnsi="Times New Roman" w:hint="default"/>
      </w:rPr>
    </w:lvl>
    <w:lvl w:ilvl="5" w:tplc="F276580A" w:tentative="1">
      <w:start w:val="1"/>
      <w:numFmt w:val="bullet"/>
      <w:lvlText w:val="•"/>
      <w:lvlJc w:val="left"/>
      <w:pPr>
        <w:tabs>
          <w:tab w:val="num" w:pos="4320"/>
        </w:tabs>
        <w:ind w:left="4320" w:hanging="360"/>
      </w:pPr>
      <w:rPr>
        <w:rFonts w:ascii="Times New Roman" w:hAnsi="Times New Roman" w:hint="default"/>
      </w:rPr>
    </w:lvl>
    <w:lvl w:ilvl="6" w:tplc="E97E3DD4" w:tentative="1">
      <w:start w:val="1"/>
      <w:numFmt w:val="bullet"/>
      <w:lvlText w:val="•"/>
      <w:lvlJc w:val="left"/>
      <w:pPr>
        <w:tabs>
          <w:tab w:val="num" w:pos="5040"/>
        </w:tabs>
        <w:ind w:left="5040" w:hanging="360"/>
      </w:pPr>
      <w:rPr>
        <w:rFonts w:ascii="Times New Roman" w:hAnsi="Times New Roman" w:hint="default"/>
      </w:rPr>
    </w:lvl>
    <w:lvl w:ilvl="7" w:tplc="767E246A" w:tentative="1">
      <w:start w:val="1"/>
      <w:numFmt w:val="bullet"/>
      <w:lvlText w:val="•"/>
      <w:lvlJc w:val="left"/>
      <w:pPr>
        <w:tabs>
          <w:tab w:val="num" w:pos="5760"/>
        </w:tabs>
        <w:ind w:left="5760" w:hanging="360"/>
      </w:pPr>
      <w:rPr>
        <w:rFonts w:ascii="Times New Roman" w:hAnsi="Times New Roman" w:hint="default"/>
      </w:rPr>
    </w:lvl>
    <w:lvl w:ilvl="8" w:tplc="601A613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B353705"/>
    <w:multiLevelType w:val="hybridMultilevel"/>
    <w:tmpl w:val="C3EA9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B6439"/>
    <w:multiLevelType w:val="hybridMultilevel"/>
    <w:tmpl w:val="53D0AB64"/>
    <w:lvl w:ilvl="0" w:tplc="AE823B50">
      <w:start w:val="1"/>
      <w:numFmt w:val="bullet"/>
      <w:lvlText w:val=""/>
      <w:lvlJc w:val="left"/>
      <w:pPr>
        <w:tabs>
          <w:tab w:val="num" w:pos="720"/>
        </w:tabs>
        <w:ind w:left="720" w:hanging="360"/>
      </w:pPr>
      <w:rPr>
        <w:rFonts w:ascii="Wingdings" w:hAnsi="Wingdings" w:hint="default"/>
      </w:rPr>
    </w:lvl>
    <w:lvl w:ilvl="1" w:tplc="EC36995C" w:tentative="1">
      <w:start w:val="1"/>
      <w:numFmt w:val="bullet"/>
      <w:lvlText w:val=""/>
      <w:lvlJc w:val="left"/>
      <w:pPr>
        <w:tabs>
          <w:tab w:val="num" w:pos="1440"/>
        </w:tabs>
        <w:ind w:left="1440" w:hanging="360"/>
      </w:pPr>
      <w:rPr>
        <w:rFonts w:ascii="Wingdings" w:hAnsi="Wingdings" w:hint="default"/>
      </w:rPr>
    </w:lvl>
    <w:lvl w:ilvl="2" w:tplc="D968F094" w:tentative="1">
      <w:start w:val="1"/>
      <w:numFmt w:val="bullet"/>
      <w:lvlText w:val=""/>
      <w:lvlJc w:val="left"/>
      <w:pPr>
        <w:tabs>
          <w:tab w:val="num" w:pos="2160"/>
        </w:tabs>
        <w:ind w:left="2160" w:hanging="360"/>
      </w:pPr>
      <w:rPr>
        <w:rFonts w:ascii="Wingdings" w:hAnsi="Wingdings" w:hint="default"/>
      </w:rPr>
    </w:lvl>
    <w:lvl w:ilvl="3" w:tplc="17C40E76" w:tentative="1">
      <w:start w:val="1"/>
      <w:numFmt w:val="bullet"/>
      <w:lvlText w:val=""/>
      <w:lvlJc w:val="left"/>
      <w:pPr>
        <w:tabs>
          <w:tab w:val="num" w:pos="2880"/>
        </w:tabs>
        <w:ind w:left="2880" w:hanging="360"/>
      </w:pPr>
      <w:rPr>
        <w:rFonts w:ascii="Wingdings" w:hAnsi="Wingdings" w:hint="default"/>
      </w:rPr>
    </w:lvl>
    <w:lvl w:ilvl="4" w:tplc="1DF0DB6E" w:tentative="1">
      <w:start w:val="1"/>
      <w:numFmt w:val="bullet"/>
      <w:lvlText w:val=""/>
      <w:lvlJc w:val="left"/>
      <w:pPr>
        <w:tabs>
          <w:tab w:val="num" w:pos="3600"/>
        </w:tabs>
        <w:ind w:left="3600" w:hanging="360"/>
      </w:pPr>
      <w:rPr>
        <w:rFonts w:ascii="Wingdings" w:hAnsi="Wingdings" w:hint="default"/>
      </w:rPr>
    </w:lvl>
    <w:lvl w:ilvl="5" w:tplc="CEC4F4E0" w:tentative="1">
      <w:start w:val="1"/>
      <w:numFmt w:val="bullet"/>
      <w:lvlText w:val=""/>
      <w:lvlJc w:val="left"/>
      <w:pPr>
        <w:tabs>
          <w:tab w:val="num" w:pos="4320"/>
        </w:tabs>
        <w:ind w:left="4320" w:hanging="360"/>
      </w:pPr>
      <w:rPr>
        <w:rFonts w:ascii="Wingdings" w:hAnsi="Wingdings" w:hint="default"/>
      </w:rPr>
    </w:lvl>
    <w:lvl w:ilvl="6" w:tplc="F4CCB6CA" w:tentative="1">
      <w:start w:val="1"/>
      <w:numFmt w:val="bullet"/>
      <w:lvlText w:val=""/>
      <w:lvlJc w:val="left"/>
      <w:pPr>
        <w:tabs>
          <w:tab w:val="num" w:pos="5040"/>
        </w:tabs>
        <w:ind w:left="5040" w:hanging="360"/>
      </w:pPr>
      <w:rPr>
        <w:rFonts w:ascii="Wingdings" w:hAnsi="Wingdings" w:hint="default"/>
      </w:rPr>
    </w:lvl>
    <w:lvl w:ilvl="7" w:tplc="F8B003FA" w:tentative="1">
      <w:start w:val="1"/>
      <w:numFmt w:val="bullet"/>
      <w:lvlText w:val=""/>
      <w:lvlJc w:val="left"/>
      <w:pPr>
        <w:tabs>
          <w:tab w:val="num" w:pos="5760"/>
        </w:tabs>
        <w:ind w:left="5760" w:hanging="360"/>
      </w:pPr>
      <w:rPr>
        <w:rFonts w:ascii="Wingdings" w:hAnsi="Wingdings" w:hint="default"/>
      </w:rPr>
    </w:lvl>
    <w:lvl w:ilvl="8" w:tplc="D35048E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75797"/>
    <w:multiLevelType w:val="multilevel"/>
    <w:tmpl w:val="E4226C0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749249F"/>
    <w:multiLevelType w:val="hybridMultilevel"/>
    <w:tmpl w:val="A98E1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7"/>
  </w:num>
  <w:num w:numId="4">
    <w:abstractNumId w:val="12"/>
  </w:num>
  <w:num w:numId="5">
    <w:abstractNumId w:val="13"/>
  </w:num>
  <w:num w:numId="6">
    <w:abstractNumId w:val="11"/>
  </w:num>
  <w:num w:numId="7">
    <w:abstractNumId w:val="14"/>
  </w:num>
  <w:num w:numId="8">
    <w:abstractNumId w:val="3"/>
  </w:num>
  <w:num w:numId="9">
    <w:abstractNumId w:val="0"/>
  </w:num>
  <w:num w:numId="10">
    <w:abstractNumId w:val="15"/>
  </w:num>
  <w:num w:numId="11">
    <w:abstractNumId w:val="8"/>
  </w:num>
  <w:num w:numId="12">
    <w:abstractNumId w:val="4"/>
  </w:num>
  <w:num w:numId="13">
    <w:abstractNumId w:val="10"/>
  </w:num>
  <w:num w:numId="14">
    <w:abstractNumId w:val="5"/>
  </w:num>
  <w:num w:numId="15">
    <w:abstractNumId w:val="2"/>
  </w:num>
  <w:num w:numId="16">
    <w:abstractNumId w:val="1"/>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A0"/>
    <w:rsid w:val="001E0174"/>
    <w:rsid w:val="0045112C"/>
    <w:rsid w:val="00534BF9"/>
    <w:rsid w:val="0058621C"/>
    <w:rsid w:val="006A18A0"/>
    <w:rsid w:val="006C3818"/>
    <w:rsid w:val="00713BD6"/>
    <w:rsid w:val="00753DF6"/>
    <w:rsid w:val="00A40095"/>
    <w:rsid w:val="00AE79BA"/>
    <w:rsid w:val="00C11441"/>
    <w:rsid w:val="00C12641"/>
    <w:rsid w:val="00C17BD8"/>
    <w:rsid w:val="00FF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7BB1"/>
  <w15:chartTrackingRefBased/>
  <w15:docId w15:val="{2F667BE7-9DEF-4089-BD1A-683BEFF7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40095"/>
    <w:pPr>
      <w:keepNext/>
      <w:keepLines/>
      <w:spacing w:before="240" w:after="0"/>
      <w:outlineLvl w:val="0"/>
    </w:pPr>
    <w:rPr>
      <w:rFonts w:ascii="Times New Roman" w:eastAsiaTheme="majorEastAsia" w:hAnsi="Times New Roman" w:cstheme="majorBidi"/>
      <w:b/>
      <w:sz w:val="24"/>
      <w:szCs w:val="32"/>
    </w:rPr>
  </w:style>
  <w:style w:type="paragraph" w:styleId="3">
    <w:name w:val="heading 3"/>
    <w:basedOn w:val="a"/>
    <w:next w:val="a"/>
    <w:link w:val="30"/>
    <w:uiPriority w:val="9"/>
    <w:semiHidden/>
    <w:unhideWhenUsed/>
    <w:qFormat/>
    <w:rsid w:val="00713B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13B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095"/>
    <w:rPr>
      <w:rFonts w:ascii="Times New Roman" w:eastAsiaTheme="majorEastAsia" w:hAnsi="Times New Roman" w:cstheme="majorBidi"/>
      <w:b/>
      <w:sz w:val="24"/>
      <w:szCs w:val="32"/>
    </w:rPr>
  </w:style>
  <w:style w:type="paragraph" w:styleId="a3">
    <w:name w:val="List Paragraph"/>
    <w:basedOn w:val="a"/>
    <w:uiPriority w:val="34"/>
    <w:qFormat/>
    <w:rsid w:val="00A40095"/>
    <w:pPr>
      <w:ind w:left="720"/>
      <w:contextualSpacing/>
    </w:pPr>
  </w:style>
  <w:style w:type="paragraph" w:styleId="a4">
    <w:name w:val="header"/>
    <w:basedOn w:val="a"/>
    <w:link w:val="a5"/>
    <w:uiPriority w:val="99"/>
    <w:unhideWhenUsed/>
    <w:rsid w:val="00A40095"/>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A40095"/>
  </w:style>
  <w:style w:type="paragraph" w:styleId="a6">
    <w:name w:val="footer"/>
    <w:basedOn w:val="a"/>
    <w:link w:val="a7"/>
    <w:uiPriority w:val="99"/>
    <w:unhideWhenUsed/>
    <w:rsid w:val="00A40095"/>
    <w:pPr>
      <w:tabs>
        <w:tab w:val="center" w:pos="4680"/>
        <w:tab w:val="right" w:pos="9360"/>
      </w:tabs>
      <w:spacing w:after="0" w:line="240" w:lineRule="auto"/>
    </w:pPr>
  </w:style>
  <w:style w:type="character" w:customStyle="1" w:styleId="a7">
    <w:name w:val="Нижний колонтитул Знак"/>
    <w:basedOn w:val="a0"/>
    <w:link w:val="a6"/>
    <w:uiPriority w:val="99"/>
    <w:rsid w:val="00A40095"/>
  </w:style>
  <w:style w:type="paragraph" w:styleId="a8">
    <w:name w:val="Normal (Web)"/>
    <w:basedOn w:val="a"/>
    <w:uiPriority w:val="99"/>
    <w:semiHidden/>
    <w:unhideWhenUsed/>
    <w:rsid w:val="0058621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58621C"/>
    <w:rPr>
      <w:b/>
      <w:bCs/>
    </w:rPr>
  </w:style>
  <w:style w:type="character" w:styleId="aa">
    <w:name w:val="Emphasis"/>
    <w:basedOn w:val="a0"/>
    <w:uiPriority w:val="20"/>
    <w:qFormat/>
    <w:rsid w:val="0058621C"/>
    <w:rPr>
      <w:i/>
      <w:iCs/>
    </w:rPr>
  </w:style>
  <w:style w:type="character" w:customStyle="1" w:styleId="30">
    <w:name w:val="Заголовок 3 Знак"/>
    <w:basedOn w:val="a0"/>
    <w:link w:val="3"/>
    <w:uiPriority w:val="9"/>
    <w:semiHidden/>
    <w:rsid w:val="00713BD6"/>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713BD6"/>
    <w:rPr>
      <w:rFonts w:asciiTheme="majorHAnsi" w:eastAsiaTheme="majorEastAsia" w:hAnsiTheme="majorHAnsi" w:cstheme="majorBidi"/>
      <w:i/>
      <w:iCs/>
      <w:color w:val="2E74B5" w:themeColor="accent1" w:themeShade="BF"/>
    </w:rPr>
  </w:style>
  <w:style w:type="character" w:styleId="ab">
    <w:name w:val="Hyperlink"/>
    <w:basedOn w:val="a0"/>
    <w:uiPriority w:val="99"/>
    <w:unhideWhenUsed/>
    <w:rsid w:val="00713BD6"/>
    <w:rPr>
      <w:color w:val="0563C1" w:themeColor="hyperlink"/>
      <w:u w:val="single"/>
    </w:rPr>
  </w:style>
  <w:style w:type="paragraph" w:styleId="ac">
    <w:name w:val="TOC Heading"/>
    <w:basedOn w:val="1"/>
    <w:next w:val="a"/>
    <w:uiPriority w:val="39"/>
    <w:unhideWhenUsed/>
    <w:qFormat/>
    <w:rsid w:val="00713BD6"/>
    <w:pPr>
      <w:outlineLvl w:val="9"/>
    </w:pPr>
    <w:rPr>
      <w:rFonts w:asciiTheme="majorHAnsi" w:hAnsiTheme="majorHAnsi"/>
      <w:b w:val="0"/>
      <w:color w:val="2E74B5" w:themeColor="accent1" w:themeShade="BF"/>
      <w:sz w:val="32"/>
    </w:rPr>
  </w:style>
  <w:style w:type="paragraph" w:styleId="11">
    <w:name w:val="toc 1"/>
    <w:basedOn w:val="a"/>
    <w:next w:val="a"/>
    <w:autoRedefine/>
    <w:uiPriority w:val="39"/>
    <w:unhideWhenUsed/>
    <w:rsid w:val="00713BD6"/>
    <w:pPr>
      <w:spacing w:after="100"/>
    </w:pPr>
  </w:style>
  <w:style w:type="paragraph" w:styleId="ad">
    <w:name w:val="No Spacing"/>
    <w:uiPriority w:val="1"/>
    <w:qFormat/>
    <w:rsid w:val="00713B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57267">
      <w:bodyDiv w:val="1"/>
      <w:marLeft w:val="0"/>
      <w:marRight w:val="0"/>
      <w:marTop w:val="0"/>
      <w:marBottom w:val="0"/>
      <w:divBdr>
        <w:top w:val="none" w:sz="0" w:space="0" w:color="auto"/>
        <w:left w:val="none" w:sz="0" w:space="0" w:color="auto"/>
        <w:bottom w:val="none" w:sz="0" w:space="0" w:color="auto"/>
        <w:right w:val="none" w:sz="0" w:space="0" w:color="auto"/>
      </w:divBdr>
    </w:div>
    <w:div w:id="478034294">
      <w:bodyDiv w:val="1"/>
      <w:marLeft w:val="0"/>
      <w:marRight w:val="0"/>
      <w:marTop w:val="0"/>
      <w:marBottom w:val="0"/>
      <w:divBdr>
        <w:top w:val="none" w:sz="0" w:space="0" w:color="auto"/>
        <w:left w:val="none" w:sz="0" w:space="0" w:color="auto"/>
        <w:bottom w:val="none" w:sz="0" w:space="0" w:color="auto"/>
        <w:right w:val="none" w:sz="0" w:space="0" w:color="auto"/>
      </w:divBdr>
    </w:div>
    <w:div w:id="503670029">
      <w:bodyDiv w:val="1"/>
      <w:marLeft w:val="0"/>
      <w:marRight w:val="0"/>
      <w:marTop w:val="0"/>
      <w:marBottom w:val="0"/>
      <w:divBdr>
        <w:top w:val="none" w:sz="0" w:space="0" w:color="auto"/>
        <w:left w:val="none" w:sz="0" w:space="0" w:color="auto"/>
        <w:bottom w:val="none" w:sz="0" w:space="0" w:color="auto"/>
        <w:right w:val="none" w:sz="0" w:space="0" w:color="auto"/>
      </w:divBdr>
      <w:divsChild>
        <w:div w:id="1224100009">
          <w:marLeft w:val="547"/>
          <w:marRight w:val="0"/>
          <w:marTop w:val="0"/>
          <w:marBottom w:val="0"/>
          <w:divBdr>
            <w:top w:val="none" w:sz="0" w:space="0" w:color="auto"/>
            <w:left w:val="none" w:sz="0" w:space="0" w:color="auto"/>
            <w:bottom w:val="none" w:sz="0" w:space="0" w:color="auto"/>
            <w:right w:val="none" w:sz="0" w:space="0" w:color="auto"/>
          </w:divBdr>
        </w:div>
      </w:divsChild>
    </w:div>
    <w:div w:id="528878566">
      <w:bodyDiv w:val="1"/>
      <w:marLeft w:val="0"/>
      <w:marRight w:val="0"/>
      <w:marTop w:val="0"/>
      <w:marBottom w:val="0"/>
      <w:divBdr>
        <w:top w:val="none" w:sz="0" w:space="0" w:color="auto"/>
        <w:left w:val="none" w:sz="0" w:space="0" w:color="auto"/>
        <w:bottom w:val="none" w:sz="0" w:space="0" w:color="auto"/>
        <w:right w:val="none" w:sz="0" w:space="0" w:color="auto"/>
      </w:divBdr>
      <w:divsChild>
        <w:div w:id="65035735">
          <w:marLeft w:val="547"/>
          <w:marRight w:val="0"/>
          <w:marTop w:val="0"/>
          <w:marBottom w:val="0"/>
          <w:divBdr>
            <w:top w:val="none" w:sz="0" w:space="0" w:color="auto"/>
            <w:left w:val="none" w:sz="0" w:space="0" w:color="auto"/>
            <w:bottom w:val="none" w:sz="0" w:space="0" w:color="auto"/>
            <w:right w:val="none" w:sz="0" w:space="0" w:color="auto"/>
          </w:divBdr>
        </w:div>
      </w:divsChild>
    </w:div>
    <w:div w:id="560748084">
      <w:bodyDiv w:val="1"/>
      <w:marLeft w:val="0"/>
      <w:marRight w:val="0"/>
      <w:marTop w:val="0"/>
      <w:marBottom w:val="0"/>
      <w:divBdr>
        <w:top w:val="none" w:sz="0" w:space="0" w:color="auto"/>
        <w:left w:val="none" w:sz="0" w:space="0" w:color="auto"/>
        <w:bottom w:val="none" w:sz="0" w:space="0" w:color="auto"/>
        <w:right w:val="none" w:sz="0" w:space="0" w:color="auto"/>
      </w:divBdr>
    </w:div>
    <w:div w:id="626425116">
      <w:bodyDiv w:val="1"/>
      <w:marLeft w:val="0"/>
      <w:marRight w:val="0"/>
      <w:marTop w:val="0"/>
      <w:marBottom w:val="0"/>
      <w:divBdr>
        <w:top w:val="none" w:sz="0" w:space="0" w:color="auto"/>
        <w:left w:val="none" w:sz="0" w:space="0" w:color="auto"/>
        <w:bottom w:val="none" w:sz="0" w:space="0" w:color="auto"/>
        <w:right w:val="none" w:sz="0" w:space="0" w:color="auto"/>
      </w:divBdr>
    </w:div>
    <w:div w:id="739787961">
      <w:bodyDiv w:val="1"/>
      <w:marLeft w:val="0"/>
      <w:marRight w:val="0"/>
      <w:marTop w:val="0"/>
      <w:marBottom w:val="0"/>
      <w:divBdr>
        <w:top w:val="none" w:sz="0" w:space="0" w:color="auto"/>
        <w:left w:val="none" w:sz="0" w:space="0" w:color="auto"/>
        <w:bottom w:val="none" w:sz="0" w:space="0" w:color="auto"/>
        <w:right w:val="none" w:sz="0" w:space="0" w:color="auto"/>
      </w:divBdr>
    </w:div>
    <w:div w:id="802583581">
      <w:bodyDiv w:val="1"/>
      <w:marLeft w:val="0"/>
      <w:marRight w:val="0"/>
      <w:marTop w:val="0"/>
      <w:marBottom w:val="0"/>
      <w:divBdr>
        <w:top w:val="none" w:sz="0" w:space="0" w:color="auto"/>
        <w:left w:val="none" w:sz="0" w:space="0" w:color="auto"/>
        <w:bottom w:val="none" w:sz="0" w:space="0" w:color="auto"/>
        <w:right w:val="none" w:sz="0" w:space="0" w:color="auto"/>
      </w:divBdr>
      <w:divsChild>
        <w:div w:id="1344091011">
          <w:marLeft w:val="547"/>
          <w:marRight w:val="0"/>
          <w:marTop w:val="0"/>
          <w:marBottom w:val="0"/>
          <w:divBdr>
            <w:top w:val="none" w:sz="0" w:space="0" w:color="auto"/>
            <w:left w:val="none" w:sz="0" w:space="0" w:color="auto"/>
            <w:bottom w:val="none" w:sz="0" w:space="0" w:color="auto"/>
            <w:right w:val="none" w:sz="0" w:space="0" w:color="auto"/>
          </w:divBdr>
        </w:div>
        <w:div w:id="1606226290">
          <w:marLeft w:val="446"/>
          <w:marRight w:val="0"/>
          <w:marTop w:val="0"/>
          <w:marBottom w:val="0"/>
          <w:divBdr>
            <w:top w:val="none" w:sz="0" w:space="0" w:color="auto"/>
            <w:left w:val="none" w:sz="0" w:space="0" w:color="auto"/>
            <w:bottom w:val="none" w:sz="0" w:space="0" w:color="auto"/>
            <w:right w:val="none" w:sz="0" w:space="0" w:color="auto"/>
          </w:divBdr>
        </w:div>
        <w:div w:id="120193480">
          <w:marLeft w:val="446"/>
          <w:marRight w:val="0"/>
          <w:marTop w:val="0"/>
          <w:marBottom w:val="0"/>
          <w:divBdr>
            <w:top w:val="none" w:sz="0" w:space="0" w:color="auto"/>
            <w:left w:val="none" w:sz="0" w:space="0" w:color="auto"/>
            <w:bottom w:val="none" w:sz="0" w:space="0" w:color="auto"/>
            <w:right w:val="none" w:sz="0" w:space="0" w:color="auto"/>
          </w:divBdr>
        </w:div>
        <w:div w:id="2135630305">
          <w:marLeft w:val="446"/>
          <w:marRight w:val="0"/>
          <w:marTop w:val="0"/>
          <w:marBottom w:val="0"/>
          <w:divBdr>
            <w:top w:val="none" w:sz="0" w:space="0" w:color="auto"/>
            <w:left w:val="none" w:sz="0" w:space="0" w:color="auto"/>
            <w:bottom w:val="none" w:sz="0" w:space="0" w:color="auto"/>
            <w:right w:val="none" w:sz="0" w:space="0" w:color="auto"/>
          </w:divBdr>
        </w:div>
        <w:div w:id="1883324937">
          <w:marLeft w:val="446"/>
          <w:marRight w:val="0"/>
          <w:marTop w:val="0"/>
          <w:marBottom w:val="0"/>
          <w:divBdr>
            <w:top w:val="none" w:sz="0" w:space="0" w:color="auto"/>
            <w:left w:val="none" w:sz="0" w:space="0" w:color="auto"/>
            <w:bottom w:val="none" w:sz="0" w:space="0" w:color="auto"/>
            <w:right w:val="none" w:sz="0" w:space="0" w:color="auto"/>
          </w:divBdr>
        </w:div>
        <w:div w:id="1238514199">
          <w:marLeft w:val="446"/>
          <w:marRight w:val="0"/>
          <w:marTop w:val="0"/>
          <w:marBottom w:val="0"/>
          <w:divBdr>
            <w:top w:val="none" w:sz="0" w:space="0" w:color="auto"/>
            <w:left w:val="none" w:sz="0" w:space="0" w:color="auto"/>
            <w:bottom w:val="none" w:sz="0" w:space="0" w:color="auto"/>
            <w:right w:val="none" w:sz="0" w:space="0" w:color="auto"/>
          </w:divBdr>
        </w:div>
      </w:divsChild>
    </w:div>
    <w:div w:id="850726214">
      <w:bodyDiv w:val="1"/>
      <w:marLeft w:val="0"/>
      <w:marRight w:val="0"/>
      <w:marTop w:val="0"/>
      <w:marBottom w:val="0"/>
      <w:divBdr>
        <w:top w:val="none" w:sz="0" w:space="0" w:color="auto"/>
        <w:left w:val="none" w:sz="0" w:space="0" w:color="auto"/>
        <w:bottom w:val="none" w:sz="0" w:space="0" w:color="auto"/>
        <w:right w:val="none" w:sz="0" w:space="0" w:color="auto"/>
      </w:divBdr>
      <w:divsChild>
        <w:div w:id="118686898">
          <w:marLeft w:val="547"/>
          <w:marRight w:val="0"/>
          <w:marTop w:val="0"/>
          <w:marBottom w:val="0"/>
          <w:divBdr>
            <w:top w:val="none" w:sz="0" w:space="0" w:color="auto"/>
            <w:left w:val="none" w:sz="0" w:space="0" w:color="auto"/>
            <w:bottom w:val="none" w:sz="0" w:space="0" w:color="auto"/>
            <w:right w:val="none" w:sz="0" w:space="0" w:color="auto"/>
          </w:divBdr>
        </w:div>
      </w:divsChild>
    </w:div>
    <w:div w:id="936640856">
      <w:bodyDiv w:val="1"/>
      <w:marLeft w:val="0"/>
      <w:marRight w:val="0"/>
      <w:marTop w:val="0"/>
      <w:marBottom w:val="0"/>
      <w:divBdr>
        <w:top w:val="none" w:sz="0" w:space="0" w:color="auto"/>
        <w:left w:val="none" w:sz="0" w:space="0" w:color="auto"/>
        <w:bottom w:val="none" w:sz="0" w:space="0" w:color="auto"/>
        <w:right w:val="none" w:sz="0" w:space="0" w:color="auto"/>
      </w:divBdr>
      <w:divsChild>
        <w:div w:id="990914419">
          <w:marLeft w:val="0"/>
          <w:marRight w:val="0"/>
          <w:marTop w:val="0"/>
          <w:marBottom w:val="0"/>
          <w:divBdr>
            <w:top w:val="none" w:sz="0" w:space="0" w:color="auto"/>
            <w:left w:val="none" w:sz="0" w:space="0" w:color="auto"/>
            <w:bottom w:val="none" w:sz="0" w:space="0" w:color="auto"/>
            <w:right w:val="none" w:sz="0" w:space="0" w:color="auto"/>
          </w:divBdr>
          <w:divsChild>
            <w:div w:id="539130783">
              <w:marLeft w:val="0"/>
              <w:marRight w:val="0"/>
              <w:marTop w:val="0"/>
              <w:marBottom w:val="0"/>
              <w:divBdr>
                <w:top w:val="none" w:sz="0" w:space="0" w:color="auto"/>
                <w:left w:val="none" w:sz="0" w:space="0" w:color="auto"/>
                <w:bottom w:val="none" w:sz="0" w:space="0" w:color="auto"/>
                <w:right w:val="none" w:sz="0" w:space="0" w:color="auto"/>
              </w:divBdr>
              <w:divsChild>
                <w:div w:id="30500749">
                  <w:marLeft w:val="0"/>
                  <w:marRight w:val="0"/>
                  <w:marTop w:val="0"/>
                  <w:marBottom w:val="0"/>
                  <w:divBdr>
                    <w:top w:val="none" w:sz="0" w:space="0" w:color="auto"/>
                    <w:left w:val="none" w:sz="0" w:space="0" w:color="auto"/>
                    <w:bottom w:val="none" w:sz="0" w:space="0" w:color="auto"/>
                    <w:right w:val="none" w:sz="0" w:space="0" w:color="auto"/>
                  </w:divBdr>
                  <w:divsChild>
                    <w:div w:id="2115393572">
                      <w:marLeft w:val="0"/>
                      <w:marRight w:val="0"/>
                      <w:marTop w:val="0"/>
                      <w:marBottom w:val="0"/>
                      <w:divBdr>
                        <w:top w:val="none" w:sz="0" w:space="0" w:color="auto"/>
                        <w:left w:val="none" w:sz="0" w:space="0" w:color="auto"/>
                        <w:bottom w:val="none" w:sz="0" w:space="0" w:color="auto"/>
                        <w:right w:val="none" w:sz="0" w:space="0" w:color="auto"/>
                      </w:divBdr>
                      <w:divsChild>
                        <w:div w:id="1515538440">
                          <w:marLeft w:val="0"/>
                          <w:marRight w:val="0"/>
                          <w:marTop w:val="0"/>
                          <w:marBottom w:val="0"/>
                          <w:divBdr>
                            <w:top w:val="none" w:sz="0" w:space="0" w:color="auto"/>
                            <w:left w:val="none" w:sz="0" w:space="0" w:color="auto"/>
                            <w:bottom w:val="none" w:sz="0" w:space="0" w:color="auto"/>
                            <w:right w:val="none" w:sz="0" w:space="0" w:color="auto"/>
                          </w:divBdr>
                          <w:divsChild>
                            <w:div w:id="94330398">
                              <w:marLeft w:val="0"/>
                              <w:marRight w:val="0"/>
                              <w:marTop w:val="0"/>
                              <w:marBottom w:val="0"/>
                              <w:divBdr>
                                <w:top w:val="single" w:sz="2" w:space="0" w:color="auto"/>
                                <w:left w:val="single" w:sz="2" w:space="0" w:color="auto"/>
                                <w:bottom w:val="single" w:sz="2" w:space="0" w:color="auto"/>
                                <w:right w:val="single" w:sz="2" w:space="0" w:color="auto"/>
                              </w:divBdr>
                              <w:divsChild>
                                <w:div w:id="1511486909">
                                  <w:marLeft w:val="0"/>
                                  <w:marRight w:val="0"/>
                                  <w:marTop w:val="0"/>
                                  <w:marBottom w:val="0"/>
                                  <w:divBdr>
                                    <w:top w:val="none" w:sz="0" w:space="0" w:color="auto"/>
                                    <w:left w:val="none" w:sz="0" w:space="0" w:color="auto"/>
                                    <w:bottom w:val="none" w:sz="0" w:space="0" w:color="auto"/>
                                    <w:right w:val="none" w:sz="0" w:space="0" w:color="auto"/>
                                  </w:divBdr>
                                  <w:divsChild>
                                    <w:div w:id="160506975">
                                      <w:marLeft w:val="0"/>
                                      <w:marRight w:val="150"/>
                                      <w:marTop w:val="0"/>
                                      <w:marBottom w:val="0"/>
                                      <w:divBdr>
                                        <w:top w:val="none" w:sz="0" w:space="0" w:color="auto"/>
                                        <w:left w:val="none" w:sz="0" w:space="0" w:color="auto"/>
                                        <w:bottom w:val="none" w:sz="0" w:space="0" w:color="auto"/>
                                        <w:right w:val="none" w:sz="0" w:space="0" w:color="auto"/>
                                      </w:divBdr>
                                    </w:div>
                                  </w:divsChild>
                                </w:div>
                                <w:div w:id="1651054741">
                                  <w:marLeft w:val="69"/>
                                  <w:marRight w:val="69"/>
                                  <w:marTop w:val="150"/>
                                  <w:marBottom w:val="150"/>
                                  <w:divBdr>
                                    <w:top w:val="single" w:sz="6" w:space="0" w:color="BFBFBF"/>
                                    <w:left w:val="single" w:sz="6" w:space="0" w:color="BFBFBF"/>
                                    <w:bottom w:val="single" w:sz="6" w:space="0" w:color="BFBFBF"/>
                                    <w:right w:val="single" w:sz="6" w:space="0" w:color="BFBFBF"/>
                                  </w:divBdr>
                                  <w:divsChild>
                                    <w:div w:id="1934629942">
                                      <w:marLeft w:val="0"/>
                                      <w:marRight w:val="0"/>
                                      <w:marTop w:val="0"/>
                                      <w:marBottom w:val="0"/>
                                      <w:divBdr>
                                        <w:top w:val="none" w:sz="0" w:space="0" w:color="auto"/>
                                        <w:left w:val="none" w:sz="0" w:space="0" w:color="auto"/>
                                        <w:bottom w:val="none" w:sz="0" w:space="0" w:color="auto"/>
                                        <w:right w:val="none" w:sz="0" w:space="0" w:color="auto"/>
                                      </w:divBdr>
                                      <w:divsChild>
                                        <w:div w:id="1048071309">
                                          <w:marLeft w:val="0"/>
                                          <w:marRight w:val="0"/>
                                          <w:marTop w:val="0"/>
                                          <w:marBottom w:val="0"/>
                                          <w:divBdr>
                                            <w:top w:val="none" w:sz="0" w:space="0" w:color="auto"/>
                                            <w:left w:val="none" w:sz="0" w:space="0" w:color="auto"/>
                                            <w:bottom w:val="none" w:sz="0" w:space="0" w:color="auto"/>
                                            <w:right w:val="none" w:sz="0" w:space="0" w:color="auto"/>
                                          </w:divBdr>
                                        </w:div>
                                        <w:div w:id="2128547137">
                                          <w:marLeft w:val="0"/>
                                          <w:marRight w:val="0"/>
                                          <w:marTop w:val="0"/>
                                          <w:marBottom w:val="0"/>
                                          <w:divBdr>
                                            <w:top w:val="none" w:sz="0" w:space="0" w:color="auto"/>
                                            <w:left w:val="none" w:sz="0" w:space="0" w:color="auto"/>
                                            <w:bottom w:val="none" w:sz="0" w:space="0" w:color="auto"/>
                                            <w:right w:val="none" w:sz="0" w:space="0" w:color="auto"/>
                                          </w:divBdr>
                                          <w:divsChild>
                                            <w:div w:id="1155023933">
                                              <w:marLeft w:val="0"/>
                                              <w:marRight w:val="0"/>
                                              <w:marTop w:val="0"/>
                                              <w:marBottom w:val="0"/>
                                              <w:divBdr>
                                                <w:top w:val="none" w:sz="0" w:space="0" w:color="auto"/>
                                                <w:left w:val="none" w:sz="0" w:space="0" w:color="auto"/>
                                                <w:bottom w:val="none" w:sz="0" w:space="0" w:color="auto"/>
                                                <w:right w:val="none" w:sz="0" w:space="0" w:color="auto"/>
                                              </w:divBdr>
                                              <w:divsChild>
                                                <w:div w:id="14530191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70082509">
                                  <w:marLeft w:val="69"/>
                                  <w:marRight w:val="69"/>
                                  <w:marTop w:val="150"/>
                                  <w:marBottom w:val="150"/>
                                  <w:divBdr>
                                    <w:top w:val="single" w:sz="6" w:space="0" w:color="BFBFBF"/>
                                    <w:left w:val="single" w:sz="6" w:space="0" w:color="BFBFBF"/>
                                    <w:bottom w:val="single" w:sz="6" w:space="0" w:color="BFBFBF"/>
                                    <w:right w:val="single" w:sz="6" w:space="0" w:color="BFBFBF"/>
                                  </w:divBdr>
                                  <w:divsChild>
                                    <w:div w:id="2035111315">
                                      <w:marLeft w:val="0"/>
                                      <w:marRight w:val="0"/>
                                      <w:marTop w:val="0"/>
                                      <w:marBottom w:val="0"/>
                                      <w:divBdr>
                                        <w:top w:val="none" w:sz="0" w:space="0" w:color="auto"/>
                                        <w:left w:val="none" w:sz="0" w:space="0" w:color="auto"/>
                                        <w:bottom w:val="none" w:sz="0" w:space="0" w:color="auto"/>
                                        <w:right w:val="none" w:sz="0" w:space="0" w:color="auto"/>
                                      </w:divBdr>
                                      <w:divsChild>
                                        <w:div w:id="1330983370">
                                          <w:marLeft w:val="0"/>
                                          <w:marRight w:val="0"/>
                                          <w:marTop w:val="0"/>
                                          <w:marBottom w:val="0"/>
                                          <w:divBdr>
                                            <w:top w:val="none" w:sz="0" w:space="0" w:color="auto"/>
                                            <w:left w:val="none" w:sz="0" w:space="0" w:color="auto"/>
                                            <w:bottom w:val="none" w:sz="0" w:space="0" w:color="auto"/>
                                            <w:right w:val="none" w:sz="0" w:space="0" w:color="auto"/>
                                          </w:divBdr>
                                        </w:div>
                                        <w:div w:id="1218660106">
                                          <w:marLeft w:val="0"/>
                                          <w:marRight w:val="0"/>
                                          <w:marTop w:val="0"/>
                                          <w:marBottom w:val="0"/>
                                          <w:divBdr>
                                            <w:top w:val="none" w:sz="0" w:space="0" w:color="auto"/>
                                            <w:left w:val="none" w:sz="0" w:space="0" w:color="auto"/>
                                            <w:bottom w:val="none" w:sz="0" w:space="0" w:color="auto"/>
                                            <w:right w:val="none" w:sz="0" w:space="0" w:color="auto"/>
                                          </w:divBdr>
                                          <w:divsChild>
                                            <w:div w:id="973944804">
                                              <w:marLeft w:val="0"/>
                                              <w:marRight w:val="0"/>
                                              <w:marTop w:val="0"/>
                                              <w:marBottom w:val="0"/>
                                              <w:divBdr>
                                                <w:top w:val="none" w:sz="0" w:space="0" w:color="auto"/>
                                                <w:left w:val="none" w:sz="0" w:space="0" w:color="auto"/>
                                                <w:bottom w:val="none" w:sz="0" w:space="0" w:color="auto"/>
                                                <w:right w:val="none" w:sz="0" w:space="0" w:color="auto"/>
                                              </w:divBdr>
                                              <w:divsChild>
                                                <w:div w:id="5010420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5302825">
          <w:marLeft w:val="0"/>
          <w:marRight w:val="0"/>
          <w:marTop w:val="0"/>
          <w:marBottom w:val="0"/>
          <w:divBdr>
            <w:top w:val="none" w:sz="0" w:space="0" w:color="auto"/>
            <w:left w:val="none" w:sz="0" w:space="0" w:color="auto"/>
            <w:bottom w:val="none" w:sz="0" w:space="0" w:color="auto"/>
            <w:right w:val="none" w:sz="0" w:space="0" w:color="auto"/>
          </w:divBdr>
          <w:divsChild>
            <w:div w:id="973219880">
              <w:marLeft w:val="0"/>
              <w:marRight w:val="0"/>
              <w:marTop w:val="0"/>
              <w:marBottom w:val="0"/>
              <w:divBdr>
                <w:top w:val="none" w:sz="0" w:space="0" w:color="auto"/>
                <w:left w:val="none" w:sz="0" w:space="0" w:color="auto"/>
                <w:bottom w:val="none" w:sz="0" w:space="0" w:color="auto"/>
                <w:right w:val="none" w:sz="0" w:space="0" w:color="auto"/>
              </w:divBdr>
              <w:divsChild>
                <w:div w:id="10168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7545">
          <w:marLeft w:val="0"/>
          <w:marRight w:val="0"/>
          <w:marTop w:val="0"/>
          <w:marBottom w:val="0"/>
          <w:divBdr>
            <w:top w:val="none" w:sz="0" w:space="0" w:color="auto"/>
            <w:left w:val="none" w:sz="0" w:space="0" w:color="auto"/>
            <w:bottom w:val="none" w:sz="0" w:space="0" w:color="auto"/>
            <w:right w:val="none" w:sz="0" w:space="0" w:color="auto"/>
          </w:divBdr>
          <w:divsChild>
            <w:div w:id="1717045288">
              <w:marLeft w:val="0"/>
              <w:marRight w:val="0"/>
              <w:marTop w:val="0"/>
              <w:marBottom w:val="0"/>
              <w:divBdr>
                <w:top w:val="none" w:sz="0" w:space="0" w:color="auto"/>
                <w:left w:val="none" w:sz="0" w:space="0" w:color="auto"/>
                <w:bottom w:val="none" w:sz="0" w:space="0" w:color="auto"/>
                <w:right w:val="none" w:sz="0" w:space="0" w:color="auto"/>
              </w:divBdr>
              <w:divsChild>
                <w:div w:id="1975403267">
                  <w:marLeft w:val="0"/>
                  <w:marRight w:val="0"/>
                  <w:marTop w:val="0"/>
                  <w:marBottom w:val="0"/>
                  <w:divBdr>
                    <w:top w:val="none" w:sz="0" w:space="0" w:color="auto"/>
                    <w:left w:val="none" w:sz="0" w:space="0" w:color="auto"/>
                    <w:bottom w:val="none" w:sz="0" w:space="0" w:color="auto"/>
                    <w:right w:val="none" w:sz="0" w:space="0" w:color="auto"/>
                  </w:divBdr>
                  <w:divsChild>
                    <w:div w:id="20102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19506">
          <w:marLeft w:val="0"/>
          <w:marRight w:val="0"/>
          <w:marTop w:val="0"/>
          <w:marBottom w:val="0"/>
          <w:divBdr>
            <w:top w:val="none" w:sz="0" w:space="0" w:color="auto"/>
            <w:left w:val="none" w:sz="0" w:space="0" w:color="auto"/>
            <w:bottom w:val="none" w:sz="0" w:space="0" w:color="auto"/>
            <w:right w:val="none" w:sz="0" w:space="0" w:color="auto"/>
          </w:divBdr>
          <w:divsChild>
            <w:div w:id="2055887885">
              <w:marLeft w:val="0"/>
              <w:marRight w:val="0"/>
              <w:marTop w:val="0"/>
              <w:marBottom w:val="0"/>
              <w:divBdr>
                <w:top w:val="none" w:sz="0" w:space="0" w:color="auto"/>
                <w:left w:val="none" w:sz="0" w:space="0" w:color="auto"/>
                <w:bottom w:val="none" w:sz="0" w:space="0" w:color="auto"/>
                <w:right w:val="none" w:sz="0" w:space="0" w:color="auto"/>
              </w:divBdr>
              <w:divsChild>
                <w:div w:id="515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5369">
      <w:bodyDiv w:val="1"/>
      <w:marLeft w:val="0"/>
      <w:marRight w:val="0"/>
      <w:marTop w:val="0"/>
      <w:marBottom w:val="0"/>
      <w:divBdr>
        <w:top w:val="none" w:sz="0" w:space="0" w:color="auto"/>
        <w:left w:val="none" w:sz="0" w:space="0" w:color="auto"/>
        <w:bottom w:val="none" w:sz="0" w:space="0" w:color="auto"/>
        <w:right w:val="none" w:sz="0" w:space="0" w:color="auto"/>
      </w:divBdr>
      <w:divsChild>
        <w:div w:id="1039865365">
          <w:marLeft w:val="547"/>
          <w:marRight w:val="0"/>
          <w:marTop w:val="0"/>
          <w:marBottom w:val="0"/>
          <w:divBdr>
            <w:top w:val="none" w:sz="0" w:space="0" w:color="auto"/>
            <w:left w:val="none" w:sz="0" w:space="0" w:color="auto"/>
            <w:bottom w:val="none" w:sz="0" w:space="0" w:color="auto"/>
            <w:right w:val="none" w:sz="0" w:space="0" w:color="auto"/>
          </w:divBdr>
        </w:div>
      </w:divsChild>
    </w:div>
    <w:div w:id="1148090152">
      <w:bodyDiv w:val="1"/>
      <w:marLeft w:val="0"/>
      <w:marRight w:val="0"/>
      <w:marTop w:val="0"/>
      <w:marBottom w:val="0"/>
      <w:divBdr>
        <w:top w:val="none" w:sz="0" w:space="0" w:color="auto"/>
        <w:left w:val="none" w:sz="0" w:space="0" w:color="auto"/>
        <w:bottom w:val="none" w:sz="0" w:space="0" w:color="auto"/>
        <w:right w:val="none" w:sz="0" w:space="0" w:color="auto"/>
      </w:divBdr>
    </w:div>
    <w:div w:id="1149247385">
      <w:bodyDiv w:val="1"/>
      <w:marLeft w:val="0"/>
      <w:marRight w:val="0"/>
      <w:marTop w:val="0"/>
      <w:marBottom w:val="0"/>
      <w:divBdr>
        <w:top w:val="none" w:sz="0" w:space="0" w:color="auto"/>
        <w:left w:val="none" w:sz="0" w:space="0" w:color="auto"/>
        <w:bottom w:val="none" w:sz="0" w:space="0" w:color="auto"/>
        <w:right w:val="none" w:sz="0" w:space="0" w:color="auto"/>
      </w:divBdr>
    </w:div>
    <w:div w:id="1160386317">
      <w:bodyDiv w:val="1"/>
      <w:marLeft w:val="0"/>
      <w:marRight w:val="0"/>
      <w:marTop w:val="0"/>
      <w:marBottom w:val="0"/>
      <w:divBdr>
        <w:top w:val="none" w:sz="0" w:space="0" w:color="auto"/>
        <w:left w:val="none" w:sz="0" w:space="0" w:color="auto"/>
        <w:bottom w:val="none" w:sz="0" w:space="0" w:color="auto"/>
        <w:right w:val="none" w:sz="0" w:space="0" w:color="auto"/>
      </w:divBdr>
    </w:div>
    <w:div w:id="1315142720">
      <w:bodyDiv w:val="1"/>
      <w:marLeft w:val="0"/>
      <w:marRight w:val="0"/>
      <w:marTop w:val="0"/>
      <w:marBottom w:val="0"/>
      <w:divBdr>
        <w:top w:val="none" w:sz="0" w:space="0" w:color="auto"/>
        <w:left w:val="none" w:sz="0" w:space="0" w:color="auto"/>
        <w:bottom w:val="none" w:sz="0" w:space="0" w:color="auto"/>
        <w:right w:val="none" w:sz="0" w:space="0" w:color="auto"/>
      </w:divBdr>
    </w:div>
    <w:div w:id="1332559832">
      <w:bodyDiv w:val="1"/>
      <w:marLeft w:val="0"/>
      <w:marRight w:val="0"/>
      <w:marTop w:val="0"/>
      <w:marBottom w:val="0"/>
      <w:divBdr>
        <w:top w:val="none" w:sz="0" w:space="0" w:color="auto"/>
        <w:left w:val="none" w:sz="0" w:space="0" w:color="auto"/>
        <w:bottom w:val="none" w:sz="0" w:space="0" w:color="auto"/>
        <w:right w:val="none" w:sz="0" w:space="0" w:color="auto"/>
      </w:divBdr>
      <w:divsChild>
        <w:div w:id="1150168591">
          <w:marLeft w:val="547"/>
          <w:marRight w:val="0"/>
          <w:marTop w:val="0"/>
          <w:marBottom w:val="0"/>
          <w:divBdr>
            <w:top w:val="none" w:sz="0" w:space="0" w:color="auto"/>
            <w:left w:val="none" w:sz="0" w:space="0" w:color="auto"/>
            <w:bottom w:val="none" w:sz="0" w:space="0" w:color="auto"/>
            <w:right w:val="none" w:sz="0" w:space="0" w:color="auto"/>
          </w:divBdr>
        </w:div>
        <w:div w:id="1857379188">
          <w:marLeft w:val="547"/>
          <w:marRight w:val="0"/>
          <w:marTop w:val="0"/>
          <w:marBottom w:val="0"/>
          <w:divBdr>
            <w:top w:val="none" w:sz="0" w:space="0" w:color="auto"/>
            <w:left w:val="none" w:sz="0" w:space="0" w:color="auto"/>
            <w:bottom w:val="none" w:sz="0" w:space="0" w:color="auto"/>
            <w:right w:val="none" w:sz="0" w:space="0" w:color="auto"/>
          </w:divBdr>
        </w:div>
        <w:div w:id="63379260">
          <w:marLeft w:val="547"/>
          <w:marRight w:val="0"/>
          <w:marTop w:val="0"/>
          <w:marBottom w:val="0"/>
          <w:divBdr>
            <w:top w:val="none" w:sz="0" w:space="0" w:color="auto"/>
            <w:left w:val="none" w:sz="0" w:space="0" w:color="auto"/>
            <w:bottom w:val="none" w:sz="0" w:space="0" w:color="auto"/>
            <w:right w:val="none" w:sz="0" w:space="0" w:color="auto"/>
          </w:divBdr>
        </w:div>
        <w:div w:id="894000565">
          <w:marLeft w:val="547"/>
          <w:marRight w:val="0"/>
          <w:marTop w:val="0"/>
          <w:marBottom w:val="0"/>
          <w:divBdr>
            <w:top w:val="none" w:sz="0" w:space="0" w:color="auto"/>
            <w:left w:val="none" w:sz="0" w:space="0" w:color="auto"/>
            <w:bottom w:val="none" w:sz="0" w:space="0" w:color="auto"/>
            <w:right w:val="none" w:sz="0" w:space="0" w:color="auto"/>
          </w:divBdr>
        </w:div>
        <w:div w:id="765615252">
          <w:marLeft w:val="547"/>
          <w:marRight w:val="0"/>
          <w:marTop w:val="0"/>
          <w:marBottom w:val="0"/>
          <w:divBdr>
            <w:top w:val="none" w:sz="0" w:space="0" w:color="auto"/>
            <w:left w:val="none" w:sz="0" w:space="0" w:color="auto"/>
            <w:bottom w:val="none" w:sz="0" w:space="0" w:color="auto"/>
            <w:right w:val="none" w:sz="0" w:space="0" w:color="auto"/>
          </w:divBdr>
        </w:div>
      </w:divsChild>
    </w:div>
    <w:div w:id="1383821433">
      <w:bodyDiv w:val="1"/>
      <w:marLeft w:val="0"/>
      <w:marRight w:val="0"/>
      <w:marTop w:val="0"/>
      <w:marBottom w:val="0"/>
      <w:divBdr>
        <w:top w:val="none" w:sz="0" w:space="0" w:color="auto"/>
        <w:left w:val="none" w:sz="0" w:space="0" w:color="auto"/>
        <w:bottom w:val="none" w:sz="0" w:space="0" w:color="auto"/>
        <w:right w:val="none" w:sz="0" w:space="0" w:color="auto"/>
      </w:divBdr>
      <w:divsChild>
        <w:div w:id="1845389441">
          <w:marLeft w:val="547"/>
          <w:marRight w:val="0"/>
          <w:marTop w:val="0"/>
          <w:marBottom w:val="0"/>
          <w:divBdr>
            <w:top w:val="none" w:sz="0" w:space="0" w:color="auto"/>
            <w:left w:val="none" w:sz="0" w:space="0" w:color="auto"/>
            <w:bottom w:val="none" w:sz="0" w:space="0" w:color="auto"/>
            <w:right w:val="none" w:sz="0" w:space="0" w:color="auto"/>
          </w:divBdr>
        </w:div>
      </w:divsChild>
    </w:div>
    <w:div w:id="1482383181">
      <w:bodyDiv w:val="1"/>
      <w:marLeft w:val="0"/>
      <w:marRight w:val="0"/>
      <w:marTop w:val="0"/>
      <w:marBottom w:val="0"/>
      <w:divBdr>
        <w:top w:val="none" w:sz="0" w:space="0" w:color="auto"/>
        <w:left w:val="none" w:sz="0" w:space="0" w:color="auto"/>
        <w:bottom w:val="none" w:sz="0" w:space="0" w:color="auto"/>
        <w:right w:val="none" w:sz="0" w:space="0" w:color="auto"/>
      </w:divBdr>
    </w:div>
    <w:div w:id="1527985169">
      <w:bodyDiv w:val="1"/>
      <w:marLeft w:val="0"/>
      <w:marRight w:val="0"/>
      <w:marTop w:val="0"/>
      <w:marBottom w:val="0"/>
      <w:divBdr>
        <w:top w:val="none" w:sz="0" w:space="0" w:color="auto"/>
        <w:left w:val="none" w:sz="0" w:space="0" w:color="auto"/>
        <w:bottom w:val="none" w:sz="0" w:space="0" w:color="auto"/>
        <w:right w:val="none" w:sz="0" w:space="0" w:color="auto"/>
      </w:divBdr>
    </w:div>
    <w:div w:id="1542857704">
      <w:bodyDiv w:val="1"/>
      <w:marLeft w:val="0"/>
      <w:marRight w:val="0"/>
      <w:marTop w:val="0"/>
      <w:marBottom w:val="0"/>
      <w:divBdr>
        <w:top w:val="none" w:sz="0" w:space="0" w:color="auto"/>
        <w:left w:val="none" w:sz="0" w:space="0" w:color="auto"/>
        <w:bottom w:val="none" w:sz="0" w:space="0" w:color="auto"/>
        <w:right w:val="none" w:sz="0" w:space="0" w:color="auto"/>
      </w:divBdr>
    </w:div>
    <w:div w:id="1608851278">
      <w:bodyDiv w:val="1"/>
      <w:marLeft w:val="0"/>
      <w:marRight w:val="0"/>
      <w:marTop w:val="0"/>
      <w:marBottom w:val="0"/>
      <w:divBdr>
        <w:top w:val="none" w:sz="0" w:space="0" w:color="auto"/>
        <w:left w:val="none" w:sz="0" w:space="0" w:color="auto"/>
        <w:bottom w:val="none" w:sz="0" w:space="0" w:color="auto"/>
        <w:right w:val="none" w:sz="0" w:space="0" w:color="auto"/>
      </w:divBdr>
    </w:div>
    <w:div w:id="1665401346">
      <w:bodyDiv w:val="1"/>
      <w:marLeft w:val="0"/>
      <w:marRight w:val="0"/>
      <w:marTop w:val="0"/>
      <w:marBottom w:val="0"/>
      <w:divBdr>
        <w:top w:val="none" w:sz="0" w:space="0" w:color="auto"/>
        <w:left w:val="none" w:sz="0" w:space="0" w:color="auto"/>
        <w:bottom w:val="none" w:sz="0" w:space="0" w:color="auto"/>
        <w:right w:val="none" w:sz="0" w:space="0" w:color="auto"/>
      </w:divBdr>
      <w:divsChild>
        <w:div w:id="1199317726">
          <w:marLeft w:val="446"/>
          <w:marRight w:val="0"/>
          <w:marTop w:val="0"/>
          <w:marBottom w:val="0"/>
          <w:divBdr>
            <w:top w:val="none" w:sz="0" w:space="0" w:color="auto"/>
            <w:left w:val="none" w:sz="0" w:space="0" w:color="auto"/>
            <w:bottom w:val="none" w:sz="0" w:space="0" w:color="auto"/>
            <w:right w:val="none" w:sz="0" w:space="0" w:color="auto"/>
          </w:divBdr>
        </w:div>
        <w:div w:id="299507250">
          <w:marLeft w:val="446"/>
          <w:marRight w:val="0"/>
          <w:marTop w:val="0"/>
          <w:marBottom w:val="0"/>
          <w:divBdr>
            <w:top w:val="none" w:sz="0" w:space="0" w:color="auto"/>
            <w:left w:val="none" w:sz="0" w:space="0" w:color="auto"/>
            <w:bottom w:val="none" w:sz="0" w:space="0" w:color="auto"/>
            <w:right w:val="none" w:sz="0" w:space="0" w:color="auto"/>
          </w:divBdr>
        </w:div>
        <w:div w:id="1087730467">
          <w:marLeft w:val="446"/>
          <w:marRight w:val="0"/>
          <w:marTop w:val="0"/>
          <w:marBottom w:val="0"/>
          <w:divBdr>
            <w:top w:val="none" w:sz="0" w:space="0" w:color="auto"/>
            <w:left w:val="none" w:sz="0" w:space="0" w:color="auto"/>
            <w:bottom w:val="none" w:sz="0" w:space="0" w:color="auto"/>
            <w:right w:val="none" w:sz="0" w:space="0" w:color="auto"/>
          </w:divBdr>
        </w:div>
        <w:div w:id="361832963">
          <w:marLeft w:val="446"/>
          <w:marRight w:val="0"/>
          <w:marTop w:val="0"/>
          <w:marBottom w:val="0"/>
          <w:divBdr>
            <w:top w:val="none" w:sz="0" w:space="0" w:color="auto"/>
            <w:left w:val="none" w:sz="0" w:space="0" w:color="auto"/>
            <w:bottom w:val="none" w:sz="0" w:space="0" w:color="auto"/>
            <w:right w:val="none" w:sz="0" w:space="0" w:color="auto"/>
          </w:divBdr>
        </w:div>
        <w:div w:id="2117747172">
          <w:marLeft w:val="446"/>
          <w:marRight w:val="0"/>
          <w:marTop w:val="0"/>
          <w:marBottom w:val="0"/>
          <w:divBdr>
            <w:top w:val="none" w:sz="0" w:space="0" w:color="auto"/>
            <w:left w:val="none" w:sz="0" w:space="0" w:color="auto"/>
            <w:bottom w:val="none" w:sz="0" w:space="0" w:color="auto"/>
            <w:right w:val="none" w:sz="0" w:space="0" w:color="auto"/>
          </w:divBdr>
        </w:div>
      </w:divsChild>
    </w:div>
    <w:div w:id="1681815667">
      <w:bodyDiv w:val="1"/>
      <w:marLeft w:val="0"/>
      <w:marRight w:val="0"/>
      <w:marTop w:val="0"/>
      <w:marBottom w:val="0"/>
      <w:divBdr>
        <w:top w:val="none" w:sz="0" w:space="0" w:color="auto"/>
        <w:left w:val="none" w:sz="0" w:space="0" w:color="auto"/>
        <w:bottom w:val="none" w:sz="0" w:space="0" w:color="auto"/>
        <w:right w:val="none" w:sz="0" w:space="0" w:color="auto"/>
      </w:divBdr>
    </w:div>
    <w:div w:id="2033259663">
      <w:bodyDiv w:val="1"/>
      <w:marLeft w:val="0"/>
      <w:marRight w:val="0"/>
      <w:marTop w:val="0"/>
      <w:marBottom w:val="0"/>
      <w:divBdr>
        <w:top w:val="none" w:sz="0" w:space="0" w:color="auto"/>
        <w:left w:val="none" w:sz="0" w:space="0" w:color="auto"/>
        <w:bottom w:val="none" w:sz="0" w:space="0" w:color="auto"/>
        <w:right w:val="none" w:sz="0" w:space="0" w:color="auto"/>
      </w:divBdr>
    </w:div>
    <w:div w:id="2115395442">
      <w:bodyDiv w:val="1"/>
      <w:marLeft w:val="0"/>
      <w:marRight w:val="0"/>
      <w:marTop w:val="0"/>
      <w:marBottom w:val="0"/>
      <w:divBdr>
        <w:top w:val="none" w:sz="0" w:space="0" w:color="auto"/>
        <w:left w:val="none" w:sz="0" w:space="0" w:color="auto"/>
        <w:bottom w:val="none" w:sz="0" w:space="0" w:color="auto"/>
        <w:right w:val="none" w:sz="0" w:space="0" w:color="auto"/>
      </w:divBdr>
    </w:div>
    <w:div w:id="2132943271">
      <w:bodyDiv w:val="1"/>
      <w:marLeft w:val="0"/>
      <w:marRight w:val="0"/>
      <w:marTop w:val="0"/>
      <w:marBottom w:val="0"/>
      <w:divBdr>
        <w:top w:val="none" w:sz="0" w:space="0" w:color="auto"/>
        <w:left w:val="none" w:sz="0" w:space="0" w:color="auto"/>
        <w:bottom w:val="none" w:sz="0" w:space="0" w:color="auto"/>
        <w:right w:val="none" w:sz="0" w:space="0" w:color="auto"/>
      </w:divBdr>
      <w:divsChild>
        <w:div w:id="787971413">
          <w:marLeft w:val="446"/>
          <w:marRight w:val="0"/>
          <w:marTop w:val="0"/>
          <w:marBottom w:val="0"/>
          <w:divBdr>
            <w:top w:val="none" w:sz="0" w:space="0" w:color="auto"/>
            <w:left w:val="none" w:sz="0" w:space="0" w:color="auto"/>
            <w:bottom w:val="none" w:sz="0" w:space="0" w:color="auto"/>
            <w:right w:val="none" w:sz="0" w:space="0" w:color="auto"/>
          </w:divBdr>
        </w:div>
        <w:div w:id="1364089408">
          <w:marLeft w:val="446"/>
          <w:marRight w:val="0"/>
          <w:marTop w:val="0"/>
          <w:marBottom w:val="0"/>
          <w:divBdr>
            <w:top w:val="none" w:sz="0" w:space="0" w:color="auto"/>
            <w:left w:val="none" w:sz="0" w:space="0" w:color="auto"/>
            <w:bottom w:val="none" w:sz="0" w:space="0" w:color="auto"/>
            <w:right w:val="none" w:sz="0" w:space="0" w:color="auto"/>
          </w:divBdr>
        </w:div>
        <w:div w:id="1570530810">
          <w:marLeft w:val="446"/>
          <w:marRight w:val="0"/>
          <w:marTop w:val="0"/>
          <w:marBottom w:val="0"/>
          <w:divBdr>
            <w:top w:val="none" w:sz="0" w:space="0" w:color="auto"/>
            <w:left w:val="none" w:sz="0" w:space="0" w:color="auto"/>
            <w:bottom w:val="none" w:sz="0" w:space="0" w:color="auto"/>
            <w:right w:val="none" w:sz="0" w:space="0" w:color="auto"/>
          </w:divBdr>
        </w:div>
        <w:div w:id="58969778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2020.spiruharet.ro/wp-content/uploads/2015/04/Curs-SID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ssas.unap.ro/ro/pdf_carti/Perspective_ale_securitatii_si_apararii_in_Europa_vol2.pdf" TargetMode="External"/><Relationship Id="rId4" Type="http://schemas.openxmlformats.org/officeDocument/2006/relationships/settings" Target="settings.xml"/><Relationship Id="rId9" Type="http://schemas.openxmlformats.org/officeDocument/2006/relationships/hyperlink" Target="https://www.consilium.europa.eu/media/30815/qc7809568r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49952-0C4A-40AB-8A56-B3EFFCB8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6434</Words>
  <Characters>36679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Пользователь</cp:lastModifiedBy>
  <cp:revision>4</cp:revision>
  <dcterms:created xsi:type="dcterms:W3CDTF">2021-11-05T08:42:00Z</dcterms:created>
  <dcterms:modified xsi:type="dcterms:W3CDTF">2021-11-05T09:51:00Z</dcterms:modified>
</cp:coreProperties>
</file>