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35F" w:rsidRPr="00334B22" w:rsidRDefault="0043035F" w:rsidP="0043035F">
      <w:pPr>
        <w:pStyle w:val="a3"/>
        <w:jc w:val="center"/>
        <w:rPr>
          <w:b/>
          <w:sz w:val="28"/>
          <w:szCs w:val="28"/>
        </w:rPr>
      </w:pPr>
      <w:bookmarkStart w:id="0" w:name="_GoBack"/>
      <w:bookmarkEnd w:id="0"/>
      <w:r w:rsidRPr="00334B22">
        <w:rPr>
          <w:b/>
          <w:sz w:val="28"/>
          <w:szCs w:val="28"/>
        </w:rPr>
        <w:t>Test № 3</w:t>
      </w:r>
    </w:p>
    <w:p w:rsidR="0043035F" w:rsidRPr="00334B22" w:rsidRDefault="0043035F" w:rsidP="0043035F">
      <w:pPr>
        <w:pStyle w:val="a3"/>
        <w:numPr>
          <w:ilvl w:val="0"/>
          <w:numId w:val="1"/>
        </w:numPr>
        <w:ind w:left="142"/>
        <w:rPr>
          <w:sz w:val="28"/>
          <w:szCs w:val="28"/>
          <w:lang w:val="ro-MD"/>
        </w:rPr>
      </w:pPr>
      <w:r w:rsidRPr="00334B22">
        <w:rPr>
          <w:rStyle w:val="markedcontent"/>
          <w:sz w:val="28"/>
          <w:szCs w:val="28"/>
        </w:rPr>
        <w:t>Statul ca obiect al securităţii internaţionale;</w:t>
      </w:r>
    </w:p>
    <w:p w:rsidR="0043035F" w:rsidRPr="00334B22" w:rsidRDefault="0043035F" w:rsidP="0043035F">
      <w:pPr>
        <w:pStyle w:val="a3"/>
        <w:numPr>
          <w:ilvl w:val="0"/>
          <w:numId w:val="1"/>
        </w:numPr>
        <w:ind w:left="142"/>
        <w:jc w:val="both"/>
        <w:rPr>
          <w:rStyle w:val="markedcontent"/>
          <w:b/>
          <w:sz w:val="28"/>
          <w:szCs w:val="28"/>
        </w:rPr>
      </w:pPr>
      <w:r w:rsidRPr="00334B22">
        <w:rPr>
          <w:rStyle w:val="markedcontent"/>
          <w:sz w:val="28"/>
          <w:szCs w:val="28"/>
        </w:rPr>
        <w:t xml:space="preserve">Analiza și estimarea cadrului de cooperare pe arena internațională în domeniul securității informațiilor a serviciilor/agențiilor/ comunităților de informații; </w:t>
      </w:r>
    </w:p>
    <w:p w:rsidR="0043035F" w:rsidRPr="00334B22" w:rsidRDefault="0043035F" w:rsidP="0043035F">
      <w:pPr>
        <w:pStyle w:val="a3"/>
        <w:numPr>
          <w:ilvl w:val="0"/>
          <w:numId w:val="1"/>
        </w:numPr>
        <w:ind w:left="142"/>
        <w:jc w:val="both"/>
        <w:rPr>
          <w:rStyle w:val="markedcontent"/>
          <w:b/>
          <w:sz w:val="28"/>
          <w:szCs w:val="28"/>
        </w:rPr>
      </w:pPr>
      <w:r w:rsidRPr="00334B22">
        <w:rPr>
          <w:rStyle w:val="markedcontent"/>
          <w:sz w:val="28"/>
          <w:szCs w:val="28"/>
        </w:rPr>
        <w:t xml:space="preserve">Statele ONU şi amestecul militar internaţional; </w:t>
      </w:r>
    </w:p>
    <w:p w:rsidR="0043035F" w:rsidRDefault="0043035F" w:rsidP="0043035F">
      <w:pPr>
        <w:rPr>
          <w:lang w:val="en-US"/>
        </w:rPr>
      </w:pPr>
    </w:p>
    <w:p w:rsidR="0043035F" w:rsidRDefault="0043035F" w:rsidP="0043035F">
      <w:pPr>
        <w:rPr>
          <w:rFonts w:ascii="Times New Roman" w:hAnsi="Times New Roman" w:cs="Times New Roman"/>
          <w:sz w:val="28"/>
          <w:szCs w:val="28"/>
          <w:lang w:val="en-US"/>
        </w:rPr>
      </w:pPr>
    </w:p>
    <w:p w:rsidR="00AF5796" w:rsidRPr="00C807CD" w:rsidRDefault="0043035F" w:rsidP="00C807CD">
      <w:p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1.</w:t>
      </w:r>
      <w:r w:rsidRPr="0043035F">
        <w:rPr>
          <w:lang w:val="en-US"/>
        </w:rPr>
        <w:t xml:space="preserve"> </w:t>
      </w:r>
      <w:r w:rsidR="003C00B5">
        <w:rPr>
          <w:lang w:val="en-US"/>
        </w:rPr>
        <w:t xml:space="preserve">    </w:t>
      </w:r>
      <w:r w:rsidRPr="00C807CD">
        <w:rPr>
          <w:rFonts w:ascii="Times New Roman" w:hAnsi="Times New Roman" w:cs="Times New Roman"/>
          <w:sz w:val="28"/>
          <w:szCs w:val="28"/>
          <w:lang w:val="en-US"/>
        </w:rPr>
        <w:t>Statul este</w:t>
      </w:r>
      <w:proofErr w:type="gramEnd"/>
      <w:r w:rsidRPr="00C807CD">
        <w:rPr>
          <w:rFonts w:ascii="Times New Roman" w:hAnsi="Times New Roman" w:cs="Times New Roman"/>
          <w:sz w:val="28"/>
          <w:szCs w:val="28"/>
          <w:lang w:val="en-US"/>
        </w:rPr>
        <w:t xml:space="preserve"> ansamblul organelor centrale ale unei societăţi sau naţiuni, acceptate şi</w:t>
      </w:r>
      <w:r w:rsidR="003C00B5" w:rsidRPr="00C807CD">
        <w:rPr>
          <w:rFonts w:ascii="Times New Roman" w:hAnsi="Times New Roman" w:cs="Times New Roman"/>
          <w:sz w:val="28"/>
          <w:szCs w:val="28"/>
          <w:lang w:val="en-US"/>
        </w:rPr>
        <w:t xml:space="preserve"> </w:t>
      </w:r>
      <w:r w:rsidRPr="00C807CD">
        <w:rPr>
          <w:rFonts w:ascii="Times New Roman" w:hAnsi="Times New Roman" w:cs="Times New Roman"/>
          <w:sz w:val="28"/>
          <w:szCs w:val="28"/>
          <w:lang w:val="en-US"/>
        </w:rPr>
        <w:t>create de însăşi societatea respectivă, pentru a exercita puterea asupra cetăţenilor.Statul este considerat principala instituţie a sistemului politic, întrucât prin actiunea sa seconcretizează elementele de bază ale organizării şi conducerii societăţii. Problema</w:t>
      </w:r>
      <w:r w:rsidR="003C00B5" w:rsidRPr="00C807CD">
        <w:rPr>
          <w:rFonts w:ascii="Times New Roman" w:hAnsi="Times New Roman" w:cs="Times New Roman"/>
          <w:sz w:val="28"/>
          <w:szCs w:val="28"/>
          <w:lang w:val="en-US"/>
        </w:rPr>
        <w:t xml:space="preserve"> </w:t>
      </w:r>
      <w:r w:rsidRPr="00C807CD">
        <w:rPr>
          <w:rFonts w:ascii="Times New Roman" w:hAnsi="Times New Roman" w:cs="Times New Roman"/>
          <w:sz w:val="28"/>
          <w:szCs w:val="28"/>
          <w:lang w:val="en-US"/>
        </w:rPr>
        <w:t>definirii statului a preocupat oamenii de ştiinţă începând din antichitate. Politologi</w:t>
      </w:r>
      <w:proofErr w:type="gramStart"/>
      <w:r w:rsidRPr="00C807CD">
        <w:rPr>
          <w:rFonts w:ascii="Times New Roman" w:hAnsi="Times New Roman" w:cs="Times New Roman"/>
          <w:sz w:val="28"/>
          <w:szCs w:val="28"/>
          <w:lang w:val="en-US"/>
        </w:rPr>
        <w:t>,sociologi</w:t>
      </w:r>
      <w:proofErr w:type="gramEnd"/>
      <w:r w:rsidRPr="00C807CD">
        <w:rPr>
          <w:rFonts w:ascii="Times New Roman" w:hAnsi="Times New Roman" w:cs="Times New Roman"/>
          <w:sz w:val="28"/>
          <w:szCs w:val="28"/>
          <w:lang w:val="en-US"/>
        </w:rPr>
        <w:t xml:space="preserve"> şi jurişti şi-au adus contribuţia pentru a clarifica problema, locul şi rolul statului</w:t>
      </w:r>
      <w:r w:rsidR="003C00B5" w:rsidRPr="00C807CD">
        <w:rPr>
          <w:rFonts w:ascii="Times New Roman" w:hAnsi="Times New Roman" w:cs="Times New Roman"/>
          <w:sz w:val="28"/>
          <w:szCs w:val="28"/>
          <w:lang w:val="en-US"/>
        </w:rPr>
        <w:t xml:space="preserve"> </w:t>
      </w:r>
      <w:r w:rsidRPr="00C807CD">
        <w:rPr>
          <w:rFonts w:ascii="Times New Roman" w:hAnsi="Times New Roman" w:cs="Times New Roman"/>
          <w:sz w:val="28"/>
          <w:szCs w:val="28"/>
          <w:lang w:val="en-US"/>
        </w:rPr>
        <w:t>în societate.</w:t>
      </w:r>
      <w:r w:rsidR="00AF5796" w:rsidRPr="00C807CD">
        <w:rPr>
          <w:rFonts w:ascii="Times New Roman" w:hAnsi="Times New Roman" w:cs="Times New Roman"/>
          <w:sz w:val="28"/>
          <w:szCs w:val="28"/>
          <w:lang w:val="en-US"/>
        </w:rPr>
        <w:t>El reprezintă nu doar un concept constituit prin analize științifice și reflecții filosofice, el a evoluționat de la forma sa din antichitate până la modelul modern de azi.</w:t>
      </w:r>
      <w:r w:rsidR="00AF5796" w:rsidRPr="00C807CD">
        <w:rPr>
          <w:rFonts w:ascii="Times New Roman" w:hAnsi="Times New Roman" w:cs="Times New Roman"/>
          <w:sz w:val="28"/>
          <w:szCs w:val="28"/>
          <w:lang w:val="en-US"/>
        </w:rPr>
        <w:br/>
      </w:r>
      <w:r w:rsidR="003C00B5" w:rsidRPr="00C807CD">
        <w:rPr>
          <w:rFonts w:ascii="Times New Roman" w:hAnsi="Times New Roman" w:cs="Times New Roman"/>
          <w:sz w:val="28"/>
          <w:szCs w:val="28"/>
          <w:lang w:val="en-US"/>
        </w:rPr>
        <w:t xml:space="preserve">     </w:t>
      </w:r>
      <w:r w:rsidR="00AF5796" w:rsidRPr="00C807CD">
        <w:rPr>
          <w:rFonts w:ascii="Times New Roman" w:hAnsi="Times New Roman" w:cs="Times New Roman"/>
          <w:sz w:val="28"/>
          <w:szCs w:val="28"/>
          <w:lang w:val="en-US"/>
        </w:rPr>
        <w:t>În perioada modernă termenul de securitate a derivat din</w:t>
      </w:r>
      <w:r w:rsidR="003C00B5" w:rsidRPr="00C807CD">
        <w:rPr>
          <w:rFonts w:ascii="Times New Roman" w:hAnsi="Times New Roman" w:cs="Times New Roman"/>
          <w:sz w:val="28"/>
          <w:szCs w:val="28"/>
          <w:lang w:val="en-US"/>
        </w:rPr>
        <w:t xml:space="preserve"> </w:t>
      </w:r>
      <w:r w:rsidR="00AF5796" w:rsidRPr="00C807CD">
        <w:rPr>
          <w:rFonts w:ascii="Times New Roman" w:hAnsi="Times New Roman" w:cs="Times New Roman"/>
          <w:sz w:val="28"/>
          <w:szCs w:val="28"/>
          <w:lang w:val="en-US"/>
        </w:rPr>
        <w:t>conceptul medieval raison d’Etat (raţiune de stat), înţelesca „stare de necesitate”, prin care guvernul unui stat îşi</w:t>
      </w:r>
      <w:r w:rsidR="003C00B5" w:rsidRPr="00C807CD">
        <w:rPr>
          <w:rFonts w:ascii="Times New Roman" w:hAnsi="Times New Roman" w:cs="Times New Roman"/>
          <w:sz w:val="28"/>
          <w:szCs w:val="28"/>
          <w:lang w:val="en-US"/>
        </w:rPr>
        <w:t xml:space="preserve"> </w:t>
      </w:r>
      <w:r w:rsidR="00AF5796" w:rsidRPr="00C807CD">
        <w:rPr>
          <w:rFonts w:ascii="Times New Roman" w:hAnsi="Times New Roman" w:cs="Times New Roman"/>
          <w:sz w:val="28"/>
          <w:szCs w:val="28"/>
          <w:lang w:val="en-US"/>
        </w:rPr>
        <w:t xml:space="preserve">rezervă o situaţie juridică </w:t>
      </w:r>
      <w:proofErr w:type="gramStart"/>
      <w:r w:rsidR="00AF5796" w:rsidRPr="00C807CD">
        <w:rPr>
          <w:rFonts w:ascii="Times New Roman" w:hAnsi="Times New Roman" w:cs="Times New Roman"/>
          <w:sz w:val="28"/>
          <w:szCs w:val="28"/>
          <w:lang w:val="en-US"/>
        </w:rPr>
        <w:t>ce</w:t>
      </w:r>
      <w:proofErr w:type="gramEnd"/>
      <w:r w:rsidR="00AF5796" w:rsidRPr="00C807CD">
        <w:rPr>
          <w:rFonts w:ascii="Times New Roman" w:hAnsi="Times New Roman" w:cs="Times New Roman"/>
          <w:sz w:val="28"/>
          <w:szCs w:val="28"/>
          <w:lang w:val="en-US"/>
        </w:rPr>
        <w:t xml:space="preserve"> îi permite să invoce măsuri</w:t>
      </w:r>
      <w:r w:rsidR="003C00B5" w:rsidRPr="00C807CD">
        <w:rPr>
          <w:rFonts w:ascii="Times New Roman" w:hAnsi="Times New Roman" w:cs="Times New Roman"/>
          <w:sz w:val="28"/>
          <w:szCs w:val="28"/>
          <w:lang w:val="en-US"/>
        </w:rPr>
        <w:t xml:space="preserve"> </w:t>
      </w:r>
      <w:r w:rsidR="00AF5796" w:rsidRPr="00C807CD">
        <w:rPr>
          <w:rFonts w:ascii="Times New Roman" w:hAnsi="Times New Roman" w:cs="Times New Roman"/>
          <w:sz w:val="28"/>
          <w:szCs w:val="28"/>
          <w:lang w:val="en-US"/>
        </w:rPr>
        <w:t>excepţionale pentru asigurarea securităţii statului</w:t>
      </w:r>
      <w:r w:rsidR="003C00B5" w:rsidRPr="00C807CD">
        <w:rPr>
          <w:rFonts w:ascii="Times New Roman" w:hAnsi="Times New Roman" w:cs="Times New Roman"/>
          <w:sz w:val="28"/>
          <w:szCs w:val="28"/>
          <w:lang w:val="en-US"/>
        </w:rPr>
        <w:t>.</w:t>
      </w:r>
      <w:r w:rsidR="003C00B5" w:rsidRPr="00C807CD">
        <w:rPr>
          <w:rFonts w:ascii="Times New Roman" w:hAnsi="Times New Roman" w:cs="Times New Roman"/>
          <w:sz w:val="28"/>
          <w:szCs w:val="28"/>
          <w:lang w:val="en-US"/>
        </w:rPr>
        <w:br/>
        <w:t xml:space="preserve">Singura sursă de legitimare a unui stat este capacitatea de a proteja şi menţine drepturile cetăţenilor săi şi de a le asigura mediul prielnic </w:t>
      </w:r>
      <w:proofErr w:type="gramStart"/>
      <w:r w:rsidR="003C00B5" w:rsidRPr="00C807CD">
        <w:rPr>
          <w:rFonts w:ascii="Times New Roman" w:hAnsi="Times New Roman" w:cs="Times New Roman"/>
          <w:sz w:val="28"/>
          <w:szCs w:val="28"/>
          <w:lang w:val="en-US"/>
        </w:rPr>
        <w:t>satisfacerii  tuturor</w:t>
      </w:r>
      <w:proofErr w:type="gramEnd"/>
      <w:r w:rsidR="003C00B5" w:rsidRPr="00C807CD">
        <w:rPr>
          <w:rFonts w:ascii="Times New Roman" w:hAnsi="Times New Roman" w:cs="Times New Roman"/>
          <w:sz w:val="28"/>
          <w:szCs w:val="28"/>
          <w:lang w:val="en-US"/>
        </w:rPr>
        <w:t xml:space="preserve">  nevoilor.</w:t>
      </w:r>
      <w:r w:rsidR="003C00B5" w:rsidRPr="00C807CD">
        <w:rPr>
          <w:rFonts w:ascii="Times New Roman" w:hAnsi="Times New Roman" w:cs="Times New Roman"/>
          <w:sz w:val="28"/>
          <w:szCs w:val="28"/>
          <w:lang w:val="en-US"/>
        </w:rPr>
        <w:br/>
        <w:t xml:space="preserve">     </w:t>
      </w:r>
      <w:r w:rsidR="003C00B5" w:rsidRPr="00C807CD">
        <w:rPr>
          <w:rFonts w:ascii="Times New Roman" w:hAnsi="Times New Roman" w:cs="Times New Roman"/>
          <w:sz w:val="28"/>
          <w:szCs w:val="28"/>
          <w:lang w:val="en-US"/>
        </w:rPr>
        <w:t>Nevoia de securitate</w:t>
      </w:r>
      <w:r w:rsidR="003C00B5" w:rsidRPr="00C807CD">
        <w:rPr>
          <w:rFonts w:ascii="Times New Roman" w:hAnsi="Times New Roman" w:cs="Times New Roman"/>
          <w:sz w:val="28"/>
          <w:szCs w:val="28"/>
          <w:lang w:val="en-US"/>
        </w:rPr>
        <w:t xml:space="preserve"> sau dreptul imprescriptibil al </w:t>
      </w:r>
      <w:r w:rsidR="003C00B5" w:rsidRPr="00C807CD">
        <w:rPr>
          <w:rFonts w:ascii="Times New Roman" w:hAnsi="Times New Roman" w:cs="Times New Roman"/>
          <w:sz w:val="28"/>
          <w:szCs w:val="28"/>
          <w:lang w:val="en-US"/>
        </w:rPr>
        <w:t xml:space="preserve">omului la linişte şi bunăstare, fără asigurarea căruia, totceea ce se construieşte ca </w:t>
      </w:r>
      <w:r w:rsidR="003C00B5" w:rsidRPr="00C807CD">
        <w:rPr>
          <w:rFonts w:ascii="Times New Roman" w:hAnsi="Times New Roman" w:cs="Times New Roman"/>
          <w:sz w:val="28"/>
          <w:szCs w:val="28"/>
          <w:lang w:val="en-US"/>
        </w:rPr>
        <w:t>sistem juridic şi institiţional</w:t>
      </w:r>
      <w:r w:rsidR="003C00B5" w:rsidRPr="00C807CD">
        <w:rPr>
          <w:rFonts w:ascii="Times New Roman" w:hAnsi="Times New Roman" w:cs="Times New Roman"/>
          <w:sz w:val="28"/>
          <w:szCs w:val="28"/>
          <w:lang w:val="en-US"/>
        </w:rPr>
        <w:br/>
      </w:r>
      <w:r w:rsidR="003C00B5" w:rsidRPr="00C807CD">
        <w:rPr>
          <w:rFonts w:ascii="Times New Roman" w:hAnsi="Times New Roman" w:cs="Times New Roman"/>
          <w:sz w:val="28"/>
          <w:szCs w:val="28"/>
          <w:lang w:val="en-US"/>
        </w:rPr>
        <w:t>capătă un caracter relati</w:t>
      </w:r>
      <w:r w:rsidR="003C00B5" w:rsidRPr="00C807CD">
        <w:rPr>
          <w:rFonts w:ascii="Times New Roman" w:hAnsi="Times New Roman" w:cs="Times New Roman"/>
          <w:sz w:val="28"/>
          <w:szCs w:val="28"/>
          <w:lang w:val="en-US"/>
        </w:rPr>
        <w:t xml:space="preserve">v, uşor schimbător în funcţe de </w:t>
      </w:r>
      <w:r w:rsidR="003C00B5" w:rsidRPr="00C807CD">
        <w:rPr>
          <w:rFonts w:ascii="Times New Roman" w:hAnsi="Times New Roman" w:cs="Times New Roman"/>
          <w:sz w:val="28"/>
          <w:szCs w:val="28"/>
          <w:lang w:val="en-US"/>
        </w:rPr>
        <w:t>presiunile (riscurile)</w:t>
      </w:r>
      <w:r w:rsidR="003C00B5" w:rsidRPr="00C807CD">
        <w:rPr>
          <w:rFonts w:ascii="Times New Roman" w:hAnsi="Times New Roman" w:cs="Times New Roman"/>
          <w:sz w:val="28"/>
          <w:szCs w:val="28"/>
          <w:lang w:val="en-US"/>
        </w:rPr>
        <w:t xml:space="preserve"> politice, economice, militare, </w:t>
      </w:r>
      <w:r w:rsidR="003C00B5" w:rsidRPr="00C807CD">
        <w:rPr>
          <w:rFonts w:ascii="Times New Roman" w:hAnsi="Times New Roman" w:cs="Times New Roman"/>
          <w:sz w:val="28"/>
          <w:szCs w:val="28"/>
          <w:lang w:val="en-US"/>
        </w:rPr>
        <w:t>eco</w:t>
      </w:r>
      <w:r w:rsidR="003C00B5" w:rsidRPr="00C807CD">
        <w:rPr>
          <w:rFonts w:ascii="Times New Roman" w:hAnsi="Times New Roman" w:cs="Times New Roman"/>
          <w:sz w:val="28"/>
          <w:szCs w:val="28"/>
          <w:lang w:val="en-US"/>
        </w:rPr>
        <w:t xml:space="preserve">logice sau de orice altă natură. </w:t>
      </w:r>
      <w:proofErr w:type="gramStart"/>
      <w:r w:rsidR="003C00B5" w:rsidRPr="00C807CD">
        <w:rPr>
          <w:rFonts w:ascii="Times New Roman" w:hAnsi="Times New Roman" w:cs="Times New Roman"/>
          <w:sz w:val="28"/>
          <w:szCs w:val="28"/>
          <w:lang w:val="en-US"/>
        </w:rPr>
        <w:t>securitatea</w:t>
      </w:r>
      <w:proofErr w:type="gramEnd"/>
      <w:r w:rsidR="003C00B5" w:rsidRPr="00C807CD">
        <w:rPr>
          <w:rFonts w:ascii="Times New Roman" w:hAnsi="Times New Roman" w:cs="Times New Roman"/>
          <w:sz w:val="28"/>
          <w:szCs w:val="28"/>
          <w:lang w:val="en-US"/>
        </w:rPr>
        <w:t xml:space="preserve"> tinde </w:t>
      </w:r>
      <w:r w:rsidR="003C00B5" w:rsidRPr="00C807CD">
        <w:rPr>
          <w:rFonts w:ascii="Times New Roman" w:hAnsi="Times New Roman" w:cs="Times New Roman"/>
          <w:sz w:val="28"/>
          <w:szCs w:val="28"/>
          <w:lang w:val="en-US"/>
        </w:rPr>
        <w:t xml:space="preserve">spre acumularea de aspecte noi, </w:t>
      </w:r>
      <w:r w:rsidR="003C00B5" w:rsidRPr="00C807CD">
        <w:rPr>
          <w:rFonts w:ascii="Times New Roman" w:hAnsi="Times New Roman" w:cs="Times New Roman"/>
          <w:sz w:val="28"/>
          <w:szCs w:val="28"/>
          <w:lang w:val="en-US"/>
        </w:rPr>
        <w:t>importante pentru însăşi existenţa statală a ţării</w:t>
      </w:r>
      <w:r w:rsidR="003C00B5" w:rsidRPr="00C807CD">
        <w:rPr>
          <w:rFonts w:ascii="Times New Roman" w:hAnsi="Times New Roman" w:cs="Times New Roman"/>
          <w:sz w:val="28"/>
          <w:szCs w:val="28"/>
          <w:lang w:val="en-US"/>
        </w:rPr>
        <w:t>.</w:t>
      </w:r>
      <w:r w:rsidR="003C00B5" w:rsidRPr="00C807CD">
        <w:rPr>
          <w:rFonts w:ascii="Times New Roman" w:hAnsi="Times New Roman" w:cs="Times New Roman"/>
          <w:sz w:val="28"/>
          <w:szCs w:val="28"/>
          <w:lang w:val="en-US"/>
        </w:rPr>
        <w:br/>
        <w:t xml:space="preserve">      </w:t>
      </w:r>
      <w:proofErr w:type="gramStart"/>
      <w:r w:rsidR="003C00B5" w:rsidRPr="00C807CD">
        <w:rPr>
          <w:rFonts w:ascii="Times New Roman" w:hAnsi="Times New Roman" w:cs="Times New Roman"/>
          <w:sz w:val="28"/>
          <w:szCs w:val="28"/>
          <w:lang w:val="en-US"/>
        </w:rPr>
        <w:t>În general, unele state au adoptat o politică de securitate naţională cepune accentul pe apărarea naţională, cuplată cu o politică externă orientatăspre realizarea de alianţe militare sau tratate b</w:t>
      </w:r>
      <w:r w:rsidR="003C00B5" w:rsidRPr="00C807CD">
        <w:rPr>
          <w:rFonts w:ascii="Times New Roman" w:hAnsi="Times New Roman" w:cs="Times New Roman"/>
          <w:sz w:val="28"/>
          <w:szCs w:val="28"/>
          <w:lang w:val="en-US"/>
        </w:rPr>
        <w:t>ilaterale de asistenţă mutuală.</w:t>
      </w:r>
      <w:r w:rsidR="003C00B5" w:rsidRPr="00C807CD">
        <w:rPr>
          <w:rFonts w:ascii="Times New Roman" w:hAnsi="Times New Roman" w:cs="Times New Roman"/>
          <w:sz w:val="28"/>
          <w:szCs w:val="28"/>
          <w:lang w:val="en-US"/>
        </w:rPr>
        <w:t>În prezent, majoritatea st</w:t>
      </w:r>
      <w:r w:rsidR="003C00B5" w:rsidRPr="00C807CD">
        <w:rPr>
          <w:rFonts w:ascii="Times New Roman" w:hAnsi="Times New Roman" w:cs="Times New Roman"/>
          <w:sz w:val="28"/>
          <w:szCs w:val="28"/>
          <w:lang w:val="en-US"/>
        </w:rPr>
        <w:t xml:space="preserve">atelor tindsă aşeze în prim </w:t>
      </w:r>
      <w:r w:rsidR="003C00B5" w:rsidRPr="00C807CD">
        <w:rPr>
          <w:rFonts w:ascii="Times New Roman" w:hAnsi="Times New Roman" w:cs="Times New Roman"/>
          <w:sz w:val="28"/>
          <w:szCs w:val="28"/>
          <w:lang w:val="en-US"/>
        </w:rPr>
        <w:t>planul asigurării</w:t>
      </w:r>
      <w:r w:rsidR="003C00B5" w:rsidRPr="00C807CD">
        <w:rPr>
          <w:rFonts w:ascii="Times New Roman" w:hAnsi="Times New Roman" w:cs="Times New Roman"/>
          <w:sz w:val="28"/>
          <w:szCs w:val="28"/>
          <w:lang w:val="en-US"/>
        </w:rPr>
        <w:t xml:space="preserve"> </w:t>
      </w:r>
      <w:r w:rsidR="003C00B5" w:rsidRPr="00C807CD">
        <w:rPr>
          <w:rFonts w:ascii="Times New Roman" w:hAnsi="Times New Roman" w:cs="Times New Roman"/>
          <w:sz w:val="28"/>
          <w:szCs w:val="28"/>
          <w:lang w:val="en-US"/>
        </w:rPr>
        <w:t>securităţ</w:t>
      </w:r>
      <w:r w:rsidR="003C00B5" w:rsidRPr="00C807CD">
        <w:rPr>
          <w:rFonts w:ascii="Times New Roman" w:hAnsi="Times New Roman" w:cs="Times New Roman"/>
          <w:sz w:val="28"/>
          <w:szCs w:val="28"/>
          <w:lang w:val="en-US"/>
        </w:rPr>
        <w:t>ii naţionale acţiunile politico-</w:t>
      </w:r>
      <w:r w:rsidR="003C00B5" w:rsidRPr="00C807CD">
        <w:rPr>
          <w:rFonts w:ascii="Times New Roman" w:hAnsi="Times New Roman" w:cs="Times New Roman"/>
          <w:sz w:val="28"/>
          <w:szCs w:val="28"/>
          <w:lang w:val="en-US"/>
        </w:rPr>
        <w:t xml:space="preserve">diplomatice, fără a neglija însă,deocamdată, măsurile de ordin militar care rămân o </w:t>
      </w:r>
      <w:r w:rsidR="003C00B5" w:rsidRPr="00C807CD">
        <w:rPr>
          <w:rFonts w:ascii="Times New Roman" w:hAnsi="Times New Roman" w:cs="Times New Roman"/>
          <w:sz w:val="28"/>
          <w:szCs w:val="28"/>
          <w:lang w:val="en-US"/>
        </w:rPr>
        <w:t xml:space="preserve">  soluţie de ultimă i</w:t>
      </w:r>
      <w:r w:rsidR="003C00B5" w:rsidRPr="00C807CD">
        <w:rPr>
          <w:rFonts w:ascii="Times New Roman" w:hAnsi="Times New Roman" w:cs="Times New Roman"/>
          <w:sz w:val="28"/>
          <w:szCs w:val="28"/>
          <w:lang w:val="en-US"/>
        </w:rPr>
        <w:t>nstanţă.</w:t>
      </w:r>
      <w:proofErr w:type="gramEnd"/>
    </w:p>
    <w:p w:rsidR="00AF5796" w:rsidRPr="00C807CD" w:rsidRDefault="00AF5796" w:rsidP="00C807CD">
      <w:pPr>
        <w:spacing w:line="240" w:lineRule="auto"/>
        <w:rPr>
          <w:rFonts w:ascii="Times New Roman" w:hAnsi="Times New Roman" w:cs="Times New Roman"/>
          <w:sz w:val="28"/>
          <w:szCs w:val="28"/>
          <w:lang w:val="en-US"/>
        </w:rPr>
      </w:pPr>
    </w:p>
    <w:p w:rsidR="003C00B5" w:rsidRPr="00C807CD" w:rsidRDefault="003C00B5" w:rsidP="00C807CD">
      <w:pPr>
        <w:spacing w:line="240" w:lineRule="auto"/>
        <w:rPr>
          <w:rFonts w:ascii="Times New Roman" w:hAnsi="Times New Roman" w:cs="Times New Roman"/>
          <w:sz w:val="28"/>
          <w:szCs w:val="28"/>
          <w:lang w:val="en-US"/>
        </w:rPr>
      </w:pPr>
      <w:r w:rsidRPr="00C807CD">
        <w:rPr>
          <w:rFonts w:ascii="Times New Roman" w:hAnsi="Times New Roman" w:cs="Times New Roman"/>
          <w:sz w:val="28"/>
          <w:szCs w:val="28"/>
          <w:lang w:val="en-US"/>
        </w:rPr>
        <w:t xml:space="preserve">2.      Sfera informațională, ca factor de organizare a societății contemporane, are o influență activă asupra componentelor politice, economice, sociale, de apărare, diplomatice și tehnologice ale securității statului. În cea mai mare parte, integritatea lumii contemporane, ca societate globală, </w:t>
      </w:r>
      <w:proofErr w:type="gramStart"/>
      <w:r w:rsidRPr="00C807CD">
        <w:rPr>
          <w:rFonts w:ascii="Times New Roman" w:hAnsi="Times New Roman" w:cs="Times New Roman"/>
          <w:sz w:val="28"/>
          <w:szCs w:val="28"/>
          <w:lang w:val="en-US"/>
        </w:rPr>
        <w:t>este</w:t>
      </w:r>
      <w:proofErr w:type="gramEnd"/>
      <w:r w:rsidRPr="00C807CD">
        <w:rPr>
          <w:rFonts w:ascii="Times New Roman" w:hAnsi="Times New Roman" w:cs="Times New Roman"/>
          <w:sz w:val="28"/>
          <w:szCs w:val="28"/>
          <w:lang w:val="en-US"/>
        </w:rPr>
        <w:t xml:space="preserve"> asigurată de schimbul de informații.</w:t>
      </w:r>
      <w:r w:rsidRPr="00C807CD">
        <w:rPr>
          <w:rFonts w:ascii="Times New Roman" w:hAnsi="Times New Roman" w:cs="Times New Roman"/>
          <w:sz w:val="28"/>
          <w:szCs w:val="28"/>
          <w:lang w:val="en-US"/>
        </w:rPr>
        <w:br/>
        <w:t xml:space="preserve">     În noul context de securitate, securitatea informațiilor și cooperarea internațională a serviciilor de informații au sarcina de a identifica și de a sprijini oportunitățile care vizează atingerea intereselor naționale/internaționale și de a </w:t>
      </w:r>
      <w:r w:rsidRPr="00C807CD">
        <w:rPr>
          <w:rFonts w:ascii="Times New Roman" w:hAnsi="Times New Roman" w:cs="Times New Roman"/>
          <w:sz w:val="28"/>
          <w:szCs w:val="28"/>
          <w:lang w:val="en-US"/>
        </w:rPr>
        <w:lastRenderedPageBreak/>
        <w:t xml:space="preserve">afirma valorile de securitate, folosind instrumentele specifice epocii informaționale. </w:t>
      </w:r>
      <w:proofErr w:type="gramStart"/>
      <w:r w:rsidRPr="00C807CD">
        <w:rPr>
          <w:rFonts w:ascii="Times New Roman" w:hAnsi="Times New Roman" w:cs="Times New Roman"/>
          <w:sz w:val="28"/>
          <w:szCs w:val="28"/>
          <w:lang w:val="en-US"/>
        </w:rPr>
        <w:t>Serviciile de informații au responsabilitatea de a conlucra la programe comune ce țin de dezvoltarea unei cooperări mai eficiente, pentru a crește transparența instituțională, pentru a promova o deschidere eficientă către sectorul civil de către agențiile de informații, prin conectarea la cele mai recente preocupări ale universității, instituțiilor postuniversitare de învățământ în domeniul securității și apărării internaționale, promovând dialogul și înțelegerea între popoarele lumii.</w:t>
      </w:r>
      <w:proofErr w:type="gramEnd"/>
      <w:r w:rsidRPr="00C807CD">
        <w:rPr>
          <w:rFonts w:ascii="Times New Roman" w:hAnsi="Times New Roman" w:cs="Times New Roman"/>
          <w:sz w:val="28"/>
          <w:szCs w:val="28"/>
          <w:lang w:val="en-US"/>
        </w:rPr>
        <w:t xml:space="preserve"> Astfel de instituții stau la baza formării elitei în cadrul serviciilor de informații. Mediul complex de securitate, viteza cu care au loc evenimentele, precum și timpul mai scurt dedicat luării deciziilor strategice sunt indicatori ai necesității unei noi formule de informații, capabile să genereze cunoștințe strategice, bazate pe formule integrate, un amestec de ”rețele de inovare” și ”grupuri de cunoștințe”. </w:t>
      </w:r>
      <w:r w:rsidRPr="00C807CD">
        <w:rPr>
          <w:rFonts w:ascii="Times New Roman" w:hAnsi="Times New Roman" w:cs="Times New Roman"/>
          <w:sz w:val="28"/>
          <w:szCs w:val="28"/>
          <w:lang w:val="en-US"/>
        </w:rPr>
        <w:br/>
        <w:t xml:space="preserve">      </w:t>
      </w:r>
      <w:proofErr w:type="gramStart"/>
      <w:r w:rsidRPr="00C807CD">
        <w:rPr>
          <w:rFonts w:ascii="Times New Roman" w:hAnsi="Times New Roman" w:cs="Times New Roman"/>
          <w:sz w:val="28"/>
          <w:szCs w:val="28"/>
          <w:lang w:val="en-US"/>
        </w:rPr>
        <w:t>Cadrul de cooperare, care se manifestă pe arena internațională în domeniul securității informațiilor și al cooperării între organizațiile internaționale, ar putea fi construit pe baza creării unui set de instrumente de comunicare împărtășite de toți actorii care vizează stabilirea și urmărirea priorităților, dezvoltarea mecanismelor de platforme de răspuns rapid și analiză, alocând în mod deliberat timpul necesar acestor eforturi, precum și consolidarea rețelelor de încredere reciprocă.</w:t>
      </w:r>
      <w:r w:rsidR="001D6ABA" w:rsidRPr="00C807CD">
        <w:rPr>
          <w:rFonts w:ascii="Times New Roman" w:hAnsi="Times New Roman" w:cs="Times New Roman"/>
          <w:sz w:val="28"/>
          <w:szCs w:val="28"/>
          <w:lang w:val="en-US"/>
        </w:rPr>
        <w:br/>
      </w:r>
      <w:proofErr w:type="gramEnd"/>
      <w:r w:rsidR="001D6ABA" w:rsidRPr="00C807CD">
        <w:rPr>
          <w:rFonts w:ascii="Times New Roman" w:hAnsi="Times New Roman" w:cs="Times New Roman"/>
          <w:sz w:val="28"/>
          <w:szCs w:val="28"/>
          <w:lang w:val="en-US"/>
        </w:rPr>
        <w:t xml:space="preserve">    Protejarea informațiilor extrem de sensibile și a infrastructurii critice </w:t>
      </w:r>
      <w:proofErr w:type="gramStart"/>
      <w:r w:rsidR="001D6ABA" w:rsidRPr="00C807CD">
        <w:rPr>
          <w:rFonts w:ascii="Times New Roman" w:hAnsi="Times New Roman" w:cs="Times New Roman"/>
          <w:sz w:val="28"/>
          <w:szCs w:val="28"/>
          <w:lang w:val="en-US"/>
        </w:rPr>
        <w:t>este</w:t>
      </w:r>
      <w:proofErr w:type="gramEnd"/>
      <w:r w:rsidR="001D6ABA" w:rsidRPr="00C807CD">
        <w:rPr>
          <w:rFonts w:ascii="Times New Roman" w:hAnsi="Times New Roman" w:cs="Times New Roman"/>
          <w:sz w:val="28"/>
          <w:szCs w:val="28"/>
          <w:lang w:val="en-US"/>
        </w:rPr>
        <w:t xml:space="preserve"> cel mai important aspect al securității interne. Societățile moderne depind de acestea pentru a funcționa bine. Protecția datelor și disponibilitatea non-stop a sistemelor de comunicații au devenit probleme de supraviețuire în secolul 21.</w:t>
      </w:r>
      <w:r w:rsidR="001D6ABA" w:rsidRPr="00C807CD">
        <w:rPr>
          <w:rFonts w:ascii="Times New Roman" w:hAnsi="Times New Roman" w:cs="Times New Roman"/>
          <w:sz w:val="28"/>
          <w:szCs w:val="28"/>
          <w:lang w:val="en-US"/>
        </w:rPr>
        <w:br/>
        <w:t xml:space="preserve">      Spațiul cibernetic oferă oportunități enorme, dar aceasta implică de asemenea amenințări   reale la adresa securității interne, a datelor, sistemelor electronice și a vieții private.                  </w:t>
      </w:r>
      <w:r w:rsidR="001D6ABA" w:rsidRPr="00C807CD">
        <w:rPr>
          <w:rFonts w:ascii="Times New Roman" w:hAnsi="Times New Roman" w:cs="Times New Roman"/>
          <w:sz w:val="28"/>
          <w:szCs w:val="28"/>
          <w:lang w:val="en-US"/>
        </w:rPr>
        <w:br/>
        <w:t xml:space="preserve">     Prin urmare, colaborării serviciilor de informații îi revine misiunea identificării şi susținerii oportunităților de realizare </w:t>
      </w:r>
      <w:proofErr w:type="gramStart"/>
      <w:r w:rsidR="001D6ABA" w:rsidRPr="00C807CD">
        <w:rPr>
          <w:rFonts w:ascii="Times New Roman" w:hAnsi="Times New Roman" w:cs="Times New Roman"/>
          <w:sz w:val="28"/>
          <w:szCs w:val="28"/>
          <w:lang w:val="en-US"/>
        </w:rPr>
        <w:t>a</w:t>
      </w:r>
      <w:proofErr w:type="gramEnd"/>
      <w:r w:rsidR="001D6ABA" w:rsidRPr="00C807CD">
        <w:rPr>
          <w:rFonts w:ascii="Times New Roman" w:hAnsi="Times New Roman" w:cs="Times New Roman"/>
          <w:sz w:val="28"/>
          <w:szCs w:val="28"/>
          <w:lang w:val="en-US"/>
        </w:rPr>
        <w:t xml:space="preserve"> intereselor naționale şi de afirmare a valorilor de securitate prin valorificarea instrumentelor specifice erei informaționale. Noile resurse tehnologice trebuie orientate în sensul susținerii modalităților de colaborare, cooperare şi conlucrare în vederea valorificării oportunităților acţional-strategice şi decizionale. </w:t>
      </w:r>
      <w:proofErr w:type="gramStart"/>
      <w:r w:rsidR="001D6ABA" w:rsidRPr="00C807CD">
        <w:rPr>
          <w:rFonts w:ascii="Times New Roman" w:hAnsi="Times New Roman" w:cs="Times New Roman"/>
          <w:sz w:val="28"/>
          <w:szCs w:val="28"/>
          <w:lang w:val="en-US"/>
        </w:rPr>
        <w:t>Așadar, serviciile de informații au obligația să conlucreze la programe comune ce țin de dezvoltarea unei colaborări mai eficiente, care ar da dovadă de creşterea transparenței instituţionale, a promovării de către noile structuri de securitate a unei deschideri reale către sfera civilă, prin conectarea la cele mai noi preocupări din instituţiile de învățământ universitar, postuniversitar, instituții de cercetări în domeniul securităţii internaţionale şi apărării, promovarea dialogului şi înțelegerii între popoarele lumii.</w:t>
      </w:r>
      <w:proofErr w:type="gramEnd"/>
      <w:r w:rsidR="001D6ABA" w:rsidRPr="00C807CD">
        <w:rPr>
          <w:rFonts w:ascii="Times New Roman" w:hAnsi="Times New Roman" w:cs="Times New Roman"/>
          <w:sz w:val="28"/>
          <w:szCs w:val="28"/>
          <w:lang w:val="en-US"/>
        </w:rPr>
        <w:t xml:space="preserve"> Astfel de instituții stau la baza formării elitei din cadrul serviciilor de informații.</w:t>
      </w:r>
    </w:p>
    <w:p w:rsidR="001D6ABA" w:rsidRPr="00C807CD" w:rsidRDefault="001D6ABA" w:rsidP="00C807CD">
      <w:pPr>
        <w:spacing w:line="240" w:lineRule="auto"/>
        <w:rPr>
          <w:rFonts w:ascii="Times New Roman" w:hAnsi="Times New Roman" w:cs="Times New Roman"/>
          <w:sz w:val="28"/>
          <w:szCs w:val="28"/>
          <w:lang w:val="en-US"/>
        </w:rPr>
      </w:pPr>
      <w:r w:rsidRPr="00C807CD">
        <w:rPr>
          <w:rFonts w:ascii="Times New Roman" w:hAnsi="Times New Roman" w:cs="Times New Roman"/>
          <w:sz w:val="28"/>
          <w:szCs w:val="28"/>
          <w:lang w:val="en-US"/>
        </w:rPr>
        <w:t xml:space="preserve">În ceea </w:t>
      </w:r>
      <w:proofErr w:type="gramStart"/>
      <w:r w:rsidRPr="00C807CD">
        <w:rPr>
          <w:rFonts w:ascii="Times New Roman" w:hAnsi="Times New Roman" w:cs="Times New Roman"/>
          <w:sz w:val="28"/>
          <w:szCs w:val="28"/>
          <w:lang w:val="en-US"/>
        </w:rPr>
        <w:t>ce</w:t>
      </w:r>
      <w:proofErr w:type="gramEnd"/>
      <w:r w:rsidRPr="00C807CD">
        <w:rPr>
          <w:rFonts w:ascii="Times New Roman" w:hAnsi="Times New Roman" w:cs="Times New Roman"/>
          <w:sz w:val="28"/>
          <w:szCs w:val="28"/>
          <w:lang w:val="en-US"/>
        </w:rPr>
        <w:t xml:space="preserve"> ține de domeniul pregătirii cadrelor pentru organele securității statului, care includ domeniul securităţii şi apărării, în Republica Moldova astăzi există câteva instituții afiliate instituţiilor respective. De exemplu, în anul 2002 a fost fondat Institutul Naţional de Informaţii şi Securitate „Bogdan, Întemeietorul Moldovei” cu statut de instituție de învățământ superior. Misiunea Institutului </w:t>
      </w:r>
      <w:r w:rsidRPr="00C807CD">
        <w:rPr>
          <w:rFonts w:ascii="Times New Roman" w:hAnsi="Times New Roman" w:cs="Times New Roman"/>
          <w:sz w:val="28"/>
          <w:szCs w:val="28"/>
          <w:lang w:val="en-US"/>
        </w:rPr>
        <w:lastRenderedPageBreak/>
        <w:t xml:space="preserve">Naţional de Informaţii şi Securitate </w:t>
      </w:r>
      <w:proofErr w:type="gramStart"/>
      <w:r w:rsidRPr="00C807CD">
        <w:rPr>
          <w:rFonts w:ascii="Times New Roman" w:hAnsi="Times New Roman" w:cs="Times New Roman"/>
          <w:sz w:val="28"/>
          <w:szCs w:val="28"/>
          <w:lang w:val="en-US"/>
        </w:rPr>
        <w:t>este</w:t>
      </w:r>
      <w:proofErr w:type="gramEnd"/>
      <w:r w:rsidRPr="00C807CD">
        <w:rPr>
          <w:rFonts w:ascii="Times New Roman" w:hAnsi="Times New Roman" w:cs="Times New Roman"/>
          <w:sz w:val="28"/>
          <w:szCs w:val="28"/>
          <w:lang w:val="en-US"/>
        </w:rPr>
        <w:t xml:space="preserve"> promovarea politicii de stat în domeniul asigurării securităţii statului, pregătirii ofițerilor de informații în conformitate cu Nomenclatorul specialităților pentru pregătirea cadrelor în instituţiile de învățământ superior aprobat de Guvern. Fiind parte integrantă a sistemului naţional de învățământ, Institutul reprezintă o instituție departamentală de învățământ superior, aflată în subordinea Serviciului de Informaţii şi Securitate al Republicii Moldova.</w:t>
      </w:r>
    </w:p>
    <w:p w:rsidR="001D6ABA" w:rsidRPr="00C807CD" w:rsidRDefault="001D6ABA" w:rsidP="00C807CD">
      <w:pPr>
        <w:spacing w:line="240" w:lineRule="auto"/>
        <w:rPr>
          <w:rFonts w:ascii="Times New Roman" w:hAnsi="Times New Roman" w:cs="Times New Roman"/>
          <w:sz w:val="28"/>
          <w:szCs w:val="28"/>
          <w:lang w:val="en-US"/>
        </w:rPr>
      </w:pPr>
    </w:p>
    <w:p w:rsidR="009F5D5E" w:rsidRPr="00C807CD" w:rsidRDefault="009F5D5E" w:rsidP="00C807CD">
      <w:pPr>
        <w:spacing w:line="240" w:lineRule="auto"/>
        <w:rPr>
          <w:rFonts w:ascii="Times New Roman" w:hAnsi="Times New Roman" w:cs="Times New Roman"/>
          <w:sz w:val="28"/>
          <w:szCs w:val="28"/>
          <w:lang w:val="en-US"/>
        </w:rPr>
      </w:pPr>
      <w:r w:rsidRPr="00C807CD">
        <w:rPr>
          <w:rFonts w:ascii="Times New Roman" w:hAnsi="Times New Roman" w:cs="Times New Roman"/>
          <w:sz w:val="28"/>
          <w:szCs w:val="28"/>
          <w:lang w:val="en-US"/>
        </w:rPr>
        <w:t>4.    Organizația Națiunilor Unite este una din cele mai importante organizații cu scopul de menținere a păcii,respectarea drepturilor omului, cooperarea internațională și resprectarea dreptului international.</w:t>
      </w:r>
      <w:r w:rsidRPr="00C807CD">
        <w:rPr>
          <w:rFonts w:ascii="Times New Roman" w:hAnsi="Times New Roman" w:cs="Times New Roman"/>
          <w:sz w:val="28"/>
          <w:szCs w:val="28"/>
          <w:lang w:val="en-US"/>
        </w:rPr>
        <w:br/>
        <w:t xml:space="preserve">    </w:t>
      </w:r>
      <w:r w:rsidR="00D9526B" w:rsidRPr="00C807CD">
        <w:rPr>
          <w:rFonts w:ascii="Times New Roman" w:hAnsi="Times New Roman" w:cs="Times New Roman"/>
          <w:sz w:val="28"/>
          <w:szCs w:val="28"/>
          <w:lang w:val="en-US"/>
        </w:rPr>
        <w:t xml:space="preserve">  D</w:t>
      </w:r>
      <w:r w:rsidRPr="00C807CD">
        <w:rPr>
          <w:rFonts w:ascii="Times New Roman" w:hAnsi="Times New Roman" w:cs="Times New Roman"/>
          <w:sz w:val="28"/>
          <w:szCs w:val="28"/>
          <w:lang w:val="en-US"/>
        </w:rPr>
        <w:t>upă aprobarea Consiliului de Securitate</w:t>
      </w:r>
      <w:r w:rsidR="00D9526B" w:rsidRPr="00C807CD">
        <w:rPr>
          <w:rFonts w:ascii="Times New Roman" w:hAnsi="Times New Roman" w:cs="Times New Roman"/>
          <w:sz w:val="28"/>
          <w:szCs w:val="28"/>
          <w:lang w:val="en-US"/>
        </w:rPr>
        <w:t xml:space="preserve"> ONU</w:t>
      </w:r>
      <w:r w:rsidRPr="00C807CD">
        <w:rPr>
          <w:rFonts w:ascii="Times New Roman" w:hAnsi="Times New Roman" w:cs="Times New Roman"/>
          <w:sz w:val="28"/>
          <w:szCs w:val="28"/>
          <w:lang w:val="en-US"/>
        </w:rPr>
        <w:t xml:space="preserve">, trimite forțe pentru menținerea păcii în regiunile unde un conflict armat a încetat de curând, sau a fost suspendat, pentru a încerca impunerea unor acorduri de pace și pentru a descuraja combatanții de la a relua ostilitățile. Deoarece ONU nu are propria forță militară, aceasta </w:t>
      </w:r>
      <w:proofErr w:type="gramStart"/>
      <w:r w:rsidRPr="00C807CD">
        <w:rPr>
          <w:rFonts w:ascii="Times New Roman" w:hAnsi="Times New Roman" w:cs="Times New Roman"/>
          <w:sz w:val="28"/>
          <w:szCs w:val="28"/>
          <w:lang w:val="en-US"/>
        </w:rPr>
        <w:t>este</w:t>
      </w:r>
      <w:proofErr w:type="gramEnd"/>
      <w:r w:rsidRPr="00C807CD">
        <w:rPr>
          <w:rFonts w:ascii="Times New Roman" w:hAnsi="Times New Roman" w:cs="Times New Roman"/>
          <w:sz w:val="28"/>
          <w:szCs w:val="28"/>
          <w:lang w:val="en-US"/>
        </w:rPr>
        <w:t xml:space="preserve"> asigurată prin voluntariat de către statele membre. Soldații sunt uneori porecliți „Căștile albastre” din cauza echipamentului specific. Forța de menținere a păcii a primit Premiul Nobel pentru Pace în anul 1988.</w:t>
      </w:r>
    </w:p>
    <w:p w:rsidR="00D9526B" w:rsidRPr="00C807CD" w:rsidRDefault="009F5D5E" w:rsidP="00C807CD">
      <w:pPr>
        <w:spacing w:line="240" w:lineRule="auto"/>
        <w:rPr>
          <w:rFonts w:ascii="Times New Roman" w:hAnsi="Times New Roman" w:cs="Times New Roman"/>
          <w:sz w:val="28"/>
          <w:szCs w:val="28"/>
          <w:lang w:val="en-US"/>
        </w:rPr>
      </w:pPr>
      <w:r w:rsidRPr="00C807CD">
        <w:rPr>
          <w:rFonts w:ascii="Times New Roman" w:hAnsi="Times New Roman" w:cs="Times New Roman"/>
          <w:sz w:val="28"/>
          <w:szCs w:val="28"/>
          <w:lang w:val="en-US"/>
        </w:rPr>
        <w:t xml:space="preserve">În septembrie 2013, ONU avea în desfășurare 15 misiuni de menținere a </w:t>
      </w:r>
      <w:proofErr w:type="gramStart"/>
      <w:r w:rsidRPr="00C807CD">
        <w:rPr>
          <w:rFonts w:ascii="Times New Roman" w:hAnsi="Times New Roman" w:cs="Times New Roman"/>
          <w:sz w:val="28"/>
          <w:szCs w:val="28"/>
          <w:lang w:val="en-US"/>
        </w:rPr>
        <w:t>păcii.Cea mai mare era</w:t>
      </w:r>
      <w:proofErr w:type="gramEnd"/>
      <w:r w:rsidRPr="00C807CD">
        <w:rPr>
          <w:rFonts w:ascii="Times New Roman" w:hAnsi="Times New Roman" w:cs="Times New Roman"/>
          <w:sz w:val="28"/>
          <w:szCs w:val="28"/>
          <w:lang w:val="en-US"/>
        </w:rPr>
        <w:t xml:space="preserve"> Misiunea de Stabilizare a Națiunilor Unite din Republica Democrată Congo (MSNURDC), care a mobilizat 20.688 oameni. Cea mai mică, Grupul Militar de Observație a Națiunilor Unite din India și Pakistan (GMONUIP), include </w:t>
      </w:r>
      <w:proofErr w:type="gramStart"/>
      <w:r w:rsidRPr="00C807CD">
        <w:rPr>
          <w:rFonts w:ascii="Times New Roman" w:hAnsi="Times New Roman" w:cs="Times New Roman"/>
          <w:sz w:val="28"/>
          <w:szCs w:val="28"/>
          <w:lang w:val="en-US"/>
        </w:rPr>
        <w:t>42 de</w:t>
      </w:r>
      <w:proofErr w:type="gramEnd"/>
      <w:r w:rsidRPr="00C807CD">
        <w:rPr>
          <w:rFonts w:ascii="Times New Roman" w:hAnsi="Times New Roman" w:cs="Times New Roman"/>
          <w:sz w:val="28"/>
          <w:szCs w:val="28"/>
          <w:lang w:val="en-US"/>
        </w:rPr>
        <w:t xml:space="preserve"> oameni responsabili de monitorizarea situației din Jammu și Kashmir. Forțele de menținere a păcii ONU și Organizația Națiunilor Unite pentru Controlul Păcii (ONUCP) au staționat în Orientul Mijlociu încă din 1948, cea mai lungă misiune de menținere a păcii încă în desfășurare</w:t>
      </w:r>
      <w:r w:rsidR="00D9526B" w:rsidRPr="00C807CD">
        <w:rPr>
          <w:rFonts w:ascii="Times New Roman" w:hAnsi="Times New Roman" w:cs="Times New Roman"/>
          <w:sz w:val="28"/>
          <w:szCs w:val="28"/>
          <w:lang w:val="en-US"/>
        </w:rPr>
        <w:t>.</w:t>
      </w:r>
      <w:r w:rsidR="00D9526B" w:rsidRPr="00C807CD">
        <w:rPr>
          <w:rFonts w:ascii="Times New Roman" w:hAnsi="Times New Roman" w:cs="Times New Roman"/>
          <w:sz w:val="28"/>
          <w:szCs w:val="28"/>
          <w:lang w:val="en-US"/>
        </w:rPr>
        <w:br/>
        <w:t xml:space="preserve">    </w:t>
      </w:r>
      <w:r w:rsidR="00D9526B" w:rsidRPr="00C807CD">
        <w:rPr>
          <w:rFonts w:ascii="Times New Roman" w:hAnsi="Times New Roman" w:cs="Times New Roman"/>
          <w:sz w:val="28"/>
          <w:szCs w:val="28"/>
          <w:lang w:val="en-US"/>
        </w:rPr>
        <w:t>În caz de conflict armat între două sau mai multe state, devine aplicabil dreptul internaţional umanitar, indiferent de faptul că a existat sau nu declaraţie de război sau că starea de beligeranţă a fost recunoscută sau nu</w:t>
      </w:r>
      <w:r w:rsidR="00D9526B" w:rsidRPr="00C807CD">
        <w:rPr>
          <w:rFonts w:ascii="Times New Roman" w:hAnsi="Times New Roman" w:cs="Times New Roman"/>
          <w:sz w:val="28"/>
          <w:szCs w:val="28"/>
          <w:lang w:val="en-US"/>
        </w:rPr>
        <w:t xml:space="preserve"> de către părţile în conflict.                 A</w:t>
      </w:r>
      <w:r w:rsidR="00D9526B" w:rsidRPr="00C807CD">
        <w:rPr>
          <w:rFonts w:ascii="Times New Roman" w:hAnsi="Times New Roman" w:cs="Times New Roman"/>
          <w:sz w:val="28"/>
          <w:szCs w:val="28"/>
          <w:lang w:val="en-US"/>
        </w:rPr>
        <w:t xml:space="preserve">celași concept de conflict armat apare şi în articolul 3 comun al Convenţiilor de la Geneva care tratează despre conflictele armate neinternaţionale. În acest caz nu </w:t>
      </w:r>
      <w:proofErr w:type="gramStart"/>
      <w:r w:rsidR="00D9526B" w:rsidRPr="00C807CD">
        <w:rPr>
          <w:rFonts w:ascii="Times New Roman" w:hAnsi="Times New Roman" w:cs="Times New Roman"/>
          <w:sz w:val="28"/>
          <w:szCs w:val="28"/>
          <w:lang w:val="en-US"/>
        </w:rPr>
        <w:t>este</w:t>
      </w:r>
      <w:proofErr w:type="gramEnd"/>
      <w:r w:rsidR="00D9526B" w:rsidRPr="00C807CD">
        <w:rPr>
          <w:rFonts w:ascii="Times New Roman" w:hAnsi="Times New Roman" w:cs="Times New Roman"/>
          <w:sz w:val="28"/>
          <w:szCs w:val="28"/>
          <w:lang w:val="en-US"/>
        </w:rPr>
        <w:t xml:space="preserve"> vorba de ostilităţi între două state, ci de confruntări între fo</w:t>
      </w:r>
      <w:r w:rsidR="00D9526B" w:rsidRPr="00C807CD">
        <w:rPr>
          <w:rFonts w:ascii="Times New Roman" w:hAnsi="Times New Roman" w:cs="Times New Roman"/>
          <w:sz w:val="28"/>
          <w:szCs w:val="28"/>
          <w:lang w:val="en-US"/>
        </w:rPr>
        <w:t>rţele guvernamentale şi rebeli.</w:t>
      </w:r>
      <w:r w:rsidR="00D9526B" w:rsidRPr="00C807CD">
        <w:rPr>
          <w:rFonts w:ascii="Times New Roman" w:hAnsi="Times New Roman" w:cs="Times New Roman"/>
          <w:sz w:val="28"/>
          <w:szCs w:val="28"/>
          <w:lang w:val="en-US"/>
        </w:rPr>
        <w:br/>
        <w:t xml:space="preserve">    </w:t>
      </w:r>
      <w:r w:rsidR="00D9526B" w:rsidRPr="00C807CD">
        <w:rPr>
          <w:rFonts w:ascii="Times New Roman" w:hAnsi="Times New Roman" w:cs="Times New Roman"/>
          <w:sz w:val="28"/>
          <w:szCs w:val="28"/>
          <w:lang w:val="en-US"/>
        </w:rPr>
        <w:t xml:space="preserve">Experiența conflictelor militare </w:t>
      </w:r>
      <w:proofErr w:type="gramStart"/>
      <w:r w:rsidR="00D9526B" w:rsidRPr="00C807CD">
        <w:rPr>
          <w:rFonts w:ascii="Times New Roman" w:hAnsi="Times New Roman" w:cs="Times New Roman"/>
          <w:sz w:val="28"/>
          <w:szCs w:val="28"/>
          <w:lang w:val="en-US"/>
        </w:rPr>
        <w:t>este</w:t>
      </w:r>
      <w:proofErr w:type="gramEnd"/>
      <w:r w:rsidR="00D9526B" w:rsidRPr="00C807CD">
        <w:rPr>
          <w:rFonts w:ascii="Times New Roman" w:hAnsi="Times New Roman" w:cs="Times New Roman"/>
          <w:sz w:val="28"/>
          <w:szCs w:val="28"/>
          <w:lang w:val="en-US"/>
        </w:rPr>
        <w:t xml:space="preserve"> una veche și vastă, din care s-au învățat lecții, pentru care au fost create diverse organizații (ONU) și mecanisme internaționale de prevenire și negociere. </w:t>
      </w:r>
    </w:p>
    <w:p w:rsidR="00C807CD" w:rsidRPr="00C807CD" w:rsidRDefault="00D9526B" w:rsidP="00C807CD">
      <w:pPr>
        <w:spacing w:line="240" w:lineRule="auto"/>
        <w:rPr>
          <w:rFonts w:ascii="Times New Roman" w:hAnsi="Times New Roman" w:cs="Times New Roman"/>
          <w:sz w:val="28"/>
          <w:szCs w:val="28"/>
          <w:lang w:val="en-US"/>
        </w:rPr>
      </w:pPr>
      <w:r w:rsidRPr="00C807CD">
        <w:rPr>
          <w:rFonts w:ascii="Times New Roman" w:hAnsi="Times New Roman" w:cs="Times New Roman"/>
          <w:sz w:val="28"/>
          <w:szCs w:val="28"/>
          <w:lang w:val="en-US"/>
        </w:rPr>
        <w:t xml:space="preserve">    </w:t>
      </w:r>
      <w:r w:rsidRPr="00C807CD">
        <w:rPr>
          <w:rFonts w:ascii="Times New Roman" w:hAnsi="Times New Roman" w:cs="Times New Roman"/>
          <w:sz w:val="28"/>
          <w:szCs w:val="28"/>
          <w:lang w:val="en-US"/>
        </w:rPr>
        <w:t xml:space="preserve">Din 2011, asistăm la </w:t>
      </w:r>
      <w:proofErr w:type="gramStart"/>
      <w:r w:rsidRPr="00C807CD">
        <w:rPr>
          <w:rFonts w:ascii="Times New Roman" w:hAnsi="Times New Roman" w:cs="Times New Roman"/>
          <w:sz w:val="28"/>
          <w:szCs w:val="28"/>
          <w:lang w:val="en-US"/>
        </w:rPr>
        <w:t>un</w:t>
      </w:r>
      <w:proofErr w:type="gramEnd"/>
      <w:r w:rsidRPr="00C807CD">
        <w:rPr>
          <w:rFonts w:ascii="Times New Roman" w:hAnsi="Times New Roman" w:cs="Times New Roman"/>
          <w:sz w:val="28"/>
          <w:szCs w:val="28"/>
          <w:lang w:val="en-US"/>
        </w:rPr>
        <w:t xml:space="preserve"> război, care pare interminabil – războiul din Siria. Conflictul a început sub forma unor proteste anti-guvernamentale, dezvoltându-se ca </w:t>
      </w:r>
      <w:proofErr w:type="gramStart"/>
      <w:r w:rsidRPr="00C807CD">
        <w:rPr>
          <w:rFonts w:ascii="Times New Roman" w:hAnsi="Times New Roman" w:cs="Times New Roman"/>
          <w:sz w:val="28"/>
          <w:szCs w:val="28"/>
          <w:lang w:val="en-US"/>
        </w:rPr>
        <w:t>un</w:t>
      </w:r>
      <w:proofErr w:type="gramEnd"/>
      <w:r w:rsidRPr="00C807CD">
        <w:rPr>
          <w:rFonts w:ascii="Times New Roman" w:hAnsi="Times New Roman" w:cs="Times New Roman"/>
          <w:sz w:val="28"/>
          <w:szCs w:val="28"/>
          <w:lang w:val="en-US"/>
        </w:rPr>
        <w:t xml:space="preserve"> război civil, iar în 10 ani s-a transformat </w:t>
      </w:r>
      <w:r w:rsidRPr="00C807CD">
        <w:rPr>
          <w:rFonts w:ascii="Times New Roman" w:hAnsi="Times New Roman" w:cs="Times New Roman"/>
          <w:sz w:val="28"/>
          <w:szCs w:val="28"/>
          <w:lang w:val="en-US"/>
        </w:rPr>
        <w:t xml:space="preserve">într-o conflagrație regională.   </w:t>
      </w:r>
      <w:proofErr w:type="gramStart"/>
      <w:r w:rsidRPr="00C807CD">
        <w:rPr>
          <w:rFonts w:ascii="Times New Roman" w:hAnsi="Times New Roman" w:cs="Times New Roman"/>
          <w:sz w:val="28"/>
          <w:szCs w:val="28"/>
          <w:lang w:val="en-US"/>
        </w:rPr>
        <w:t xml:space="preserve">Războiul e întreținut de diverse facțiuni: Regimul Sirian și aliații internaționali ca Iran, Rusia și Hezbollah, Rebelii, respectiv Armata Siriană Liberă și Forțele Siriene Democratice Kurde susținute de SUA și statele membre NATO, Grupările jihadiste salafide precum Frontul al-Nusra și Statul Islamic al Irakului și Siriei </w:t>
      </w:r>
      <w:r w:rsidRPr="00C807CD">
        <w:rPr>
          <w:rFonts w:ascii="Times New Roman" w:hAnsi="Times New Roman" w:cs="Times New Roman"/>
          <w:sz w:val="28"/>
          <w:szCs w:val="28"/>
          <w:lang w:val="en-US"/>
        </w:rPr>
        <w:lastRenderedPageBreak/>
        <w:t>(Daesh), precum și alte grupări susținute de Turcia și Arabia Saudită.</w:t>
      </w:r>
      <w:r w:rsidR="00C807CD" w:rsidRPr="00C807CD">
        <w:rPr>
          <w:rFonts w:ascii="Times New Roman" w:hAnsi="Times New Roman" w:cs="Times New Roman"/>
          <w:sz w:val="28"/>
          <w:szCs w:val="28"/>
          <w:lang w:val="en-US"/>
        </w:rPr>
        <w:br/>
      </w:r>
      <w:proofErr w:type="gramEnd"/>
      <w:r w:rsidR="00C807CD" w:rsidRPr="00C807CD">
        <w:rPr>
          <w:rFonts w:ascii="Times New Roman" w:hAnsi="Times New Roman" w:cs="Times New Roman"/>
          <w:sz w:val="28"/>
          <w:szCs w:val="28"/>
          <w:lang w:val="en-US"/>
        </w:rPr>
        <w:t xml:space="preserve">     </w:t>
      </w:r>
      <w:proofErr w:type="gramStart"/>
      <w:r w:rsidR="00C807CD" w:rsidRPr="00C807CD">
        <w:rPr>
          <w:rFonts w:ascii="Times New Roman" w:hAnsi="Times New Roman" w:cs="Times New Roman"/>
          <w:sz w:val="28"/>
          <w:szCs w:val="28"/>
          <w:lang w:val="en-US"/>
        </w:rPr>
        <w:t>Dreptul popoarelor de a dispune de ele însele a fost inclus şi în alte documente internaţionale, cum ar fi: Declaraţia asupra principiilor dreptului internaţional privind relaţiile prieteneşti şi cooperarea între state conform Cartei ONU, adoptată în 1970; Pactele internaţionale privind drepturile economice, sociale şi culturale, respectiv drepturile civile şi politice, din 1966, ca şi în alte numeroase documente internaţionale, universale şi regionale.</w:t>
      </w:r>
      <w:r w:rsidR="00C807CD" w:rsidRPr="00C807CD">
        <w:rPr>
          <w:rFonts w:ascii="Times New Roman" w:hAnsi="Times New Roman" w:cs="Times New Roman"/>
          <w:sz w:val="28"/>
          <w:szCs w:val="28"/>
          <w:lang w:val="en-US"/>
        </w:rPr>
        <w:br/>
      </w:r>
      <w:proofErr w:type="gramEnd"/>
      <w:r w:rsidR="00C807CD" w:rsidRPr="00C807CD">
        <w:rPr>
          <w:rFonts w:ascii="Times New Roman" w:hAnsi="Times New Roman" w:cs="Times New Roman"/>
          <w:sz w:val="28"/>
          <w:szCs w:val="28"/>
          <w:lang w:val="en-US"/>
        </w:rPr>
        <w:t xml:space="preserve">    Acest principiu cuprinde dreptul fiecărui popor de a-şi stabili statutul politic, în deplină libertate şi fără nici </w:t>
      </w:r>
      <w:proofErr w:type="gramStart"/>
      <w:r w:rsidR="00C807CD" w:rsidRPr="00C807CD">
        <w:rPr>
          <w:rFonts w:ascii="Times New Roman" w:hAnsi="Times New Roman" w:cs="Times New Roman"/>
          <w:sz w:val="28"/>
          <w:szCs w:val="28"/>
          <w:lang w:val="en-US"/>
        </w:rPr>
        <w:t>un</w:t>
      </w:r>
      <w:proofErr w:type="gramEnd"/>
      <w:r w:rsidR="00C807CD" w:rsidRPr="00C807CD">
        <w:rPr>
          <w:rFonts w:ascii="Times New Roman" w:hAnsi="Times New Roman" w:cs="Times New Roman"/>
          <w:sz w:val="28"/>
          <w:szCs w:val="28"/>
          <w:lang w:val="en-US"/>
        </w:rPr>
        <w:t xml:space="preserve"> amestec din afară, acesta fiind un drept permanent, care vizează statutul politic intern şi extern al fiecărui popor. Dreptul popoarelor la autodeterminare nu poate fi confundat cu procesul decolonizării, chiar dacă în cadrul ONU acest principiu s-a dezvoltat în ultimii 50 de ani în legătură cu exercitarea dreptului la autodeterminare de către popoarele coloniale. Cu toate acestea, ultimele dezvoltări pe continentul </w:t>
      </w:r>
      <w:proofErr w:type="gramStart"/>
      <w:r w:rsidR="00C807CD" w:rsidRPr="00C807CD">
        <w:rPr>
          <w:rFonts w:ascii="Times New Roman" w:hAnsi="Times New Roman" w:cs="Times New Roman"/>
          <w:sz w:val="28"/>
          <w:szCs w:val="28"/>
          <w:lang w:val="en-US"/>
        </w:rPr>
        <w:t>european</w:t>
      </w:r>
      <w:proofErr w:type="gramEnd"/>
      <w:r w:rsidR="00C807CD" w:rsidRPr="00C807CD">
        <w:rPr>
          <w:rFonts w:ascii="Times New Roman" w:hAnsi="Times New Roman" w:cs="Times New Roman"/>
          <w:sz w:val="28"/>
          <w:szCs w:val="28"/>
          <w:lang w:val="en-US"/>
        </w:rPr>
        <w:t xml:space="preserve"> arată că dreptul la autodeterminare are un caracter permanent şi aparţine tuturor popoarelor. Astfel, Actul final de la Helsinki enunţa la timpul său că în virtutea acestui principiu „toate popoarele au întotdeauna dreptul în deplină libertate să-şi determine, atunci când doresc şi cum doresc, statutul politic intern şi extern fără nici un amestec din afară şi să-şi continue, cum doresc, dezvoltarea politică, economică, socială şi culturală”. Declaraţia principiilor, înscrisă în Actul final, menţiona importanţa universală a principiului respectiv ceea </w:t>
      </w:r>
      <w:proofErr w:type="gramStart"/>
      <w:r w:rsidR="00C807CD" w:rsidRPr="00C807CD">
        <w:rPr>
          <w:rFonts w:ascii="Times New Roman" w:hAnsi="Times New Roman" w:cs="Times New Roman"/>
          <w:sz w:val="28"/>
          <w:szCs w:val="28"/>
          <w:lang w:val="en-US"/>
        </w:rPr>
        <w:t>ce</w:t>
      </w:r>
      <w:proofErr w:type="gramEnd"/>
      <w:r w:rsidR="00C807CD" w:rsidRPr="00C807CD">
        <w:rPr>
          <w:rFonts w:ascii="Times New Roman" w:hAnsi="Times New Roman" w:cs="Times New Roman"/>
          <w:sz w:val="28"/>
          <w:szCs w:val="28"/>
          <w:lang w:val="en-US"/>
        </w:rPr>
        <w:t xml:space="preserve"> a fost confirmat de practica internaţională la finele secolului XX nu numai în Europa. O deosebită importanţă prezintă protecţia integrităţii teritoriului pe care se exercită dreptul poporului la autodeterminare. </w:t>
      </w:r>
      <w:proofErr w:type="gramStart"/>
      <w:r w:rsidR="00C807CD" w:rsidRPr="00C807CD">
        <w:rPr>
          <w:rFonts w:ascii="Times New Roman" w:hAnsi="Times New Roman" w:cs="Times New Roman"/>
          <w:sz w:val="28"/>
          <w:szCs w:val="28"/>
          <w:lang w:val="en-US"/>
        </w:rPr>
        <w:t>Conform normelor dreptului internaţional contemporan, orice stat trebuie să se abţină de la orice acţiune vizând ruperea parţială sau totală a unităţii naţionale şi a integrităţii teritoriale a altui stat. Dreptul popoarelor de a dispune de ele însele nu autoriza nici o acţiune de dezmembrare a teritoriului sau de rupere a unităţii politice a unui stat suveran şi independent, care respectă acest principiu şi posedă un guvern reprezentativ pentru întregul popor, fără deosebire de rasă, culoare sau credinţă.</w:t>
      </w:r>
      <w:proofErr w:type="gramEnd"/>
      <w:r w:rsidR="00C807CD" w:rsidRPr="00C807CD">
        <w:rPr>
          <w:rFonts w:ascii="Times New Roman" w:hAnsi="Times New Roman" w:cs="Times New Roman"/>
          <w:sz w:val="28"/>
          <w:szCs w:val="28"/>
          <w:lang w:val="en-US"/>
        </w:rPr>
        <w:t xml:space="preserve"> În cazul unei colonii sau teritoriu care nu se autoguvernează, acest teritoriu </w:t>
      </w:r>
      <w:proofErr w:type="gramStart"/>
      <w:r w:rsidR="00C807CD" w:rsidRPr="00C807CD">
        <w:rPr>
          <w:rFonts w:ascii="Times New Roman" w:hAnsi="Times New Roman" w:cs="Times New Roman"/>
          <w:sz w:val="28"/>
          <w:szCs w:val="28"/>
          <w:lang w:val="en-US"/>
        </w:rPr>
        <w:t>va</w:t>
      </w:r>
      <w:proofErr w:type="gramEnd"/>
      <w:r w:rsidR="00C807CD" w:rsidRPr="00C807CD">
        <w:rPr>
          <w:rFonts w:ascii="Times New Roman" w:hAnsi="Times New Roman" w:cs="Times New Roman"/>
          <w:sz w:val="28"/>
          <w:szCs w:val="28"/>
          <w:lang w:val="en-US"/>
        </w:rPr>
        <w:t xml:space="preserve"> avea un statut separat, distinct de cel al statului care-l administrează şi îşi va menţine acest statut până la exercitarea dreptului la autodeterminare al poporului respectiv. </w:t>
      </w:r>
    </w:p>
    <w:p w:rsidR="001D6ABA" w:rsidRPr="00C807CD" w:rsidRDefault="00C807CD" w:rsidP="00C807CD">
      <w:pPr>
        <w:spacing w:line="240" w:lineRule="auto"/>
        <w:rPr>
          <w:rFonts w:ascii="Times New Roman" w:hAnsi="Times New Roman" w:cs="Times New Roman"/>
          <w:sz w:val="28"/>
          <w:szCs w:val="28"/>
          <w:lang w:val="en-US"/>
        </w:rPr>
      </w:pPr>
      <w:r w:rsidRPr="00C807CD">
        <w:rPr>
          <w:rFonts w:ascii="Times New Roman" w:hAnsi="Times New Roman" w:cs="Times New Roman"/>
          <w:sz w:val="28"/>
          <w:szCs w:val="28"/>
          <w:lang w:val="en-US"/>
        </w:rPr>
        <w:br/>
        <w:t xml:space="preserve">      </w:t>
      </w:r>
      <w:r w:rsidR="00D9526B" w:rsidRPr="00C807CD">
        <w:rPr>
          <w:rFonts w:ascii="Times New Roman" w:hAnsi="Times New Roman" w:cs="Times New Roman"/>
          <w:sz w:val="28"/>
          <w:szCs w:val="28"/>
          <w:lang w:val="en-US"/>
        </w:rPr>
        <w:t xml:space="preserve">Globalizarea creşte probabilitatea de conflict cu implicarea actorilor non-statali şi a statelor eşuate. Conflictul inter-statal nu </w:t>
      </w:r>
      <w:proofErr w:type="gramStart"/>
      <w:r w:rsidR="00D9526B" w:rsidRPr="00C807CD">
        <w:rPr>
          <w:rFonts w:ascii="Times New Roman" w:hAnsi="Times New Roman" w:cs="Times New Roman"/>
          <w:sz w:val="28"/>
          <w:szCs w:val="28"/>
          <w:lang w:val="en-US"/>
        </w:rPr>
        <w:t>va</w:t>
      </w:r>
      <w:proofErr w:type="gramEnd"/>
      <w:r w:rsidR="00D9526B" w:rsidRPr="00C807CD">
        <w:rPr>
          <w:rFonts w:ascii="Times New Roman" w:hAnsi="Times New Roman" w:cs="Times New Roman"/>
          <w:sz w:val="28"/>
          <w:szCs w:val="28"/>
          <w:lang w:val="en-US"/>
        </w:rPr>
        <w:t xml:space="preserve"> dispărea, dar caracterul său este deja în schimbare. Tactici asimetrice, cum ar fi cele </w:t>
      </w:r>
      <w:proofErr w:type="gramStart"/>
      <w:r w:rsidR="00D9526B" w:rsidRPr="00C807CD">
        <w:rPr>
          <w:rFonts w:ascii="Times New Roman" w:hAnsi="Times New Roman" w:cs="Times New Roman"/>
          <w:sz w:val="28"/>
          <w:szCs w:val="28"/>
          <w:lang w:val="en-US"/>
        </w:rPr>
        <w:t>ce</w:t>
      </w:r>
      <w:proofErr w:type="gramEnd"/>
      <w:r w:rsidR="00D9526B" w:rsidRPr="00C807CD">
        <w:rPr>
          <w:rFonts w:ascii="Times New Roman" w:hAnsi="Times New Roman" w:cs="Times New Roman"/>
          <w:sz w:val="28"/>
          <w:szCs w:val="28"/>
          <w:lang w:val="en-US"/>
        </w:rPr>
        <w:t xml:space="preserve"> aparţin domeniilor economic, în locul unei confruntări militare directe, vor juca un rol tot mai mare pentru a surclasa avantajele militare oferite de capacităţile militare convenţionale. Ca rezultat, diferenţele dintre conflictul inter-statal şi conflictele neregulate se vor reduce seminificativ. Gama de ameninţări se </w:t>
      </w:r>
      <w:proofErr w:type="gramStart"/>
      <w:r w:rsidR="00D9526B" w:rsidRPr="00C807CD">
        <w:rPr>
          <w:rFonts w:ascii="Times New Roman" w:hAnsi="Times New Roman" w:cs="Times New Roman"/>
          <w:sz w:val="28"/>
          <w:szCs w:val="28"/>
          <w:lang w:val="en-US"/>
        </w:rPr>
        <w:t>va</w:t>
      </w:r>
      <w:proofErr w:type="gramEnd"/>
      <w:r w:rsidR="00D9526B" w:rsidRPr="00C807CD">
        <w:rPr>
          <w:rFonts w:ascii="Times New Roman" w:hAnsi="Times New Roman" w:cs="Times New Roman"/>
          <w:sz w:val="28"/>
          <w:szCs w:val="28"/>
          <w:lang w:val="en-US"/>
        </w:rPr>
        <w:t xml:space="preserve"> extinde, de la ADM la cele aparţinând spaţiului cibernetic sau rezultat al dezvoltării unor sisteme novatoare de arme şi permanentizării unor ameninţări neregulate, acţiuni asimetrice sau teroriste. </w:t>
      </w:r>
    </w:p>
    <w:sectPr w:rsidR="001D6ABA" w:rsidRPr="00C80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1262"/>
    <w:multiLevelType w:val="hybridMultilevel"/>
    <w:tmpl w:val="FE5A5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6DA"/>
    <w:rsid w:val="000B36BE"/>
    <w:rsid w:val="001D6ABA"/>
    <w:rsid w:val="003C00B5"/>
    <w:rsid w:val="0043035F"/>
    <w:rsid w:val="009566DA"/>
    <w:rsid w:val="009F5D5E"/>
    <w:rsid w:val="00AF5796"/>
    <w:rsid w:val="00C807CD"/>
    <w:rsid w:val="00D95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5B672-FE10-4DC0-BC61-72A064D9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35F"/>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markedcontent">
    <w:name w:val="markedcontent"/>
    <w:basedOn w:val="a0"/>
    <w:rsid w:val="0043035F"/>
  </w:style>
  <w:style w:type="paragraph" w:styleId="a4">
    <w:name w:val="Normal (Web)"/>
    <w:basedOn w:val="a"/>
    <w:uiPriority w:val="99"/>
    <w:semiHidden/>
    <w:unhideWhenUsed/>
    <w:rsid w:val="009F5D5E"/>
    <w:rPr>
      <w:rFonts w:ascii="Times New Roman" w:hAnsi="Times New Roman" w:cs="Times New Roman"/>
      <w:sz w:val="24"/>
      <w:szCs w:val="24"/>
    </w:rPr>
  </w:style>
  <w:style w:type="character" w:styleId="a5">
    <w:name w:val="Hyperlink"/>
    <w:basedOn w:val="a0"/>
    <w:uiPriority w:val="99"/>
    <w:unhideWhenUsed/>
    <w:rsid w:val="009F5D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8402">
      <w:bodyDiv w:val="1"/>
      <w:marLeft w:val="0"/>
      <w:marRight w:val="0"/>
      <w:marTop w:val="0"/>
      <w:marBottom w:val="0"/>
      <w:divBdr>
        <w:top w:val="none" w:sz="0" w:space="0" w:color="auto"/>
        <w:left w:val="none" w:sz="0" w:space="0" w:color="auto"/>
        <w:bottom w:val="none" w:sz="0" w:space="0" w:color="auto"/>
        <w:right w:val="none" w:sz="0" w:space="0" w:color="auto"/>
      </w:divBdr>
    </w:div>
    <w:div w:id="880091965">
      <w:bodyDiv w:val="1"/>
      <w:marLeft w:val="0"/>
      <w:marRight w:val="0"/>
      <w:marTop w:val="0"/>
      <w:marBottom w:val="0"/>
      <w:divBdr>
        <w:top w:val="none" w:sz="0" w:space="0" w:color="auto"/>
        <w:left w:val="none" w:sz="0" w:space="0" w:color="auto"/>
        <w:bottom w:val="none" w:sz="0" w:space="0" w:color="auto"/>
        <w:right w:val="none" w:sz="0" w:space="0" w:color="auto"/>
      </w:divBdr>
      <w:divsChild>
        <w:div w:id="1157837807">
          <w:marLeft w:val="0"/>
          <w:marRight w:val="0"/>
          <w:marTop w:val="0"/>
          <w:marBottom w:val="0"/>
          <w:divBdr>
            <w:top w:val="none" w:sz="0" w:space="0" w:color="auto"/>
            <w:left w:val="none" w:sz="0" w:space="0" w:color="auto"/>
            <w:bottom w:val="none" w:sz="0" w:space="0" w:color="auto"/>
            <w:right w:val="none" w:sz="0" w:space="0" w:color="auto"/>
          </w:divBdr>
          <w:divsChild>
            <w:div w:id="1552883993">
              <w:marLeft w:val="0"/>
              <w:marRight w:val="0"/>
              <w:marTop w:val="0"/>
              <w:marBottom w:val="0"/>
              <w:divBdr>
                <w:top w:val="none" w:sz="0" w:space="0" w:color="auto"/>
                <w:left w:val="none" w:sz="0" w:space="0" w:color="auto"/>
                <w:bottom w:val="none" w:sz="0" w:space="0" w:color="auto"/>
                <w:right w:val="none" w:sz="0" w:space="0" w:color="auto"/>
              </w:divBdr>
              <w:divsChild>
                <w:div w:id="6341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9452">
          <w:marLeft w:val="0"/>
          <w:marRight w:val="0"/>
          <w:marTop w:val="0"/>
          <w:marBottom w:val="0"/>
          <w:divBdr>
            <w:top w:val="none" w:sz="0" w:space="0" w:color="auto"/>
            <w:left w:val="none" w:sz="0" w:space="0" w:color="auto"/>
            <w:bottom w:val="none" w:sz="0" w:space="0" w:color="auto"/>
            <w:right w:val="none" w:sz="0" w:space="0" w:color="auto"/>
          </w:divBdr>
          <w:divsChild>
            <w:div w:id="1650286250">
              <w:marLeft w:val="0"/>
              <w:marRight w:val="0"/>
              <w:marTop w:val="0"/>
              <w:marBottom w:val="0"/>
              <w:divBdr>
                <w:top w:val="none" w:sz="0" w:space="0" w:color="auto"/>
                <w:left w:val="none" w:sz="0" w:space="0" w:color="auto"/>
                <w:bottom w:val="none" w:sz="0" w:space="0" w:color="auto"/>
                <w:right w:val="none" w:sz="0" w:space="0" w:color="auto"/>
              </w:divBdr>
            </w:div>
          </w:divsChild>
        </w:div>
        <w:div w:id="2126578146">
          <w:marLeft w:val="0"/>
          <w:marRight w:val="0"/>
          <w:marTop w:val="0"/>
          <w:marBottom w:val="0"/>
          <w:divBdr>
            <w:top w:val="none" w:sz="0" w:space="0" w:color="auto"/>
            <w:left w:val="none" w:sz="0" w:space="0" w:color="auto"/>
            <w:bottom w:val="none" w:sz="0" w:space="0" w:color="auto"/>
            <w:right w:val="none" w:sz="0" w:space="0" w:color="auto"/>
          </w:divBdr>
          <w:divsChild>
            <w:div w:id="2137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1940</Words>
  <Characters>11063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2021-12-03T14:42:00Z</dcterms:created>
  <dcterms:modified xsi:type="dcterms:W3CDTF">2021-12-03T14:42:00Z</dcterms:modified>
</cp:coreProperties>
</file>