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C4" w:rsidRDefault="00D809C4" w:rsidP="00D809C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D809C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Индивидуальное задание оформляется в форме документа со стандартной структурой (введение, основная часть, заключение)</w:t>
      </w:r>
    </w:p>
    <w:p w:rsidR="00D809C4" w:rsidRDefault="00D809C4" w:rsidP="00D809C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Введение: актуальность осуществляемой работы, цель написания данного задания, основные задачи, которые требуют выполнения, и т.д.</w:t>
      </w:r>
    </w:p>
    <w:p w:rsidR="00D809C4" w:rsidRDefault="00D809C4" w:rsidP="00D809C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Основная часть представлена выполнением заданий и представлением результатов в графическом (таблицы, графики, диаграммы и гистограммы) и описательном виде, а также рекомендации и выводы.</w:t>
      </w:r>
    </w:p>
    <w:p w:rsidR="00D809C4" w:rsidRDefault="00D809C4" w:rsidP="00D809C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Заключение: описание выводов по проделанной работе, краткое представление основных результатов работы.</w:t>
      </w:r>
    </w:p>
    <w:p w:rsidR="00D809C4" w:rsidRPr="00D809C4" w:rsidRDefault="00D809C4" w:rsidP="00D809C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D809C4" w:rsidRDefault="00D809C4" w:rsidP="00D809C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Задания</w:t>
      </w:r>
    </w:p>
    <w:p w:rsidR="00D809C4" w:rsidRPr="00B93DE4" w:rsidRDefault="00D809C4" w:rsidP="00B93DE4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B93D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Тест-опросник: Мотивация и стимулирование персонала. Анкета для определения типа трудовой мотивации работника. </w:t>
      </w:r>
    </w:p>
    <w:p w:rsidR="00D809C4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Выполнить тест на себе, дать развернутую характеристику полученного типа трудовой мотивации, составить мотивационно-трудовой профиль, а также описание подходящих и несоответствующих методов стимулирования исходя из полученных результатов.</w:t>
      </w:r>
    </w:p>
    <w:p w:rsidR="00D809C4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09C4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 опросника, интерпретация и порядок выполнения ниже. 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Данный тест-опросник выявляет существующие, как самые эффективные, так и наименее желательные методы стимулирования, индивидуально для каждого работника. А также раскрывает способы </w:t>
      </w:r>
      <w:proofErr w:type="spellStart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самих сотрудников.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Тест опросник 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оясняет, чем именно привлекает </w:t>
      </w: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работа, какие плюсы она дает работнику сейчас и какие он может получить в дальнейшем, для получения удовлетворения от самой раб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оты и лучшей самореализации. </w:t>
      </w: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Тестирование по данной анкете будет полезно и самому руководителю (среднего звена и операционного).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Инструкция.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Внимательно прочитайте вопрос и все варианты ответов, которые для него приведены. В каждом вопросе есть примечание, сколько вариантов ответа Вы можете дать. Большинство вопросов требуют дать только один или два варианта ответа.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 таком вопросе Вы выбираете какой-то из приведенных вариантов, обведите кружком цифру, нумерующую этот ответ. Если ни один из вариантов Вас не устраивает, напишите Ваш ответ сами в поле “другое”.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Тестовый материал.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Ваша позиция в организации: 1) управляющий 2) служащий 3) рабочий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Ваш пол: 1) мужской 2) женский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Ваш возраст: ____ лет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Как долго Вы работаете в данной организации? ____ лет / ____ месяцев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Что Вы больше всего цените в своей работе? 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Что я в основном сам решаю, что и как мне делать.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Что она дает мне возможность проявить то, что я знаю и умею.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Что я чувствую себя полезным и нужным.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Что мне за нее относительно неплохо платят.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Особенно ничего не ценю, но эта работа мне хорошо знакома и привычна.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Какое выражение из ниже перечисленных Вам подходит более всего?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Дайте только один ответ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Я могу обеспечить своим трудом себе и своей семье приличный доход.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В своей работе я – полный хозяин.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У меня достаточно знаний и опыта, чтобы справиться с любыми трудностями в моей работе.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Я - ценный, незаменимый для организации работник.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Я всегда выполняю то, что от меня требуют».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7. Как Вы предпочитаете работать?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Предпочитаю делать то, что знакомо, привычно.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Нужно, чтобы в работе постоянно появлялось что-то новое, чтобы не стоять на месте.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Чтобы было точно известно, что нужно сделать и что я за это получу.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Предпочитаю работать под полную личную ответственность.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Готов(а) делать все, что нужно для организации.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8. Допустим, что Вам предлагают другую работу в Вашей организации. При каких условиях Вы бы на это согласились?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Если предложат намного более высокую зарплату.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Если другая работа будет более творческой и интересной, чем нынешняя.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Если новая работа даст мне больше самостоятельности.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Если это очень нужно для организации.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При всех случаях я бы предпочел (предпочла) остаться на той работе, к которой привык (привыкла).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9. Попробуйте определить, что для Вас означает Ваш заработок?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Плата за время и усилия, потраченные на выполнение работы.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Это, прежде всего, плата за мои знания, квалификацию.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Оплата за мой трудовой вклад в общие результаты деятельности организации.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Мне нужен гарантированный заработок - пусть небольшой, </w:t>
      </w:r>
      <w:proofErr w:type="gramStart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proofErr w:type="gramEnd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чтобы он был.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Какой бы он ни был, я его заработал(а) сам(а).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10. Как Вы относитесь к перечисленным ниже источникам дохода?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ответ по каждой строке: поставьте галочку в той колонке, которая больше всего соответствует Вашему мнению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1140"/>
        <w:gridCol w:w="1424"/>
        <w:gridCol w:w="1245"/>
      </w:tblGrid>
      <w:tr w:rsidR="00D809C4" w:rsidRPr="00F61466" w:rsidTr="00C327E0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Совсем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proofErr w:type="spellEnd"/>
          </w:p>
        </w:tc>
      </w:tr>
      <w:tr w:rsidR="00D809C4" w:rsidRPr="00C327E0" w:rsidTr="00C327E0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Заработная плата и премии, пенсии, стипендии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квалификацию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9C4" w:rsidRPr="00C327E0" w:rsidTr="00C327E0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Доплаты за тяжелые и вредные условия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9C4" w:rsidRPr="00C327E0" w:rsidTr="00C327E0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Социальные выплаты и льготы, пособия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капитала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приработки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9C4" w:rsidRPr="00C327E0" w:rsidTr="00C327E0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Приработки, но не любые, а только по своей специальности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9C4" w:rsidRPr="00C327E0" w:rsidTr="00C327E0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Доходы от личного хозяйства, дачного хозяйства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9C4" w:rsidRPr="00C327E0" w:rsidTr="00C327E0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Выигрыш в лотерею, казино и пр.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11. На каких принципах, по-вашему, должны строиться отношения между работником и организацией? Дайте только один ответ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Работник должен относиться к организации как к своему дому, отдавать ей все и вместе переживать трудности и подъемы. Организация должна соответственно оценивать преданность и труд работника.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Работник продает организации свой труд, </w:t>
      </w:r>
      <w:proofErr w:type="gramStart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ему не дают хорошую цену, он вправе найти другого покупателя.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Работник приходит в организацию для самореализации и относится к ней, как к месту реализации своих способностей. Организация должна обеспечивать работнику такую возможность, чтобы извлекать из этого выгоду для себя и на этой основе развиваться.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Работник тратит на организацию свои силы, а организация должна взамен гарантировать ему зарплату и социальные блага.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12. Как Вы считаете, почему в процессе работы люди проявляют инициативу, вносят различные предложения? 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Чувствуют особую ответственность за свою работу.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Из-за стремления реализовать свои знания и опыт, выйти за установленные работой рамки.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Чаще всего из-за желания улучшить работу своей организации.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Просто хотят «выделиться» или завоевать расположение начальства.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Хотят заработать, поскольку всякая полезная инициатива должна вознаграждаться.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13. Какое суждение о коллективной работе Вам ближе? 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Коллектив для меня очень важен, одному хороших результатов не добиться.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Предпочитаю работать автономно, но также чувствую себя хорошо, когда работаю вместе с интересными людьми.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Мне нужна свобода действий, а коллектив чаще всего эту свободу ограничивает.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Можно работать и в коллективе, но платить должны по личным результатам.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Мне нравится работать в коллективе, так как там я - среди своих.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14. Представьте, что у вас появился шанс стать владельцем Вашей организации. Воспользуетесь ли Вы этой возможностью? 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Да, так как я смогу участвовать в управлении организацией.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Да, потому что это может увеличить мой доход.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Да, так как настоящий работник должен быть совладельцем.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Вряд ли: на заработке это не скажется, участие в управлении меня не интересует, а работе это помешает.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Нет, не нужны мне лишние заботы.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15. Представьте, что Вы сейчас ищете работу. Вам предлагают несколько работ. Какую из них Вы выберете? 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Наиболее интересную, творческую.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Наиболее самостоятельную, независимую.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За которую больше платят.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Чтобы за не слишком большие деньги не требовалось особенно «надрываться»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Не могу представить, что я уйду из нашей организации</w:t>
      </w:r>
      <w:proofErr w:type="gramStart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. .</w:t>
      </w:r>
      <w:proofErr w:type="gramEnd"/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16. Что Вы, прежде всего, учитываете, когда оцениваете успехи другого работника в Вашей организации? 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Его зарплату, доходы, материальное положение.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Уровень его профессионализма, квалификации.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Насколько хорошо он «устроился».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Насколько его уважают в организации.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Насколько он самостоятелен, независим.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17. Если положение в Вашей организации ухудшится, на какие перемены в Вашей работе и положении Вы согласитесь ради того, чтобы остаться на работе? Можете дать любое число ответов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Освоить новую профессию.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Работать неполный рабочий день или перейти на менее квалифицированную работу и меньше получать.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Перейти на менее удобный режим работы.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Работать более интенсивно.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Соглашусь просто терпеть потому, что деваться некуда.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7. Скорее всего, я просто уйду из организации.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18 (1)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Вы - РУКОВОДИТЕЛЬ, то, что Вас привлекает в этой должности больше всего? 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Возможность принимать самостоятельные, ответственные решения.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Возможность принести наибольшую пользу организации.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Высокий уровень оплаты.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Возможность организовывать работу других людей.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5. Возможность наилучшим образом применить свои знания и умения.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Другое: ____________________________________________________________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7. Ничего особенно не привлекает, за положение руководителя не держусь.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18 (2)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Вы НЕ ЯВЛЯЕТЕСЬ РУКОВОДИТЕЛЕМ, то хотели бы Вы им стать? Дайте один или два ответа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1. Да, поскольку это даст возможность принимать самостоятельные, ответственные решения.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2. Не против, если нужно для пользы дела.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3. Да, так как при этом я смогу лучше применить свои знания и умения.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4. Да, если это будет должным образом оплачиваться.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5. Нет, профессионал может отвечать только за самого себя.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6. Нет, руководство меня не привлекает, а хорошо заработать я могу и на своем месте.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7. Да, чем я хуже других?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8. Нет, это слишком большая нагрузка для меня.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9. Другое: ____________________________________________________________</w:t>
      </w:r>
    </w:p>
    <w:p w:rsidR="00D809C4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Обработка результатов анкетирования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Тестовый вопросник состоит из 18 вопросов и содержит блоки: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Паспортичка</w:t>
      </w:r>
      <w:proofErr w:type="spellEnd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» (вопросы 1-4).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 работника к своей работе, работа как деятельность (вопросы 5-8)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 работника к заработной плате (вопросы 9-10).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 и организация, коллектив (вопросы 11, 13).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 и совладение организацией (вопрос 14);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 и занимаемая им должность (вопросы 12, 15-18).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Ручная обработка данных теста осуществляется с помощью специальной Таблицы идентификации типов трудовой мотивации по ответам респондентов (табл.1).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Обработка результатов проводится в два этапа. На первом этапе обрабатывается каждая заполненная анкета и производится расчет индивидуального мотивационного профиля опрашиваемого.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Рассматривая поочередно вариант ответа на каждый вопрос, определите по ключевой таблице тип мотивации. Он может быть единственным для этого варианта, но есть варианты ответов, которым соответствует несколько типов мотивации.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Есть и такие варианты, которым не соответствует ни один тип мотивации, например, вопрос 10.1 не имеет соответствующего типа мотивации ни при каком варианте ответа.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Проставьте рядом с вариантом ответа код соответствующего ему типа или типов мотивации, руководствуясь следующими примерами: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 5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Даны варианты ответов: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 – по таблице определяем тип мотивации и проставляем его – ПР;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 – по таблице определяем тип мотивации и проставляем его – ПА.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 7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Дан только один вариант ответа: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 – по таблице определяем тип мотивации и проставляем его – ПР.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 10.5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Дан вариант ответа: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3 – по таблице определяем, что этому варианту соответствует 4 типа мотивации, и проставляем их ИН, ПР, ПА, СТ.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 11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Ни один вариант не выбран. Ничего не проставляем.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 17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Выбраны варианты: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1 – соответствует три типа мотивации – ПР, ПА, ХО;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2 – тоже три типа мотивации – ПА, ХО, СТ;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5 – соответствует два типа – ПА, СТ.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Ключ к тесту: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Таблица 1. Идентификация типов трудовой мотивации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СТ - нечестолюбивый тип, "странник"; ИН - инструментальный тип, "</w:t>
      </w:r>
      <w:proofErr w:type="spellStart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инструментал</w:t>
      </w:r>
      <w:proofErr w:type="spellEnd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"; ПР - профессиональный тип, "профессионал</w:t>
      </w:r>
      <w:proofErr w:type="gramStart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" ;</w:t>
      </w:r>
      <w:proofErr w:type="gramEnd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 - патриотический тип, "патриот"; ХО - хозяйский тип, "хозяин".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144"/>
        <w:gridCol w:w="1549"/>
        <w:gridCol w:w="2095"/>
        <w:gridCol w:w="1549"/>
        <w:gridCol w:w="1023"/>
      </w:tblGrid>
      <w:tr w:rsidR="00D809C4" w:rsidRPr="00C327E0" w:rsidTr="00C327E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трудовой мотивации,</w:t>
            </w: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идентифицируемые соответствующими</w:t>
            </w: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вариантами (номерами) ответов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1,4,7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1,2,4,5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1,2,4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</w:tbl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Проставив коды мотивации для всех вопросов и вариантов ответов, подсчитайте сколько раз встречается в проставленных кодах код каждого типа и заполните прямо на анкете табличку, </w:t>
      </w:r>
      <w:proofErr w:type="gramStart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: СТ – 7 раз; ИН – 4 раза; ПР – 2 раза; ПА – 8 раз; ХО – 1 раз.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Затем подсчитайте количество данных ответов. Напомним, что по многим вопросам респондент может дать не один, а два ответа (а на вопрос 17 – и большее количество), а также, что по каким-то вопросам он может выбрать вариант "другое" или вообще отказаться отвечать.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Проставьте количество ответов на анкете. Затем, набранные респондентом суммарные баллы по каждому из 5-ти типов трудовой мотивации разделите на общее число данных ответов.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В итоге получается структура трудовой мотивации опрошенного по данному тесту работника, выраженная коэффициентами (индексами мотивации), меньшими единицы.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Для прикладных задач бывает полезно превратить эти коэффициенты в ранги (от 1 до 5), которые показывают, какие типы мотивации преобладают у данного работника, а какие мало представлены в его мотивационной структуре.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Ранг 1 означает, что данный тип мотивации преобладает (на первом месте), ранг 5 – что данный тип мотивации на последнем месте. Если индексы двух типов мотивации равны, то эти типы получают одинаковый ранг.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таблица на анкете дополнится индексами и рангами и примет, например, такой вид: Ответов – 31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2074"/>
        <w:gridCol w:w="784"/>
        <w:gridCol w:w="497"/>
      </w:tblGrid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Ранг</w:t>
            </w:r>
            <w:proofErr w:type="spellEnd"/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0,290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0,161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0,226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809C4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На втором этапе производится статистическая обработка ответов.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Средние ранги мотивационных типов показывают, какие типы форм стимулирования применимы, нейтральны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запрещены для данного работника</w:t>
      </w: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соответствующих результатам форм стимулирования производится на основании табл. 2.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Интерпретация.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Таблица 2. Соответствие мотивационных типов и форм стимулирования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568"/>
        <w:gridCol w:w="1580"/>
        <w:gridCol w:w="1330"/>
        <w:gridCol w:w="1238"/>
        <w:gridCol w:w="1451"/>
      </w:tblGrid>
      <w:tr w:rsidR="00D809C4" w:rsidRPr="00F61466" w:rsidTr="00C327E0">
        <w:trPr>
          <w:tblCellSpacing w:w="0" w:type="dxa"/>
        </w:trPr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</w:t>
            </w:r>
            <w:proofErr w:type="spellEnd"/>
          </w:p>
        </w:tc>
        <w:tc>
          <w:tcPr>
            <w:tcW w:w="78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Мотивационный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</w:p>
        </w:tc>
      </w:tr>
      <w:tr w:rsidR="00D809C4" w:rsidRPr="00F61466" w:rsidTr="00C327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Хозяин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Странник</w:t>
            </w:r>
            <w:proofErr w:type="spellEnd"/>
          </w:p>
        </w:tc>
      </w:tr>
      <w:tr w:rsidR="00D809C4" w:rsidRPr="00F61466" w:rsidTr="00C327E0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Запрещена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Запрещена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  <w:proofErr w:type="spellEnd"/>
          </w:p>
        </w:tc>
      </w:tr>
      <w:tr w:rsidR="00D809C4" w:rsidRPr="00F61466" w:rsidTr="00C327E0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Применима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Применима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</w:t>
            </w:r>
            <w:proofErr w:type="spellEnd"/>
          </w:p>
        </w:tc>
      </w:tr>
      <w:tr w:rsidR="00D809C4" w:rsidRPr="00F61466" w:rsidTr="00C327E0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Применима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  <w:proofErr w:type="spellEnd"/>
          </w:p>
        </w:tc>
      </w:tr>
      <w:tr w:rsidR="00D809C4" w:rsidRPr="00F61466" w:rsidTr="00C327E0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Моральные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Запрещена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Применима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</w:t>
            </w:r>
            <w:proofErr w:type="spellEnd"/>
          </w:p>
        </w:tc>
      </w:tr>
      <w:tr w:rsidR="00D809C4" w:rsidRPr="00F61466" w:rsidTr="00C327E0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Патернализм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Запрещена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Запрещена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Запрещена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  <w:proofErr w:type="spellEnd"/>
          </w:p>
        </w:tc>
      </w:tr>
      <w:tr w:rsidR="00D809C4" w:rsidRPr="00F61466" w:rsidTr="00C327E0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Применима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Запрещена</w:t>
            </w:r>
            <w:proofErr w:type="spellEnd"/>
          </w:p>
        </w:tc>
      </w:tr>
      <w:tr w:rsidR="00D809C4" w:rsidRPr="00F61466" w:rsidTr="00C327E0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Нейтральна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Применима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9C4" w:rsidRPr="00F61466" w:rsidRDefault="00D809C4" w:rsidP="00D80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6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Запрещена</w:t>
            </w:r>
            <w:proofErr w:type="spellEnd"/>
          </w:p>
        </w:tc>
      </w:tr>
    </w:tbl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Методы стимулирования, формы мотивации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Негативные - неудовольствие, наказания, угроза потери работы.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Денежные - заработная плата, включая все виды премий и надбавок.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Натуральные - покупка или аренда жилья, предоставление автомобиля и др.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Моральные - грамоты, награды, доска почета и пр.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Патернализм (забота о работнике) - дополнительное социальное и медицинское страхование, создание условий для отдыха и пр.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Организационные - условия работы, ее содержание и организация. Привлечение к совладению и участию в управлении.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Примечание: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"Базовая" – наиболее действенная форма стимулирования.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"Применима" – может быть использована.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"Нейтральная" – не окажет никакого воздействия.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"Запрещена" – не допустима к применению.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 для приведенных данных видно, что преобладают типы мотивации "Профессиональный" (на первом месте) и "Патриотический" (на втором месте).</w:t>
      </w:r>
    </w:p>
    <w:p w:rsidR="00D809C4" w:rsidRPr="00F61466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Следовательно, стимулирование должно базироваться на моральных и организационных формах стимулирования; применимыми являются денежные, натуральные формы и участие в собственности. Негативные формы и патернализм запрещены.</w:t>
      </w:r>
    </w:p>
    <w:p w:rsidR="00D809C4" w:rsidRDefault="00D809C4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66">
        <w:rPr>
          <w:rFonts w:ascii="Times New Roman" w:eastAsia="Times New Roman" w:hAnsi="Times New Roman" w:cs="Times New Roman"/>
          <w:sz w:val="24"/>
          <w:szCs w:val="24"/>
          <w:lang w:val="ru-RU"/>
        </w:rPr>
        <w:t>Если при определении форм стимулирования возникает противоречие, необходимо учитывать вес (т.е. индекс) типов мотивации и структуру преобладающих типов по первому-второму месту.</w:t>
      </w:r>
    </w:p>
    <w:p w:rsidR="00C327E0" w:rsidRDefault="00C327E0" w:rsidP="00D80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27E0" w:rsidRPr="00B93DE4" w:rsidRDefault="00C327E0" w:rsidP="00B93DE4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9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Выбрать импонирующую профессию и составить </w:t>
      </w:r>
      <w:proofErr w:type="spellStart"/>
      <w:r w:rsidRPr="00B9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профессиограмму</w:t>
      </w:r>
      <w:proofErr w:type="spellEnd"/>
      <w:r w:rsidRPr="00B9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опираясь на раскрытие следующих пунктов:</w:t>
      </w:r>
    </w:p>
    <w:p w:rsidR="00C327E0" w:rsidRPr="00C327E0" w:rsidRDefault="00C327E0" w:rsidP="00C327E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B93D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Трудограмма</w:t>
      </w:r>
      <w:proofErr w:type="spellEnd"/>
      <w:r w:rsidRPr="00B93D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(описание труда в профессии)</w:t>
      </w:r>
      <w:r w:rsidRPr="00C327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История профессии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Описание и предназначение профессии ее роль в обществе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Распространённость профессии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Предмет труда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Профессиональные знания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Деятельность и действия, приемы, умения, способы работы применяемые в данной профессии для достижения результата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Средства труда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Условия труда, т.е. режим труда и отдыха, характеристика социального окружения 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Санитарно-гигиенические факторы труда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Рабочее место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Организация труда (иерархия)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Возможные уровни профессионализма –карьерный рост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Позитивное влияние данной профессии на человека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Негативные стороны профессии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Пути приобретения профессии (университет, курсы и т.д.)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Родственные профессии</w:t>
      </w:r>
    </w:p>
    <w:p w:rsidR="00C327E0" w:rsidRPr="00011C62" w:rsidRDefault="00C327E0" w:rsidP="00C327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1C62">
        <w:rPr>
          <w:rFonts w:ascii="Times New Roman" w:hAnsi="Times New Roman"/>
          <w:color w:val="000000"/>
          <w:sz w:val="24"/>
          <w:szCs w:val="24"/>
          <w:lang w:val="ru-RU"/>
        </w:rPr>
        <w:t>Начальный уровень образования и стаж работы</w:t>
      </w:r>
    </w:p>
    <w:p w:rsidR="00C327E0" w:rsidRDefault="00C327E0" w:rsidP="00C327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proofErr w:type="spellStart"/>
      <w:r w:rsidRPr="00B93DE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u-RU"/>
        </w:rPr>
        <w:t>Психограмма</w:t>
      </w:r>
      <w:proofErr w:type="spellEnd"/>
      <w:r w:rsidRPr="00C327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(описание профессионально-важных личностных качеств)</w:t>
      </w:r>
    </w:p>
    <w:p w:rsidR="00C327E0" w:rsidRPr="00C327E0" w:rsidRDefault="00C327E0" w:rsidP="00C327E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C327E0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-составление функциональной модели работы психики профессионала и составление профессионально важных качеств, а также уровня их развития:</w:t>
      </w:r>
    </w:p>
    <w:p w:rsidR="00D809C4" w:rsidRDefault="00C327E0" w:rsidP="00C327E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C327E0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Составить перечень профессиональных задач, обязательных к выполнению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(внешних и внутренних)</w:t>
      </w:r>
    </w:p>
    <w:p w:rsidR="00C327E0" w:rsidRPr="00C327E0" w:rsidRDefault="00C327E0" w:rsidP="00C327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Соотнести данные задачи с профессиональными действиями, психическими </w:t>
      </w:r>
      <w:r w:rsidRPr="00C327E0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функциями, процессами, способностями, умениями, для успешного выполнения профессиональных задач.</w:t>
      </w:r>
    </w:p>
    <w:p w:rsidR="00C327E0" w:rsidRPr="00C327E0" w:rsidRDefault="00C327E0" w:rsidP="00B93D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C327E0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Создание таблицы ПВК</w:t>
      </w:r>
      <w:r w:rsidR="00B93DE4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,</w:t>
      </w:r>
      <w:r w:rsidRPr="00C327E0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и уровня развития каждого качества по 5-бальной шкале </w:t>
      </w:r>
    </w:p>
    <w:p w:rsidR="00C327E0" w:rsidRPr="00B93DE4" w:rsidRDefault="00C327E0" w:rsidP="00B93DE4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7E0">
        <w:rPr>
          <w:rFonts w:ascii="Times New Roman" w:hAnsi="Times New Roman" w:cs="Times New Roman"/>
          <w:sz w:val="24"/>
          <w:szCs w:val="24"/>
          <w:lang w:val="ru-RU"/>
        </w:rPr>
        <w:t>- построить</w:t>
      </w:r>
      <w:r w:rsidR="00B93DE4">
        <w:rPr>
          <w:rFonts w:ascii="Times New Roman" w:hAnsi="Times New Roman" w:cs="Times New Roman"/>
          <w:sz w:val="24"/>
          <w:szCs w:val="24"/>
          <w:lang w:val="ru-RU"/>
        </w:rPr>
        <w:t xml:space="preserve"> профиль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3DE4">
        <w:rPr>
          <w:rFonts w:ascii="Times New Roman" w:hAnsi="Times New Roman" w:cs="Times New Roman"/>
          <w:sz w:val="24"/>
          <w:szCs w:val="24"/>
          <w:lang w:val="ru-RU"/>
        </w:rPr>
        <w:t>психограммы</w:t>
      </w:r>
      <w:proofErr w:type="spellEnd"/>
      <w:r w:rsidR="00B93DE4">
        <w:rPr>
          <w:rFonts w:ascii="Times New Roman" w:hAnsi="Times New Roman" w:cs="Times New Roman"/>
          <w:sz w:val="24"/>
          <w:szCs w:val="24"/>
          <w:lang w:val="ru-RU"/>
        </w:rPr>
        <w:t xml:space="preserve"> работника, используя графическое изображение (диаграммы, гистограммы, и т.д.), сформулировать выводы на основе полученных данных. </w:t>
      </w:r>
    </w:p>
    <w:sectPr w:rsidR="00C327E0" w:rsidRPr="00B93D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E81"/>
    <w:multiLevelType w:val="hybridMultilevel"/>
    <w:tmpl w:val="EE04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AB2"/>
    <w:multiLevelType w:val="hybridMultilevel"/>
    <w:tmpl w:val="471A18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434E79"/>
    <w:multiLevelType w:val="hybridMultilevel"/>
    <w:tmpl w:val="DC729888"/>
    <w:lvl w:ilvl="0" w:tplc="B3CC41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6F40"/>
    <w:multiLevelType w:val="hybridMultilevel"/>
    <w:tmpl w:val="21FC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0153"/>
    <w:multiLevelType w:val="hybridMultilevel"/>
    <w:tmpl w:val="D58011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C633D13"/>
    <w:multiLevelType w:val="hybridMultilevel"/>
    <w:tmpl w:val="F5B6EEB4"/>
    <w:lvl w:ilvl="0" w:tplc="F306E4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84445"/>
    <w:multiLevelType w:val="hybridMultilevel"/>
    <w:tmpl w:val="D3AC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10485"/>
    <w:multiLevelType w:val="hybridMultilevel"/>
    <w:tmpl w:val="6FB6FAAA"/>
    <w:lvl w:ilvl="0" w:tplc="7A86F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D7"/>
    <w:rsid w:val="006576E2"/>
    <w:rsid w:val="00B93DE4"/>
    <w:rsid w:val="00C177D7"/>
    <w:rsid w:val="00C327E0"/>
    <w:rsid w:val="00D8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2D33"/>
  <w15:chartTrackingRefBased/>
  <w15:docId w15:val="{DA0FDB6B-0DD4-45EF-9601-A97CC07F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C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9C4"/>
    <w:pPr>
      <w:ind w:left="720"/>
      <w:contextualSpacing/>
    </w:pPr>
  </w:style>
  <w:style w:type="paragraph" w:customStyle="1" w:styleId="ListParagraph">
    <w:name w:val="List Paragraph"/>
    <w:basedOn w:val="a"/>
    <w:rsid w:val="00C327E0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2022-11-06T12:05:00Z</dcterms:created>
  <dcterms:modified xsi:type="dcterms:W3CDTF">2022-11-06T12:34:00Z</dcterms:modified>
</cp:coreProperties>
</file>