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0C8" w:rsidRDefault="002A70C8" w:rsidP="00F86B4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МОТИВЫ ВЫБОРА ПРОФЕССИИ</w:t>
      </w:r>
    </w:p>
    <w:p w:rsidR="002A70C8" w:rsidRDefault="002A70C8" w:rsidP="00F86B4E">
      <w:pPr>
        <w:shd w:val="clear" w:color="auto" w:fill="FFFFFF"/>
        <w:spacing w:after="0"/>
        <w:ind w:firstLine="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Потребность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безопасности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защите </w:t>
      </w:r>
      <w:r>
        <w:rPr>
          <w:rFonts w:ascii="Times New Roman" w:hAnsi="Times New Roman" w:cs="Times New Roman"/>
          <w:sz w:val="24"/>
          <w:szCs w:val="24"/>
        </w:rPr>
        <w:t>— основная потребность, которая мотивирует человека установить разумный порядок, структуру и прогнозируемость своего окружения.</w:t>
      </w:r>
    </w:p>
    <w:p w:rsidR="002A70C8" w:rsidRDefault="002A70C8" w:rsidP="00F86B4E">
      <w:pPr>
        <w:shd w:val="clear" w:color="auto" w:fill="FFFFFF"/>
        <w:spacing w:after="0"/>
        <w:ind w:firstLine="2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в безопасности и защите значительно влияет и на выбор профессии (</w:t>
      </w:r>
      <w:r>
        <w:rPr>
          <w:rFonts w:ascii="Times New Roman" w:hAnsi="Times New Roman" w:cs="Times New Roman"/>
          <w:sz w:val="24"/>
          <w:szCs w:val="24"/>
          <w:lang w:val="en-US"/>
        </w:rPr>
        <w:t>Maslow</w:t>
      </w:r>
      <w:r>
        <w:rPr>
          <w:rFonts w:ascii="Times New Roman" w:hAnsi="Times New Roman" w:cs="Times New Roman"/>
          <w:sz w:val="24"/>
          <w:szCs w:val="24"/>
        </w:rPr>
        <w:t>, 1987). Предпочтение надежной работы со стабильным заработком, образование накопительных средств и их вложение — все это можно рассматривать как поступки, отчасти мотивированные поисками безопасности.</w:t>
      </w:r>
    </w:p>
    <w:p w:rsidR="002A70C8" w:rsidRDefault="002A70C8" w:rsidP="00F86B4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показывают последние исследования, именно высокая доходность от работы является главным условием выбора профессии в настоящее время. Это связано с тем, что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практические соображения </w:t>
      </w:r>
      <w:r>
        <w:rPr>
          <w:rFonts w:ascii="Times New Roman" w:hAnsi="Times New Roman" w:cs="Times New Roman"/>
          <w:sz w:val="24"/>
          <w:szCs w:val="24"/>
        </w:rPr>
        <w:t>обычно выступают доминирующим мотивом в выборе профессии среди молодежи. Именно в период экономического спада и массовой безработицы, каковым является насыщенный период развития в России. В это время часто отсутствует возможность посвятить себя любимому делу и приходится выбирать такую профессию, которая позволит найти работу, т. е. пользуется спросом, и даст средства к существованию.</w:t>
      </w:r>
    </w:p>
    <w:p w:rsidR="002A70C8" w:rsidRDefault="002A70C8" w:rsidP="00F86B4E">
      <w:pPr>
        <w:shd w:val="clear" w:color="auto" w:fill="FFFFFF"/>
        <w:spacing w:after="0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Ранние браки и необходимость содержания семьи также побуждают молодых людей искать работу в иной сфере деятельности, чем та, которую они бы выбрали, если бы у них были «развязаны руки». Художник, например, может работать в каком-нибудь рекламном или информационном агентстве, занимаясь живописью лишь по выходным в качестве хобби, а музыкант — работать в ресторане, посвящая написанию музыки только свободное "от работы время.</w:t>
      </w:r>
    </w:p>
    <w:p w:rsidR="002A70C8" w:rsidRDefault="002A70C8" w:rsidP="00F86B4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Другими мотивами профессионального выбора могут быть:</w:t>
      </w:r>
    </w:p>
    <w:p w:rsidR="002A70C8" w:rsidRDefault="002A70C8" w:rsidP="00F86B4E">
      <w:pPr>
        <w:shd w:val="clear" w:color="auto" w:fill="FFFFFF"/>
        <w:spacing w:after="0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Родительские установки. Дети, находящиеся в центре внимания семьи, могут вырасти зависимыми от потребности в принадлежности к группе, в любви и уважении других (</w:t>
      </w:r>
      <w:r>
        <w:rPr>
          <w:rFonts w:ascii="Times New Roman" w:hAnsi="Times New Roman" w:cs="Times New Roman"/>
          <w:sz w:val="24"/>
          <w:szCs w:val="24"/>
          <w:lang w:val="en-US"/>
        </w:rPr>
        <w:t>Roe</w:t>
      </w:r>
      <w:r>
        <w:rPr>
          <w:rFonts w:ascii="Times New Roman" w:hAnsi="Times New Roman" w:cs="Times New Roman"/>
          <w:sz w:val="24"/>
          <w:szCs w:val="24"/>
        </w:rPr>
        <w:t>, 1957). В последующие годы они будут очень остро сознавать мнения и отношения окружающих. В результате их привлекают профессии, которые дают им возможность контактировать с людьми и пользоваться их уважением. Такие люди предпочитают работу, выполняя которую они смогут помогать окружающим, или же будут тяготеть к профессии, связанной с культурой, возможно, в сфере искусства или развлечений.</w:t>
      </w:r>
    </w:p>
    <w:p w:rsidR="002A70C8" w:rsidRDefault="002A70C8" w:rsidP="00F86B4E">
      <w:pPr>
        <w:shd w:val="clear" w:color="auto" w:fill="FFFFFF"/>
        <w:spacing w:after="0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семья обычно служит моделью определенного образа жизни и является для человека источником важных жизненных ценностей и убеждений. Так, в западных странах дочерей работающих матерей отличает, как правило, более высокая мотивация достижения и большее стремление сделать карьеру, чем девушек, чьи матери не работают вне дома (</w:t>
      </w:r>
      <w:r>
        <w:rPr>
          <w:rFonts w:ascii="Times New Roman" w:hAnsi="Times New Roman" w:cs="Times New Roman"/>
          <w:sz w:val="24"/>
          <w:szCs w:val="24"/>
          <w:lang w:val="en-US"/>
        </w:rPr>
        <w:t>Hoffman</w:t>
      </w:r>
      <w:r>
        <w:rPr>
          <w:rFonts w:ascii="Times New Roman" w:hAnsi="Times New Roman" w:cs="Times New Roman"/>
          <w:sz w:val="24"/>
          <w:szCs w:val="24"/>
        </w:rPr>
        <w:t>, 1989).</w:t>
      </w:r>
    </w:p>
    <w:p w:rsidR="002A70C8" w:rsidRDefault="002A70C8" w:rsidP="00F86B4E">
      <w:pPr>
        <w:shd w:val="clear" w:color="auto" w:fill="FFFFFF"/>
        <w:spacing w:after="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Необходимость реализовать собственные способности, т. е. добиться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. Другими словами, человек делает то, что, как ему кажется, может принести наибольшее удовлетворение и максимально способствовать его личностному росту.</w:t>
      </w:r>
    </w:p>
    <w:p w:rsidR="002A70C8" w:rsidRDefault="002A70C8" w:rsidP="00F86B4E">
      <w:pPr>
        <w:shd w:val="clear" w:color="auto" w:fill="FFFFFF"/>
        <w:spacing w:after="0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Интерес к профессии. Нередко этот интерес имеет романтический характер, навеянный литературой, увиденным фильмом, телепередачей. В этом случае романтика быстро </w:t>
      </w:r>
      <w:proofErr w:type="gramStart"/>
      <w:r>
        <w:rPr>
          <w:rFonts w:ascii="Times New Roman" w:hAnsi="Times New Roman" w:cs="Times New Roman"/>
          <w:sz w:val="24"/>
          <w:szCs w:val="24"/>
        </w:rPr>
        <w:t>улетучивается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остаются «суровые будни». Если человек оказывается неподготовленным к ним, то такая работа становится в тягость и обычно заканчивается сменой профессии.</w:t>
      </w:r>
    </w:p>
    <w:p w:rsidR="002A70C8" w:rsidRDefault="002A70C8" w:rsidP="00F86B4E">
      <w:pPr>
        <w:shd w:val="clear" w:color="auto" w:fill="FFFFFF"/>
        <w:spacing w:after="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Общественный престиж. Профессия выбирается исходя из соображений ее престижности в обществе.</w:t>
      </w:r>
    </w:p>
    <w:p w:rsidR="002A70C8" w:rsidRDefault="002A70C8" w:rsidP="00F86B4E">
      <w:pPr>
        <w:shd w:val="clear" w:color="auto" w:fill="FFFFFF"/>
        <w:spacing w:after="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Полоролевые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факторы. Например, женщины реже выбирают научную карьеру из-за сомнения в своих способностях в овладении науками (</w:t>
      </w:r>
      <w:r>
        <w:rPr>
          <w:rFonts w:ascii="Times New Roman" w:hAnsi="Times New Roman" w:cs="Times New Roman"/>
          <w:sz w:val="24"/>
          <w:szCs w:val="24"/>
          <w:lang w:val="en-US"/>
        </w:rPr>
        <w:t>Ware</w:t>
      </w:r>
      <w:r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Steckler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1983). Они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предпочитают такие профессии, которые либо позволяют им уделять больше внимания семье (работа с неполным рабочим днем; не требующая много сил и времени, но связанная с ограниченными возможностями продвижения по службе и более низкими заработками), либо традиционно более свойственны женщинам: педагогика, здравоохранение (обычно предполагающие заботу о ком-либо).</w:t>
      </w:r>
    </w:p>
    <w:p w:rsidR="002A70C8" w:rsidRDefault="002A70C8" w:rsidP="00F86B4E">
      <w:pPr>
        <w:shd w:val="clear" w:color="auto" w:fill="FFFFFF"/>
        <w:spacing w:after="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Ориентация на сложившуюся систему социальных ценностей, отражающая сознательность выбора профессионального пути. Так, согласно Г. 0л-порту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Allport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1961), человек, придающий особое значение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теоретической</w:t>
      </w:r>
      <w:proofErr w:type="gramEnd"/>
    </w:p>
    <w:p w:rsidR="002A70C8" w:rsidRDefault="002A70C8" w:rsidP="00F86B4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ценности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заинтересованный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раскрытии истины, соответственно избирает для себя деятельность в области фундаментальной науки или философии.</w:t>
      </w:r>
    </w:p>
    <w:p w:rsidR="002A70C8" w:rsidRDefault="002A70C8" w:rsidP="00F86B4E">
      <w:pPr>
        <w:shd w:val="clear" w:color="auto" w:fill="FFFFFF"/>
        <w:spacing w:after="0"/>
        <w:ind w:firstLine="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Человек, придающий особое значение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экономической ценности </w:t>
      </w:r>
      <w:r>
        <w:rPr>
          <w:rFonts w:ascii="Times New Roman" w:hAnsi="Times New Roman" w:cs="Times New Roman"/>
          <w:sz w:val="24"/>
          <w:szCs w:val="24"/>
        </w:rPr>
        <w:t>и ценящий то, что полезно и выгодно, выбирает профессию, которая позволяет «делать деньги».</w:t>
      </w:r>
    </w:p>
    <w:p w:rsidR="002A70C8" w:rsidRDefault="002A70C8" w:rsidP="00F86B4E">
      <w:pPr>
        <w:shd w:val="clear" w:color="auto" w:fill="FFFFFF"/>
        <w:spacing w:after="0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Субъект, ценящий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эстетику, </w:t>
      </w:r>
      <w:r>
        <w:rPr>
          <w:rFonts w:ascii="Times New Roman" w:hAnsi="Times New Roman" w:cs="Times New Roman"/>
          <w:sz w:val="24"/>
          <w:szCs w:val="24"/>
        </w:rPr>
        <w:t>то есть форму и гармонию, воспринимает любые жизненные события с точки зрения привлекательности и уместности и посвящает себя работе, требующей повышенного и активного интереса к эстетическим сторонам жизни.</w:t>
      </w:r>
    </w:p>
    <w:p w:rsidR="002A70C8" w:rsidRDefault="002A70C8" w:rsidP="00F86B4E">
      <w:pPr>
        <w:shd w:val="clear" w:color="auto" w:fill="FFFFFF"/>
        <w:spacing w:after="0"/>
        <w:ind w:firstLine="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человека с наивысшей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социальной </w:t>
      </w:r>
      <w:r>
        <w:rPr>
          <w:rFonts w:ascii="Times New Roman" w:hAnsi="Times New Roman" w:cs="Times New Roman"/>
          <w:sz w:val="24"/>
          <w:szCs w:val="24"/>
        </w:rPr>
        <w:t>ценностью выбор профессии определяется любовью к людям, всяческой заботой о них. В чистом виде социальная установка предполагает альтруистический образ жизни.</w:t>
      </w:r>
    </w:p>
    <w:p w:rsidR="002A70C8" w:rsidRDefault="002A70C8" w:rsidP="00F86B4E">
      <w:pPr>
        <w:shd w:val="clear" w:color="auto" w:fill="FFFFFF"/>
        <w:spacing w:after="0"/>
        <w:ind w:firstLine="2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Доминирующим интересом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политической ценности </w:t>
      </w:r>
      <w:r>
        <w:rPr>
          <w:rFonts w:ascii="Times New Roman" w:hAnsi="Times New Roman" w:cs="Times New Roman"/>
          <w:sz w:val="24"/>
          <w:szCs w:val="24"/>
        </w:rPr>
        <w:t>выступает власть. Профессиональная активность в этом случае не обязательно будет ограничиваться сферой политики. Человек, основной ценностью которого является власть и влияние, будет стремиться к ней в любой сфере деятельности.</w:t>
      </w:r>
    </w:p>
    <w:p w:rsidR="002A70C8" w:rsidRPr="002A70C8" w:rsidRDefault="002A70C8" w:rsidP="00F86B4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Религиозная ценность </w:t>
      </w:r>
      <w:r>
        <w:rPr>
          <w:rFonts w:ascii="Times New Roman" w:hAnsi="Times New Roman" w:cs="Times New Roman"/>
          <w:sz w:val="24"/>
          <w:szCs w:val="24"/>
        </w:rPr>
        <w:t>проявляется в понимании мира как единого целого. Люди, для которых религиозная ценность является ведущей, стремятся соединиться с высшей реальностью мироздания, находя в этом свой смысл существования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A70C8" w:rsidRDefault="002A70C8" w:rsidP="00F86B4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МОТИВАЦИЯ ПРОФЕССИОНАЛЬНОЙ ДЕЯТЕЛЬНОСТИ</w:t>
      </w:r>
    </w:p>
    <w:p w:rsidR="002A70C8" w:rsidRDefault="002A70C8" w:rsidP="00F86B4E">
      <w:pPr>
        <w:shd w:val="clear" w:color="auto" w:fill="FFFFFF"/>
        <w:spacing w:after="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Обычно уже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7-10 лет своей трудовой деятельности человек осознает правильность или ошибочность выбранного им профессионального пути. В течение этого временного отрезка чаще всего происходит смена места работы или специальности.</w:t>
      </w:r>
    </w:p>
    <w:p w:rsidR="002A70C8" w:rsidRDefault="002A70C8" w:rsidP="00F86B4E">
      <w:pPr>
        <w:shd w:val="clear" w:color="auto" w:fill="FFFFFF"/>
        <w:spacing w:after="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второй половине этапа упрочения карьеры, то есть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после 33—35 </w:t>
      </w:r>
      <w:r>
        <w:rPr>
          <w:rFonts w:ascii="Times New Roman" w:hAnsi="Times New Roman" w:cs="Times New Roman"/>
          <w:sz w:val="24"/>
          <w:szCs w:val="24"/>
        </w:rPr>
        <w:t>лет, наблюдается тенденция к сохранению выбранного рода занятий. Это связано с тем, что к этому возрасту человек осваивается на работе и осознает реальные возможности своей карьеры. Не многие рискуют круто изменить свою жизнь и попробовать себя в совершенно иной сфере деятельности, даже если интерес к постоянной работе снижен или утрачен.</w:t>
      </w:r>
    </w:p>
    <w:p w:rsidR="002A70C8" w:rsidRDefault="002A70C8" w:rsidP="00F86B4E">
      <w:pPr>
        <w:shd w:val="clear" w:color="auto" w:fill="FFFFFF"/>
        <w:spacing w:after="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тем сохранение интереса к своей работе и верность ей на протяжении всего периода взрослости является совершенно необходимым условием для поддержания чувства удовлетворенности. В свою очередь степень удовлетворенности человека влияет либо на упрочение мотивов в выбранной профессии, либо на их разрушение и смену работы.</w:t>
      </w:r>
    </w:p>
    <w:p w:rsidR="002A70C8" w:rsidRDefault="002A70C8" w:rsidP="00F86B4E">
      <w:pPr>
        <w:shd w:val="clear" w:color="auto" w:fill="FFFFFF"/>
        <w:spacing w:after="0"/>
        <w:ind w:firstLine="3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«Патерналистская» концепция мотивации трудовой деятельности </w:t>
      </w:r>
      <w:r>
        <w:rPr>
          <w:rFonts w:ascii="Times New Roman" w:hAnsi="Times New Roman" w:cs="Times New Roman"/>
          <w:sz w:val="24"/>
          <w:szCs w:val="24"/>
        </w:rPr>
        <w:t>— теория, рассматривающая вознаграждение как основной побудительный рычаг, стимулирующий работников к усердному труду. При этом вознаграждения, которые используются в качестве поощрения, не зависят от продуктивности деятельности, а получаются персоналом в силу их принадлежности к данному предприятию.</w:t>
      </w:r>
    </w:p>
    <w:p w:rsidR="002A70C8" w:rsidRDefault="002A70C8" w:rsidP="00F86B4E">
      <w:pPr>
        <w:shd w:val="clear" w:color="auto" w:fill="FFFFFF"/>
        <w:spacing w:after="0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указывают в своей «патерналистской» концепции мотивации трудовой деятельности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Э.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Vroom</w:t>
      </w:r>
      <w:r w:rsidRPr="002A70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Deci</w:t>
      </w:r>
      <w:proofErr w:type="spellEnd"/>
      <w:r w:rsidRPr="002A70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., 1972), удовлетворенность людей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своей работой зависит от того, насколько они будут побуждаться к ее выполнению: чем больше их будут награждать, тем усерднее они будут работать. Под вознаграждениями в данном случае подразумеваются различные денежные поощрения: премии, прибавки к жалованью; субсидии на получение образования, большие покупки; отдых, организованный предприятием, то есть все то, что является </w:t>
      </w:r>
      <w:r>
        <w:rPr>
          <w:rFonts w:ascii="Times New Roman" w:hAnsi="Times New Roman" w:cs="Times New Roman"/>
          <w:i/>
          <w:iCs/>
          <w:sz w:val="24"/>
          <w:szCs w:val="24"/>
        </w:rPr>
        <w:t>внешними факторами</w:t>
      </w:r>
    </w:p>
    <w:p w:rsidR="002A70C8" w:rsidRDefault="002A70C8" w:rsidP="00F86B4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трудовой деятельности. К этим же факторам относятся комфорт на рабочем месте, удобные часы работы, компетентность руководства, добрые отношения со стороны коллег. Поддержка интереса и высокой мотивации за счет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внутренних факторов </w:t>
      </w:r>
      <w:r>
        <w:rPr>
          <w:rFonts w:ascii="Times New Roman" w:hAnsi="Times New Roman" w:cs="Times New Roman"/>
          <w:sz w:val="24"/>
          <w:szCs w:val="24"/>
        </w:rPr>
        <w:t>работы происходит в случае, когда люди получают удовлетворение от сложности и трудоемкости деятельности, когда сам процесс решения проблемы является увлекательным, ценным и значимым, повышающим профессиональную компетентность человека.</w:t>
      </w:r>
    </w:p>
    <w:p w:rsidR="002A70C8" w:rsidRDefault="002A70C8" w:rsidP="00F86B4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Внешние факторы трудовой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— поддержка удовлетворенности человека процессом труда за счет внешне организованных стимулов: повышенной заработной платы, премий, комфортных условий труда, досрочного выхода на пенсию и т. д.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Внутренние факторы трудовой деятельности </w:t>
      </w:r>
      <w:r>
        <w:rPr>
          <w:rFonts w:ascii="Times New Roman" w:hAnsi="Times New Roman" w:cs="Times New Roman"/>
          <w:sz w:val="24"/>
          <w:szCs w:val="24"/>
        </w:rPr>
        <w:t>— поддержка интереса человека и высокой мотивации его труда в силу увлекательности, ценности, сложности и значимости самого рабочего процесса.</w:t>
      </w:r>
    </w:p>
    <w:p w:rsidR="006C7A39" w:rsidRDefault="006C7A39" w:rsidP="00F86B4E">
      <w:pPr>
        <w:spacing w:after="0"/>
      </w:pPr>
    </w:p>
    <w:sectPr w:rsidR="006C7A39" w:rsidSect="00F86B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70C8"/>
    <w:rsid w:val="002A70C8"/>
    <w:rsid w:val="006C7A39"/>
    <w:rsid w:val="00F86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2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1168</Words>
  <Characters>6662</Characters>
  <Application>Microsoft Office Word</Application>
  <DocSecurity>0</DocSecurity>
  <Lines>55</Lines>
  <Paragraphs>15</Paragraphs>
  <ScaleCrop>false</ScaleCrop>
  <Company>Microsoft</Company>
  <LinksUpToDate>false</LinksUpToDate>
  <CharactersWithSpaces>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</dc:creator>
  <cp:keywords/>
  <dc:description/>
  <cp:lastModifiedBy>User</cp:lastModifiedBy>
  <cp:revision>3</cp:revision>
  <dcterms:created xsi:type="dcterms:W3CDTF">2011-11-11T18:12:00Z</dcterms:created>
  <dcterms:modified xsi:type="dcterms:W3CDTF">2012-11-14T17:44:00Z</dcterms:modified>
</cp:coreProperties>
</file>