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7E" w:rsidRDefault="009F0A74" w:rsidP="007F64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9F0A74">
        <w:rPr>
          <w:rFonts w:ascii="Times New Roman" w:hAnsi="Times New Roman" w:cs="Times New Roman"/>
          <w:b/>
          <w:sz w:val="24"/>
          <w:szCs w:val="24"/>
          <w:lang w:val="ru-MD"/>
        </w:rPr>
        <w:t xml:space="preserve">Психологическое консультирование в случае </w:t>
      </w:r>
      <w:proofErr w:type="spellStart"/>
      <w:r w:rsidRPr="009F0A74">
        <w:rPr>
          <w:rFonts w:ascii="Times New Roman" w:hAnsi="Times New Roman" w:cs="Times New Roman"/>
          <w:b/>
          <w:sz w:val="24"/>
          <w:szCs w:val="24"/>
          <w:lang w:val="ru-MD"/>
        </w:rPr>
        <w:t>психотравмы</w:t>
      </w:r>
      <w:proofErr w:type="spellEnd"/>
      <w:r w:rsidRPr="009F0A74">
        <w:rPr>
          <w:rFonts w:ascii="Times New Roman" w:hAnsi="Times New Roman" w:cs="Times New Roman"/>
          <w:b/>
          <w:sz w:val="24"/>
          <w:szCs w:val="24"/>
          <w:lang w:val="ru-MD"/>
        </w:rPr>
        <w:t xml:space="preserve">. </w:t>
      </w:r>
    </w:p>
    <w:p w:rsidR="00772157" w:rsidRPr="007F647E" w:rsidRDefault="002D70EC" w:rsidP="007F64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bookmarkStart w:id="0" w:name="_GoBack"/>
      <w:bookmarkEnd w:id="0"/>
      <w:r w:rsidRPr="007F647E">
        <w:rPr>
          <w:rFonts w:ascii="Times New Roman" w:hAnsi="Times New Roman" w:cs="Times New Roman"/>
          <w:sz w:val="24"/>
          <w:szCs w:val="24"/>
          <w:lang w:val="ru-MD"/>
        </w:rPr>
        <w:t>Понятие психологической травмы</w:t>
      </w:r>
    </w:p>
    <w:p w:rsidR="002D70EC" w:rsidRPr="009F0A74" w:rsidRDefault="00A879ED" w:rsidP="00897F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9F0A74">
        <w:rPr>
          <w:rFonts w:ascii="Times New Roman" w:hAnsi="Times New Roman" w:cs="Times New Roman"/>
          <w:sz w:val="24"/>
          <w:szCs w:val="24"/>
          <w:lang w:val="ru-MD"/>
        </w:rPr>
        <w:t>Виды и последствия травмирующих событий</w:t>
      </w:r>
    </w:p>
    <w:p w:rsidR="00A879ED" w:rsidRPr="009F0A74" w:rsidRDefault="00A879ED" w:rsidP="00897F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9F0A74">
        <w:rPr>
          <w:rFonts w:ascii="Times New Roman" w:hAnsi="Times New Roman" w:cs="Times New Roman"/>
          <w:sz w:val="24"/>
          <w:szCs w:val="24"/>
          <w:lang w:val="ru-MD"/>
        </w:rPr>
        <w:t>Этапы реакции на травму</w:t>
      </w:r>
    </w:p>
    <w:p w:rsidR="00A879ED" w:rsidRDefault="00A879ED" w:rsidP="00897F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9F0A74">
        <w:rPr>
          <w:rFonts w:ascii="Times New Roman" w:hAnsi="Times New Roman" w:cs="Times New Roman"/>
          <w:sz w:val="24"/>
          <w:szCs w:val="24"/>
          <w:lang w:val="ru-MD"/>
        </w:rPr>
        <w:t>Психологическая помощь при травме</w:t>
      </w:r>
    </w:p>
    <w:p w:rsidR="007F647E" w:rsidRDefault="000C270B" w:rsidP="007F647E">
      <w:pPr>
        <w:pStyle w:val="a3"/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Работа с психической травмой в </w:t>
      </w:r>
      <w:proofErr w:type="spellStart"/>
      <w:r w:rsidRP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-подходе</w:t>
      </w:r>
    </w:p>
    <w:p w:rsidR="007F647E" w:rsidRPr="007F647E" w:rsidRDefault="007F647E" w:rsidP="007F647E">
      <w:pPr>
        <w:pStyle w:val="a3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</w:p>
    <w:p w:rsidR="009F0A74" w:rsidRPr="009F0A74" w:rsidRDefault="009F0A74" w:rsidP="00897F34">
      <w:pPr>
        <w:pStyle w:val="a3"/>
        <w:numPr>
          <w:ilvl w:val="0"/>
          <w:numId w:val="2"/>
        </w:numPr>
        <w:spacing w:after="0" w:line="360" w:lineRule="auto"/>
        <w:rPr>
          <w:b/>
          <w:lang w:val="ru-MD"/>
        </w:rPr>
      </w:pPr>
      <w:r w:rsidRPr="009F0A74">
        <w:rPr>
          <w:rFonts w:ascii="Times New Roman" w:hAnsi="Times New Roman" w:cs="Times New Roman"/>
          <w:b/>
          <w:sz w:val="24"/>
          <w:szCs w:val="24"/>
          <w:lang w:val="ru-MD"/>
        </w:rPr>
        <w:t>Понятие психологической травмы</w:t>
      </w:r>
    </w:p>
    <w:p w:rsidR="009F0A74" w:rsidRDefault="009F0A74" w:rsidP="00897F34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BookmanOldStyle" w:hAnsi="Times New Roman" w:cs="Times New Roman"/>
          <w:sz w:val="24"/>
          <w:szCs w:val="24"/>
          <w:lang w:val="ru-MD"/>
        </w:rPr>
      </w:pPr>
    </w:p>
    <w:p w:rsidR="009F0A74" w:rsidRPr="00EE40D3" w:rsidRDefault="009F0A74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Трудно определить кто первым ввел понятие травмы в психологическую литературу. </w:t>
      </w:r>
      <w:r w:rsidR="00DB298B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 1859 г. Брике выдвинул идею о том, что истерические симптомы являются результатом травматических событий, Шарко первым отнес симптомы диссоциации к мозговым изменениям, следующим за травмирующим событием. Фрейд, рассматривая случай </w:t>
      </w:r>
      <w:proofErr w:type="spellStart"/>
      <w:r w:rsidR="00DB298B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Брейера</w:t>
      </w:r>
      <w:proofErr w:type="spellEnd"/>
      <w:r w:rsidR="00DB298B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с одной истерической девушкой обнаружил, что симптомы образовываются как осадки, или остатки аффективных переживаний, которые стали впоследствии называть «психическими травмами».</w:t>
      </w:r>
    </w:p>
    <w:p w:rsidR="00DB298B" w:rsidRPr="00EE40D3" w:rsidRDefault="00DB298B" w:rsidP="00897F34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Вторая половина </w:t>
      </w:r>
      <w:r w:rsidRPr="00EE40D3">
        <w:rPr>
          <w:rFonts w:ascii="Times New Roman" w:eastAsia="BookmanOldStyle" w:hAnsi="Times New Roman" w:cs="Times New Roman"/>
          <w:sz w:val="24"/>
          <w:szCs w:val="24"/>
          <w:lang w:val="ro-MD"/>
        </w:rPr>
        <w:t xml:space="preserve">XIX </w:t>
      </w:r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века известна исследованиями психопатологии травматического стресса, связанная с военными событиями: </w:t>
      </w:r>
      <w:proofErr w:type="spellStart"/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Мендос</w:t>
      </w:r>
      <w:proofErr w:type="spellEnd"/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да-</w:t>
      </w:r>
      <w:proofErr w:type="spellStart"/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Коста</w:t>
      </w:r>
      <w:proofErr w:type="spellEnd"/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описывал «болезненно чувствительное сердце» у солдат во времена Гражданской войны в Америке, «травматический невроз» как термин описывал расстройства у жертв первых железнодорожных катастроф, Первая и Вторая мировые войны </w:t>
      </w:r>
      <w:r w:rsidR="00EE40D3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также расширили и углубили знания о неврологических расстройствах, связанных с военными стрессовыми реакциями.</w:t>
      </w:r>
    </w:p>
    <w:p w:rsidR="00EE40D3" w:rsidRPr="00EE40D3" w:rsidRDefault="00EE40D3" w:rsidP="00897F34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Таким образом, к 1980 году диагноз «посттравматическое стрессовое расстройство» вошло в классификатор </w:t>
      </w:r>
      <w:r w:rsidRPr="00EE40D3">
        <w:rPr>
          <w:rFonts w:ascii="Times New Roman" w:eastAsia="BookmanOldStyle" w:hAnsi="Times New Roman" w:cs="Times New Roman"/>
          <w:sz w:val="24"/>
          <w:szCs w:val="24"/>
          <w:lang w:val="ro-MD"/>
        </w:rPr>
        <w:t>DSM-III</w:t>
      </w:r>
      <w:r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. 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В пятом пересмотре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DSM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посттравматическое стрессовое расстройство отнесено к категории психиатрических расстройств, связанных со стрессом и психической травмой</w:t>
      </w:r>
      <w:bookmarkStart w:id="1" w:name="cutid1"/>
      <w:bookmarkEnd w:id="1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.</w:t>
      </w:r>
      <w:r w:rsidR="00FC7902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Ниже приведены критерии ПТСР в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DSM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-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V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для взрослых, подростков и детей старше 6 лет.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>Критерий А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Подверженность смертельной опасности или угрозе смерти, получение или угроза серьезного ранения, сексуальное насилие или его угроза, что может проявится одним из нижеперечисленных способов: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1.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Непосредственное переживание травматического события.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2.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Личное свидетельство события, в которые вовлечены другие лица.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lastRenderedPageBreak/>
        <w:t>3.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Известия о событии, которое произошло с близкими членами семьи или близкими друзьями. В случаях непосредственной или возможной угрозы смерти члена семьи или друга, событие должно быть внезапным или неожиданным.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4.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Повторяющаяся или чрезмерная подверженность некоторым аспектам травматического события, вызывающим сильную негативную эмоциональную реакцию (например, те, кто в силу обстоятельств первыми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оказались на месте гибели людей и заняты сбором тел и останков тел погибших; полицейские, многократно становившиеся свидетелями непосредственных последствий насилия над детьми.)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>Критерий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 B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>.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Присутствие одного или более симптомов вторжения, связанных с травматическим событием, которые появились после травматического события: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1.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Повторяющиеся, непроизвольные и вторгающиеся воспоминания о травматическом событии, вызывающие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2.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Повторяющиеся сновидения, вызывающие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, содержание и/или аффект которых имеет отношение к травматическому событию.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3.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Диссоциативные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реакции (например,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флеш-бэк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эффекты), в которых индивид чувствует или ведет себя так, как будто бы травматическое событие прошлого происходит в настоящем. (Подобные реакции могут быть расположены на континууме интенсивности, крайний полюс которого соответствует состояниям с полной утратой контакта с окружающей реальностью).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4.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Сильный или продолжительный психологический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при воздействии внешних или внутренних раздражителей, которые символизируют или обладают сходством с каким-либо из аспектов травматического события.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5.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Физиологическая реактивность при воздействии внешних или внутренних раздражителей, которые символизируют или обладают сходством с каким-либо из аспектов травматического события.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 xml:space="preserve">Критерий 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C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Устойчивое избегание стимулов, связанных с травмой, наблюдающееся после завершения травматического события (по крайней мере, одно из нижеперечисленного):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1.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Избегание или попытки избежать вызывающих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воспоминаний, мыслей или чувств, непосредственно или тесно связанных с травматическим событием.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2.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Избегание или попытки избежать внешнего напоминания (например, определенных людей, мест, объекты, ситуации, видов длительности, разговоров), в результате которого возникают вызывающие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воспоминания, мысли или чувства, относящиеся или тесно связанные с травматическим событием.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lastRenderedPageBreak/>
        <w:t>Критерий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 D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Ухудшение когнитивного функционирования и настроения, связанное с травматическим событием, начавшееся или усилившееся после завершения травматического события (по крайней мере, два из нижеперечисленного):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1.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Невозможность припомнить важные аспекты травматического события (главным образом, в силу </w:t>
      </w:r>
      <w:proofErr w:type="spellStart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диссоциативной</w:t>
      </w:r>
      <w:proofErr w:type="spellEnd"/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 xml:space="preserve"> амнезии и не связанное с такими факторами, как черепно-мозговая травма, употребление алкоголя или наркотиков).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2.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Устойчивые и преувеличенно искаженные убеждения или ожидания негативного характера о себе самом или окружающем мире (Например, "Я плохой", "Никому нельзя доверять", "Мир опасен", "Я утратил свою душу навсегда", ""Моя нервная системы полностью нарушена").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3.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Устойчивое и искаженные убеждения относительно причины или последствий травматического события, на которых основано самообвинение или обвинение других.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4.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Устойчивые негативные эмоциональные состояния (например, страх, ужас, гнев, вина или стыд).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5.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Заметное значимое снижение интереса или вовлеченности в виды деятельности, которые прежде были значимы.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6.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Чувство отстраненности и отчужденности от других людей.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7.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Устойчивая неспособность испытывать положительные эмоции (например, неспособность переживать счастье, удовлетворение или чувства любви и привязанности)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>Критерий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 E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Заметное и значимое изменение физиологической возбудимости и реактивности, начавшееся или усилившееся после завершения травматического события (по крайней мере, два из нижеперечисленного):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1.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Раздражительность или вспышки гнева (возникающие без всякой причины или по незначительным поводам), обычно выраженные в вербальной или физической агрессии в отношении людей или объектов.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2.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Поведение самоповреждения, безрассудное рискованное поведение.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3.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Повышенная настороженность.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4.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Преувеличенная стартовая реакция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5.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Трудности с засыпанием или сохранением сна.</w:t>
      </w:r>
    </w:p>
    <w:p w:rsidR="00EE40D3" w:rsidRPr="00EE40D3" w:rsidRDefault="00EE40D3" w:rsidP="00897F3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6.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en-US"/>
        </w:rPr>
        <w:t>     </w:t>
      </w:r>
      <w:r w:rsidRPr="00EE40D3"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  <w:t>Трудности с концентрацией внимания.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 xml:space="preserve">Критерий 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F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Продолжительность расстройства (симптомов, описанных в критериях 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B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, 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C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, 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D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 и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en-US"/>
        </w:rPr>
        <w:t> F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) более 1 месяца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lastRenderedPageBreak/>
        <w:t>Критерий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 G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Расстройство вызывает клинически значимый </w:t>
      </w:r>
      <w:proofErr w:type="spellStart"/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дистресс</w:t>
      </w:r>
      <w:proofErr w:type="spellEnd"/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 xml:space="preserve"> или нарушение в социальной, профессиональной или иной сфере функционирования индивида</w:t>
      </w:r>
    </w:p>
    <w:p w:rsidR="00EE40D3" w:rsidRPr="00EE40D3" w:rsidRDefault="00EE40D3" w:rsidP="0089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val="ru-MD"/>
        </w:rPr>
      </w:pP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ru-MD"/>
        </w:rPr>
        <w:t>Критерий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u w:val="single"/>
          <w:lang w:val="en-US"/>
        </w:rPr>
        <w:t> H </w:t>
      </w:r>
      <w:r w:rsidRPr="00EE40D3">
        <w:rPr>
          <w:rFonts w:ascii="Times New Roman" w:eastAsia="Times New Roman" w:hAnsi="Times New Roman" w:cs="Times New Roman"/>
          <w:bCs/>
          <w:i/>
          <w:iCs/>
          <w:color w:val="242F33"/>
          <w:sz w:val="24"/>
          <w:szCs w:val="24"/>
          <w:lang w:val="ru-MD"/>
        </w:rPr>
        <w:t>Расстройство не связано с физиологическим эффектом употребления веществ (например, лекарства, алкоголь) или с другими расстройствами и заболеваниями.</w:t>
      </w:r>
    </w:p>
    <w:p w:rsidR="00FC7902" w:rsidRDefault="00EE40D3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Посттравматическое стрессовое расстройство (ПТСР) 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в МКБ-11 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является синдромом, который развивается после контакта с чрезвычайно угрожающим или ужасным событием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>,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или серией событий, которые характеризуются всем следующим: </w:t>
      </w:r>
    </w:p>
    <w:p w:rsidR="00FC7902" w:rsidRDefault="00EE40D3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1) переживание травматического события или событий в настоящем в формы ярких навязчивых воспоминаний, воспоминаний или ночных кошмаров, которые обычно сопровождаются сильными и подавляющими эмоциями, такими как страх или ужас, сильные физические ощущения или чувства переполнения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>,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или погружения в те же сильные эмоции, которые испытывались во время травматического события; </w:t>
      </w:r>
    </w:p>
    <w:p w:rsidR="00FC7902" w:rsidRDefault="00EE40D3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2) избегание мыслей и воспоминаний о событии или событиях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>,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или избегание действий, ситуаций или людей, напомин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ающих о событии или событиях;</w:t>
      </w:r>
    </w:p>
    <w:p w:rsidR="00EE40D3" w:rsidRDefault="00EE40D3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3) постоянное в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осприятие повышенной угрозы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например, </w:t>
      </w:r>
      <w:proofErr w:type="spellStart"/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гипервигильность</w:t>
      </w:r>
      <w:proofErr w:type="spellEnd"/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C7902" w:rsidRPr="00FC790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(тенденция к гипертрофированным реакциям) - повышенная пугливость/боязливость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  <w:r w:rsidRP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Симптомы должны сохраняться в течение по крайней мере нескольких недель и вызывать значительное ухудшение в личных, семейных, социальных, образовательных, профессиональных или других важных областях функционирования.</w:t>
      </w:r>
    </w:p>
    <w:p w:rsidR="004D2316" w:rsidRDefault="00FC7902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То есть, экстремальные события и ситуации могут вызвать у человека определенный комплекс психологических осложнений. По аналогии с определением физической травмы, где присутствует повреждение тканей организма, нарушение целостности организма, </w:t>
      </w:r>
      <w:r w:rsidRPr="00FC79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  <w:lang w:val="ru-MD"/>
        </w:rPr>
        <w:t>понятие психической травмы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можно трактовать как нарушение целостности и функций психики человека, которое вызвано внешним воздействием. Таким, когда имеется некоторое психологи</w:t>
      </w:r>
      <w:r w:rsidR="004D23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>чески тяжелое, травмирующее событие, вызывающее глубокие переживания, с которыми тяжело справиться и развитие определенных симптомов. Имеются в виду потенциально травмирующие события, поскольку событие, вызвавшее у одного человека переживания, нарушающие его функционирование, для другого могут быть вполне преодолимыми, или обыденными.</w:t>
      </w:r>
    </w:p>
    <w:p w:rsidR="00F26061" w:rsidRDefault="004D2316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Даже наличие острых переживаний в момент события не всегда обнаруживает симптомы травмы, или последствия травматического характера. </w:t>
      </w:r>
      <w:r w:rsidR="00FC79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</w:p>
    <w:p w:rsidR="009F0A74" w:rsidRPr="00F26061" w:rsidRDefault="004D2316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П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сихическая травма может случаться в жизни</w:t>
      </w:r>
      <w:r w:rsidR="00F2606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практически любого человека. Она – часть нашей жизни, а не что-то исключительное. Травма – это временное нарушения 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lastRenderedPageBreak/>
        <w:t>целостности и функционирования, вызванные внешним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событием. Многочисленные исследования различных последствий психологически травмирующих событий являются отражением разных аспектов одного процесса. </w:t>
      </w:r>
      <w:r w:rsidR="009F0A74" w:rsidRPr="00F26061">
        <w:rPr>
          <w:rFonts w:ascii="Times New Roman" w:eastAsia="BookmanOldStyle" w:hAnsi="Times New Roman" w:cs="Times New Roman"/>
          <w:sz w:val="24"/>
          <w:szCs w:val="24"/>
          <w:lang w:val="ru-MD"/>
        </w:rPr>
        <w:t>Переживание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психической травмы – это нормально протекающий процесс со своими закономерностями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  <w:r w:rsidR="009F0A74" w:rsidRPr="00EE40D3">
        <w:rPr>
          <w:rFonts w:ascii="Times New Roman" w:eastAsia="BookmanOldStyle" w:hAnsi="Times New Roman" w:cs="Times New Roman"/>
          <w:sz w:val="24"/>
          <w:szCs w:val="24"/>
          <w:lang w:val="ru-MD"/>
        </w:rPr>
        <w:t>(этапами, действующими факторами), механизмами и возможными отклонениями от нормального протекания. То есть это может быть нормально протекающий болезненный процесс, подобно процессу заживления ран, в котором в некоторых случаях могут встречаться</w:t>
      </w:r>
      <w:r w:rsidR="00F2606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MD"/>
        </w:rPr>
        <w:t xml:space="preserve"> </w:t>
      </w:r>
      <w:r w:rsidR="009F0A74" w:rsidRPr="00F26061">
        <w:rPr>
          <w:rFonts w:ascii="Times New Roman" w:eastAsia="BookmanOldStyle" w:hAnsi="Times New Roman" w:cs="Times New Roman"/>
          <w:sz w:val="24"/>
          <w:szCs w:val="24"/>
          <w:lang w:val="ru-MD"/>
        </w:rPr>
        <w:t>осложнения.</w:t>
      </w:r>
    </w:p>
    <w:p w:rsidR="00D13A4F" w:rsidRPr="00140638" w:rsidRDefault="009F0A74" w:rsidP="00517E8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В травматической ситуации происходит нарастание напряжения и запечатление ситуации в психике. После травматической ситуации возникает невозможность завершить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ситуацию, симптомы «повторения» ситуации, невозможность расслабления. Травма запечатлевается только тогда, когда сил человека не хватает, чтобы справиться с происходящим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так, как он этого хочет; происходит то, чего человек не в силах допустить. Травма возникает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в разрыве между возможностью изменить ситуацию и смириться с ней, когда ни того, ни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другого не происходит. Травматическая ситуация в результате оказывается незавершенной. Человек выживает, но ценой того, что ситуация оказывается «отсроченной», реакция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откладывается до того момента, когда сможем ил изменить, или, что чаще, смириться с</w:t>
      </w:r>
      <w:r w:rsid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происходящим. Отсроченная реакция на травму – это нормальное последовательное переживание приближения к травме.</w:t>
      </w:r>
    </w:p>
    <w:p w:rsidR="00D13A4F" w:rsidRPr="00D13A4F" w:rsidRDefault="00D13A4F" w:rsidP="00897F3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D13A4F">
        <w:rPr>
          <w:rFonts w:ascii="Times New Roman" w:hAnsi="Times New Roman" w:cs="Times New Roman"/>
          <w:b/>
          <w:sz w:val="24"/>
          <w:szCs w:val="24"/>
          <w:lang w:val="ru-MD"/>
        </w:rPr>
        <w:t>Виды и последствия травмирующих событий</w:t>
      </w:r>
    </w:p>
    <w:p w:rsidR="00140638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Травматические ситуации-это такие экстремальные критические события, которые обладают мощным негативным воздействием, ситуации угрозы, требующие экстраординарных усилий по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совладанию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с последствиями воздействия. В качестве важных характеристик тяжелого психотравмирующего фактора выделяется неожиданность, стремительность развития события, его длительность и повторяемость в течении жизни. По типу события выделяют такие факторы как: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Военные действия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Природные экологические и техногенные катастрофы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Пожары, террористические акты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Присутствие при насильственной смерти других 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Несчастные случаи, аварии</w:t>
      </w:r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Сексуальное насилие</w:t>
      </w:r>
    </w:p>
    <w:p w:rsidR="004745CB" w:rsidRDefault="004745CB" w:rsidP="00517E8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Внезапное появление угрожающих жизни </w:t>
      </w:r>
      <w:proofErr w:type="gram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заболеваний</w:t>
      </w:r>
      <w:r w:rsidR="00517E8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 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Нападения</w:t>
      </w:r>
      <w:proofErr w:type="gramEnd"/>
    </w:p>
    <w:p w:rsidR="004745CB" w:rsidRDefault="004745CB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 зависимости от того, какую роль играет в этих событиях человек, они делятся на природные, вызванные людьми без намерения причинить вред, или с особым намерением 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lastRenderedPageBreak/>
        <w:t>причинить вред.</w:t>
      </w:r>
      <w:r w:rsidR="001B6E0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Наиболее </w:t>
      </w:r>
      <w:proofErr w:type="spellStart"/>
      <w:r w:rsidR="001B6E01"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травматичными</w:t>
      </w:r>
      <w:proofErr w:type="spellEnd"/>
      <w:r w:rsidR="001B6E0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оказываются события, связанные с намеренным причинением вреда другими. </w:t>
      </w:r>
    </w:p>
    <w:p w:rsidR="00D13A4F" w:rsidRDefault="001B6E01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Также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травматичным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событием может быть перенесенное заболевание, хирургические вмешательства, рождение ребенка, утрата близкого, </w:t>
      </w:r>
      <w:r w:rsidR="004D1F16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и </w:t>
      </w:r>
      <w:proofErr w:type="spellStart"/>
      <w:r w:rsidR="004D1F16">
        <w:rPr>
          <w:rFonts w:ascii="Times New Roman" w:eastAsia="BookmanOldStyle" w:hAnsi="Times New Roman" w:cs="Times New Roman"/>
          <w:sz w:val="24"/>
          <w:szCs w:val="24"/>
          <w:lang w:val="ru-MD"/>
        </w:rPr>
        <w:t>тд</w:t>
      </w:r>
      <w:proofErr w:type="spellEnd"/>
      <w:r w:rsidR="004D1F16">
        <w:rPr>
          <w:rFonts w:ascii="Times New Roman" w:eastAsia="BookmanOldStyle" w:hAnsi="Times New Roman" w:cs="Times New Roman"/>
          <w:sz w:val="24"/>
          <w:szCs w:val="24"/>
          <w:lang w:val="ru-MD"/>
        </w:rPr>
        <w:t>.</w:t>
      </w:r>
    </w:p>
    <w:p w:rsidR="004D1F16" w:rsidRDefault="004D1F16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Говоря о видах травмирующих событий, выделяют первичную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травматизацию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(человек-участник или свидетель события) и вторичную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травматизацию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(человек становится свидетелем через рассказы других, просмотр хроники событий, чтение газет и т.д.) Вторичная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травматизация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близка к «травме воображения», когда человек «придумывает» себе возможное травмирующее событие (воображает о страшных последствиях) и затем реагирует на него как на реальную травму. </w:t>
      </w:r>
    </w:p>
    <w:p w:rsidR="009C4170" w:rsidRDefault="004D1F16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 w:rsidRPr="00BF5B72">
        <w:rPr>
          <w:rFonts w:ascii="Times New Roman" w:eastAsia="BookmanOldStyle" w:hAnsi="Times New Roman" w:cs="Times New Roman"/>
          <w:b/>
          <w:sz w:val="24"/>
          <w:szCs w:val="24"/>
          <w:lang w:val="ru-MD"/>
        </w:rPr>
        <w:t>Последствия травматической ситуации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связаны с реакциями и изменениями на психологическом и физиологическом фоне. Обычными, нормальными для человека реакциями является чувс</w:t>
      </w:r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тво тре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воги, страха, подавленности, беспокойство</w:t>
      </w:r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за судьбу родных, близких, </w:t>
      </w:r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психическая напряженность, состояние стресса и аффективные реакции. Возможны психопатологические проявления типа невротических реакций и состояний (неврозы), реактивные психозы или аффективно-шоковые реакции</w:t>
      </w:r>
      <w:r w:rsidR="00BF5B72">
        <w:rPr>
          <w:rFonts w:ascii="Times New Roman" w:eastAsia="BookmanOldStyle" w:hAnsi="Times New Roman" w:cs="Times New Roman"/>
          <w:sz w:val="24"/>
          <w:szCs w:val="24"/>
          <w:lang w:val="ru-MD"/>
        </w:rPr>
        <w:t>. Растерянность, непонимание, п</w:t>
      </w:r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а</w:t>
      </w:r>
      <w:r w:rsidR="00BF5B72">
        <w:rPr>
          <w:rFonts w:ascii="Times New Roman" w:eastAsia="BookmanOldStyle" w:hAnsi="Times New Roman" w:cs="Times New Roman"/>
          <w:sz w:val="24"/>
          <w:szCs w:val="24"/>
          <w:lang w:val="ru-MD"/>
        </w:rPr>
        <w:t>н</w:t>
      </w:r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ика, физиологические проявления (тахикардия, тремор, холодный пот, сухость во рту, тошнота, головокружение, учащенное мочеиспускание, головокружение, параличи, заикание), бесцельное метание, или наоборот </w:t>
      </w:r>
      <w:proofErr w:type="spellStart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застревание</w:t>
      </w:r>
      <w:proofErr w:type="spellEnd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, ступор. Если это </w:t>
      </w:r>
      <w:proofErr w:type="spellStart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фугиформная</w:t>
      </w:r>
      <w:proofErr w:type="spellEnd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реакция, характерно </w:t>
      </w:r>
      <w:proofErr w:type="spellStart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неузнавание</w:t>
      </w:r>
      <w:proofErr w:type="spellEnd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окружающих, отсутствие адекватного контакта, бессвязность речи, крик, немотивированная агрессия, прикосновение или звук рядом могут вызвать усиление страха. Воспоминания о пережитом частичные, обычно помнится только начало события. При </w:t>
      </w:r>
      <w:proofErr w:type="spellStart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>ступорозной</w:t>
      </w:r>
      <w:proofErr w:type="spellEnd"/>
      <w:r w:rsidR="009C4170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форме наблюдается общая обездвиженность, оцепенение, пострадавший не реагирует на окружающее, часто принимают эмбриональную позу, присутствуют нарушения памяти. </w:t>
      </w:r>
    </w:p>
    <w:p w:rsidR="00211B41" w:rsidRPr="00211B41" w:rsidRDefault="009C4170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proofErr w:type="gram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Во время</w:t>
      </w:r>
      <w:proofErr w:type="gramEnd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>,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и после события могут быть нарушения,</w:t>
      </w:r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искажения восприятия. В частности, время замедляется, растягивается, восприятие пространства (расстояние, размеры предметов). Восприятие теряет целостность, человек не в состоянии воспринять картину целиком. Такую фрагментацию травматического опыта называют первичной диссоциацией. Частым бывает ощущение нереальности происходящего. Как будто пострадавший наблюдает за всем со стороны. Такие образы можно назвать </w:t>
      </w:r>
      <w:proofErr w:type="spellStart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>диссоциированными</w:t>
      </w:r>
      <w:proofErr w:type="spellEnd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или вторичная (</w:t>
      </w:r>
      <w:proofErr w:type="spellStart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>перитравматическая</w:t>
      </w:r>
      <w:proofErr w:type="spellEnd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) диссоциация. Часто именно такая форма диссоциации помогает пережить непереносимую ситуацию, может снижать степень физической и психической боли, способствует более благоприятному </w:t>
      </w:r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lastRenderedPageBreak/>
        <w:t xml:space="preserve">переживанию травмы. Также ближайшим последствием является </w:t>
      </w:r>
      <w:r w:rsidR="00211B41" w:rsidRPr="00211B41">
        <w:rPr>
          <w:rFonts w:ascii="Times New Roman" w:eastAsia="BookmanOldStyle" w:hAnsi="Times New Roman" w:cs="Times New Roman"/>
          <w:b/>
          <w:sz w:val="24"/>
          <w:szCs w:val="24"/>
          <w:lang w:val="ru-MD"/>
        </w:rPr>
        <w:t>острая реакция на стресс.</w:t>
      </w:r>
      <w:r w:rsidR="00211B41">
        <w:rPr>
          <w:rFonts w:ascii="Times New Roman" w:eastAsia="BookmanOldStyle" w:hAnsi="Times New Roman" w:cs="Times New Roman"/>
          <w:b/>
          <w:sz w:val="24"/>
          <w:szCs w:val="24"/>
          <w:lang w:val="ru-MD"/>
        </w:rPr>
        <w:t xml:space="preserve"> </w:t>
      </w:r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>Это транзиторное расстройство значительной тяжести, развивающееся в ответ на исключительный физический и психологический стресс и проходит обычно в течении нескольких часов или дней. Симптомы включают начальное состояние «</w:t>
      </w:r>
      <w:proofErr w:type="spellStart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>оглушенности</w:t>
      </w:r>
      <w:proofErr w:type="spellEnd"/>
      <w:r w:rsidR="00211B41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» с некоторым сужением поля сознания, дезориентацию и неспособность адекватно реагировать на внешние стимулы. Часто при этом присутствуют вегетативные признаки панической тревоги (тахикардия, потение, покраснение). </w:t>
      </w:r>
    </w:p>
    <w:p w:rsidR="004D1F16" w:rsidRDefault="009C4170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="004D1F16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="003807BB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Особая роль в выделении различных типов травмы в зависимости от их длительности и от связи этих событий со смертью близких. Реакция на это может длиться долго. Это возникновение острого горя схожа у многих людей проявлением периодических приступов физического страдания, от 20 минут до 1 часа, спазмы в горле, припадки удушья с учащенным дыханием, постоянная потребность вздохнуть, чувство пустоты в животе, потеря мышечной силы, душевная боль, чувство </w:t>
      </w:r>
      <w:proofErr w:type="spellStart"/>
      <w:r w:rsidR="003807BB">
        <w:rPr>
          <w:rFonts w:ascii="Times New Roman" w:eastAsia="BookmanOldStyle" w:hAnsi="Times New Roman" w:cs="Times New Roman"/>
          <w:sz w:val="24"/>
          <w:szCs w:val="24"/>
          <w:lang w:val="ru-MD"/>
        </w:rPr>
        <w:t>обессиленности</w:t>
      </w:r>
      <w:proofErr w:type="spellEnd"/>
      <w:r w:rsidR="003807BB">
        <w:rPr>
          <w:rFonts w:ascii="Times New Roman" w:eastAsia="BookmanOldStyle" w:hAnsi="Times New Roman" w:cs="Times New Roman"/>
          <w:sz w:val="24"/>
          <w:szCs w:val="24"/>
          <w:lang w:val="ru-MD"/>
        </w:rPr>
        <w:t>, истощения. Появляется легкое чувство нереальности, увеличение эмоциональной дистанции с другими, чувство вины, враждебность по отношению к другим. Совершают бесцельные действия, непоседливы, без интереса, без смысла.</w:t>
      </w:r>
    </w:p>
    <w:p w:rsidR="00140638" w:rsidRDefault="00F00377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Отдаленными последствиями травмы будут:</w:t>
      </w:r>
    </w:p>
    <w:p w:rsidR="00F00377" w:rsidRDefault="00F00377" w:rsidP="00897F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Нервно-психические заболевания, психологические нарушения и изменения. </w:t>
      </w:r>
    </w:p>
    <w:p w:rsidR="00F00377" w:rsidRPr="00F00377" w:rsidRDefault="00F00377" w:rsidP="00897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ПТСР, депрессия, тревога, импульсивное поведение, зависимости, импульсивное поведение, психосоматические проблемы, </w:t>
      </w:r>
      <w:r w:rsidR="00A165F0">
        <w:rPr>
          <w:rFonts w:ascii="Times New Roman" w:eastAsia="BookmanOldStyle" w:hAnsi="Times New Roman" w:cs="Times New Roman"/>
          <w:sz w:val="24"/>
          <w:szCs w:val="24"/>
          <w:lang w:val="ru-MD"/>
        </w:rPr>
        <w:t>нарушение Эго-функционирования, стойкие изменения личности после переживания катастрофы</w:t>
      </w:r>
    </w:p>
    <w:p w:rsidR="00F00377" w:rsidRDefault="00F00377" w:rsidP="00897F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Проблемы социальной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дезадаптации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реадаптации</w:t>
      </w:r>
      <w:proofErr w:type="spellEnd"/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, адаптации к новой ситуации.</w:t>
      </w:r>
    </w:p>
    <w:p w:rsidR="00A165F0" w:rsidRPr="00A165F0" w:rsidRDefault="00A165F0" w:rsidP="00897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Расстройства приспособительных реакций.</w:t>
      </w:r>
    </w:p>
    <w:p w:rsidR="00F35004" w:rsidRPr="00BF5B72" w:rsidRDefault="00F00377" w:rsidP="00897F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Социальные проблемы, с</w:t>
      </w:r>
      <w:r w:rsidR="00F35004">
        <w:rPr>
          <w:rFonts w:ascii="Times New Roman" w:eastAsia="BookmanOldStyle" w:hAnsi="Times New Roman" w:cs="Times New Roman"/>
          <w:sz w:val="24"/>
          <w:szCs w:val="24"/>
          <w:lang w:val="ru-MD"/>
        </w:rPr>
        <w:t>вязанные с последствиями травмы.</w:t>
      </w:r>
      <w:r w:rsidR="00BF5B72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="00BF5B72" w:rsidRPr="00BF5B72">
        <w:rPr>
          <w:rFonts w:ascii="Times New Roman" w:eastAsia="BookmanOldStyle" w:hAnsi="Times New Roman" w:cs="Times New Roman"/>
          <w:sz w:val="24"/>
          <w:szCs w:val="24"/>
          <w:lang w:val="ru-MD"/>
        </w:rPr>
        <w:t>Перемены места жительства, с</w:t>
      </w:r>
      <w:r w:rsidR="00F35004" w:rsidRPr="00BF5B72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татуса и др. </w:t>
      </w:r>
    </w:p>
    <w:p w:rsidR="00DB7037" w:rsidRPr="00140638" w:rsidRDefault="00DB7037" w:rsidP="00897F3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Погодин И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.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пишет о том, что психическая травма является не столько результатом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травматогенного</w:t>
      </w:r>
      <w:proofErr w:type="spellEnd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события самого по себе, сколько следствием блокирования возможности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его переживания. С позиции </w:t>
      </w:r>
      <w:proofErr w:type="spellStart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гештальт</w:t>
      </w:r>
      <w:proofErr w:type="spellEnd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-подхода психическая травма – это феномен границы контакта в поле организм/среда, являющийся следствием блокирования естественного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течения процесса переживания, проявляющийся в разрушении или деформации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en-US"/>
        </w:rPr>
        <w:t>self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; при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этом способ прерывания переживания формирует специфическую феноменологию травмы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,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определяя ее тип и характер проявления, а также особенности психотерапии. Следовательно, основной стратегической целью терапии психической травмы является 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восстановление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соответствующего ей процесса переживания.</w:t>
      </w:r>
    </w:p>
    <w:p w:rsidR="00DB7037" w:rsidRPr="00140638" w:rsidRDefault="00DB7037" w:rsidP="00897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proofErr w:type="spellStart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lastRenderedPageBreak/>
        <w:t>Осознавание</w:t>
      </w:r>
      <w:proofErr w:type="spellEnd"/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и восстановление процесса переживания травмы позволяет повысить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гибкость реагирования человека, что в свою очередь поддерживает его способность к творческому приспособлению. С другой стороны, осознание травм без избавления от них позволяет сохранить типичные личностные проявления, характеризующие индивидуальные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особенности человека, а также его витальные феномены – желания, чувства (во всем их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разнообразии), способность к творчеству. В процессе психотерапии терапевт работает благодаря и посредством своих собственных травм. При этом, чем более осознанным будет содержание своих травм терапевтом, тем более широкий репертуар способов использования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этого опыта в терапии будет доступен для него, тем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,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следовательно, более эффективным и</w:t>
      </w: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 xml:space="preserve"> </w:t>
      </w:r>
      <w:r w:rsidRPr="00140638">
        <w:rPr>
          <w:rFonts w:ascii="Times New Roman" w:eastAsia="BookmanOldStyle" w:hAnsi="Times New Roman" w:cs="Times New Roman"/>
          <w:sz w:val="24"/>
          <w:szCs w:val="24"/>
          <w:lang w:val="ru-MD"/>
        </w:rPr>
        <w:t>творческим окажется терапевтический процесс.</w:t>
      </w:r>
    </w:p>
    <w:p w:rsidR="00F35004" w:rsidRDefault="00F35004" w:rsidP="00897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F35004" w:rsidRDefault="00F35004" w:rsidP="00897F3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F35004">
        <w:rPr>
          <w:rFonts w:ascii="Times New Roman" w:hAnsi="Times New Roman" w:cs="Times New Roman"/>
          <w:b/>
          <w:sz w:val="24"/>
          <w:szCs w:val="24"/>
          <w:lang w:val="ru-MD"/>
        </w:rPr>
        <w:t>Этапы реакции на травму</w:t>
      </w:r>
    </w:p>
    <w:p w:rsidR="00F35004" w:rsidRDefault="00FF55E4" w:rsidP="00897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  <w:r>
        <w:rPr>
          <w:rFonts w:ascii="Times New Roman" w:eastAsia="BookmanOldStyle" w:hAnsi="Times New Roman" w:cs="Times New Roman"/>
          <w:sz w:val="24"/>
          <w:szCs w:val="24"/>
          <w:lang w:val="ru-MD"/>
        </w:rPr>
        <w:t>Классифицировать по типу травмы и описать.</w:t>
      </w:r>
    </w:p>
    <w:p w:rsidR="00FF55E4" w:rsidRDefault="00FF55E4" w:rsidP="00897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" w:hAnsi="Times New Roman" w:cs="Times New Roman"/>
          <w:sz w:val="24"/>
          <w:szCs w:val="24"/>
          <w:lang w:val="ru-MD"/>
        </w:rPr>
      </w:pPr>
    </w:p>
    <w:p w:rsidR="00897F34" w:rsidRPr="00897F34" w:rsidRDefault="00897F34" w:rsidP="00897F3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897F34">
        <w:rPr>
          <w:rFonts w:ascii="Times New Roman" w:hAnsi="Times New Roman" w:cs="Times New Roman"/>
          <w:b/>
          <w:sz w:val="24"/>
          <w:szCs w:val="24"/>
          <w:lang w:val="ru-MD"/>
        </w:rPr>
        <w:t>Психологическая помощь при травме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Е. Лопухина описывает анализ переживания травмы, как «способ отсрочить столкновение психики с ужасом, от которого можно сойти с ума». В соответствии с ним можно выделить четыре фазы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постстрессовой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реакции: шок и отрицание, гнев, депрессию, исцеление. Общий принцип протекания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постстрессовой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реакции заключается в следующем. Для естественного перехода на следующую фазу предыдущая должна дойти до логического завершения. Другими словами, чтобы идти дальше, человек должен полностью решить задачу, </w:t>
      </w:r>
      <w:r w:rsid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соответствующую текущей фазе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Фаза шока.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Задача -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самоанестезия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. Основная фраза - «ничего (или почти ничего) не произошло». Форма проявления -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заглушение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восприятия (через оцепенение или повышенную активацию). Психологическая помощь - разрешении «рыданий»; уменьшение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ступорозных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симптомов (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разморозка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). Критерий завершения - признание случившегося как реального факта жизни.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Фаза гнева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. Задача - прохождение от формального признания к внутреннему принятию. Основная фраза - «я знаю, что так случилось, но не принимаю этого». Форма проявления -протест (в виде гнева или тревоги). Психологическая помощь - объяснение «нормальности» реакции гнева; поддержка в поиске объектов гнева; помощь в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отреагировании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гнева. Критерий завершения - резкое снижение активности.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Фаза депрессии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. Задача -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горевание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. Основная фраза - «боль продолжается и продолжается, и у нее нет конца». Форма проявления - снижение активности, апатия. 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lastRenderedPageBreak/>
        <w:t>Психологическая помощь - быть рядом и дать представление о конечности депрессии. Критерий завершения - постепенное повышение активности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Фаза исцеления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 Задача - введение травмы в контекст жизни. Основная фраза - «я становлюсь в чем-то больше, чем раньше». Форма проявления - повторные переживания травмы (в различных формах) без возбуждения. Психологическая помощь - осмысление травмы; восстановление прерванной жизненной линии. Критерий завершения - исчезновение всех симптомов предыдущих фаз.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При оказании помощи в естественном переживании травмы психолог должен держать в фокусе восприятия два вопроса: На какой фазе произошла фиксация (остановка) естественного процесса? Где (в какой теме, в каких переживаниях) находится энергия клиента здесь и сейчас?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Н. В.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Тарабрина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выделяет в терапевтических отношениях с клиентом, у которого имеется посттравматическое стрессовое расстройство, характерные особенности, которые можно сформулировать следующим образом:</w:t>
      </w:r>
    </w:p>
    <w:p w:rsidR="000C270B" w:rsidRDefault="000C270B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-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постепе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нное завоевание доверия клиента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с учетом того, что у него наблюдается выраженная утрата доверия к миру; </w:t>
      </w:r>
    </w:p>
    <w:p w:rsidR="00DB7037" w:rsidRPr="00897F34" w:rsidRDefault="000C270B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-п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овышенная чувствительность по отношению к «формальностям» проведения терапии» (отказ от стандартных диагностических процедур перед разговором о травматических событиях);</w:t>
      </w:r>
    </w:p>
    <w:p w:rsidR="000C270B" w:rsidRDefault="000C270B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-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создание надежного окружения д</w:t>
      </w:r>
      <w:r w:rsidR="004D2C7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ля клиента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во время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азания психологической помощи; 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</w:p>
    <w:p w:rsidR="00DB7037" w:rsidRPr="00897F34" w:rsidRDefault="000C270B" w:rsidP="000C270B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-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адекватное исполнение ритуалов, которые способствуют удовлетворению потребности</w:t>
      </w:r>
    </w:p>
    <w:p w:rsidR="000C270B" w:rsidRDefault="004D2C74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клиента</w:t>
      </w:r>
      <w:r w:rsid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 безопасности; 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</w:p>
    <w:p w:rsidR="00AB1AB4" w:rsidRDefault="000C270B" w:rsidP="006E4B25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-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обсуждение и исключение возможных источников опаснос</w:t>
      </w:r>
      <w:r w:rsidR="004D2C7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ти в реальной жизни клиента</w:t>
      </w:r>
      <w:r w:rsidR="00DB7037"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DB7037" w:rsidRPr="00897F34" w:rsidRDefault="00DB7037" w:rsidP="00AB1AB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 xml:space="preserve"> </w:t>
      </w:r>
      <w:r w:rsidR="000C270B"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5.</w:t>
      </w:r>
      <w:r w:rsid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</w:t>
      </w:r>
      <w:r w:rsidR="000C270B"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 xml:space="preserve">Работа с психической травмой в </w:t>
      </w:r>
      <w:proofErr w:type="spellStart"/>
      <w:r w:rsidR="000C270B"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гештальт</w:t>
      </w:r>
      <w:proofErr w:type="spellEnd"/>
      <w:r w:rsidR="000C270B" w:rsidRPr="000C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MD"/>
        </w:rPr>
        <w:t>-подходе</w:t>
      </w:r>
    </w:p>
    <w:p w:rsidR="00DB7037" w:rsidRPr="00897F34" w:rsidRDefault="00DB7037" w:rsidP="000C270B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М. Н.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Мясникова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рассматривает формирование посттравматического стрессового расстройства и пути работы с ним в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-подходе. По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-теории клиент наблюдается в процессе прохождения цикла опыта.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-терапевт исследует с клиентом прерывание цикла опыта и осуществляет терапевтическое вмешательство на конкретном уровне: либо чувственном, либо мобилизации энергии, либо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осознавании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. Главным аспектом психотерапевтического процесса является помощь клиенту в нахождении форм выражения негативных чувств. Диалог и проговаривание используются в качестве «действия». Клиента необходимо стимулировать к выражению чувств, а 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lastRenderedPageBreak/>
        <w:t xml:space="preserve">терапевт должен проявлять адекватную поддержку, что поможет клиенту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выгерпеть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возникшие эмоции и держать их на уровне, при котором они могут быть приняты и </w:t>
      </w:r>
      <w:r w:rsid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усвоены им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DB7037" w:rsidRPr="00897F34" w:rsidRDefault="00DB7037" w:rsidP="00897F34">
      <w:pPr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Д.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Зинкер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считает, что одна из задач терапевта в работе с психической травмой -это организация безопасного и доверительного поля, где слезы и гнев не покажутся безумием, где можно высказывать все, что хочется. И здесь, по Д.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Зинкеру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, быть свидетелем для </w:t>
      </w:r>
      <w:proofErr w:type="spellStart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-терапевта означает следующее: 1) быть рядом и слушать; 2) не форсировать результат; 3) проявлять уважение и принимать то, что происходит; 4) видеть пользу в выражении человеком его скорби; 5) позволить себе стать твердой опорой, на которую клиент может опереться. Наблюдение и присутствие терапевта позволяет клиенту увидеть именно самого себя, осознать свою боль, беспомощность и прожить это. Важно не иметь заранее наработанной модели работы с горем, а просто помогать конкретному человеку найти свой собственный путь, который будет </w:t>
      </w:r>
      <w:r w:rsidR="000C270B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соответствовать потребностям</w:t>
      </w:r>
      <w:r w:rsidRPr="00897F34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равма - это некое СОБЫТИЕ в жизни, которое делит жизнь на то, что было «до» и то, что происходит «после».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равматический фон - личная история как часть развития - УСЛОВИЯ роста и формирования личности.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Это с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пецифические условия развития личности, которые не позволили сформирова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ться базовым основам личности. Чаще всего - это отсутствие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безопасности и ситуации насилия - физического или эмоционального.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Э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квивалентом насилия со стороны заботящихся фигур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(родителей)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является бездействие в ситуациях опасности. в этом случае мы говорим о ситуациях эмоциональной или физической заброшенности.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равмы и кризисы - неизбежная часть жизни. значение имеет среда, в которой мы переживаем такие перио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ды собственной жизни. При достаточной поддержке 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переработанным опытом может стать любой из них. если, поддержки было недостаточно, травма становится тем, что влияет на нашу жизнь.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То есть 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травма - экстремальный, разрушительный опыт, который человеку пришлось пережить через эмоциональный, физический, энергетический и </w:t>
      </w:r>
      <w:proofErr w:type="spellStart"/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отношенческий</w:t>
      </w:r>
      <w:proofErr w:type="spellEnd"/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опыт.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Э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то некий пробел или разрыв в естественном процессе сознания, само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идентификации, телесном опыте. 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равма фиксирует человека в состоянии сдерживания огромного объема непроявленной энергии (либо не дает возможности развиваться 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определенным частям личности). Э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то большое незаконченное дело - это опыт страдания, истощения, одиночества, утраты возможности вступить в хорошие отношения и полноценно жить.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Э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то незавершенное дело требует разыгрывания сцены, в надежде переиграть события - от этого травма повторяется и живет в небезопасном поведении, телесном бытии личности - 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lastRenderedPageBreak/>
        <w:t>хроническом напряжении, позе, движении, тенденции «замораживать ощущения, навязчивых ощущениях, чрезмерных эмоциях, легкой вовлеченности в травматические переживания и обстоятельства.</w:t>
      </w:r>
    </w:p>
    <w:p w:rsidR="00AB1AB4" w:rsidRPr="00AB1AB4" w:rsidRDefault="000C270B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равма ухудшает способность к контакту через: глубокое чувство одиночества, изоляцию, потерю базового доверия к миру, жестокость или повреждения границы контакта, трудности в достижении удовлетворяющего и поддерживающего рост контакта с окружающей средой.</w:t>
      </w:r>
    </w:p>
    <w:p w:rsidR="00AB1AB4" w:rsidRPr="00AB1AB4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У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словия </w:t>
      </w:r>
      <w:proofErr w:type="spellStart"/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гештальт</w:t>
      </w:r>
      <w:proofErr w:type="spellEnd"/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терапии травматического опыта: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- построение крепкого фундамента доверия (что требует большого терпения, такта, чувствительности, мужества);</w:t>
      </w:r>
    </w:p>
    <w:p w:rsidR="00AB1AB4" w:rsidRPr="004D2C7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4D2C7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- высокое качество присутствия терапевта;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- четкость и </w:t>
      </w:r>
      <w:proofErr w:type="spellStart"/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обозначенность</w:t>
      </w:r>
      <w:proofErr w:type="spellEnd"/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границ (условий работы);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- медленный темп работы;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- расширение возможностей выбора посредствам диалога и сотрудничества, в проведении экспериментов, позволяющих клиенту управлять процессом и присваивать опыт.</w:t>
      </w:r>
    </w:p>
    <w:p w:rsidR="00AB1AB4" w:rsidRPr="00AB1AB4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</w:t>
      </w:r>
      <w:r w:rsidR="00AB1AB4"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актика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развитие способности БЫТЬ БОЛЬШЕ В КОНТАКТЕ С СОБОЙ - увеличение энергии и чувствительности: обучение навыкам расслабления, заземления, дыхания, центрирования, повышение телесного присутствия настолько, насколько это возможно;</w:t>
      </w:r>
    </w:p>
    <w:p w:rsidR="00AB1AB4" w:rsidRPr="00AB1AB4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сотрудничество в исследовании СВОБОДЫ ВЫБОРА контексте незавершенного дела - экспрессивные эксперименты - самовыражение; эксперименты с переигрыванием прошлого опыта (работа с ретрофлексией);</w:t>
      </w:r>
    </w:p>
    <w:p w:rsidR="00140638" w:rsidRPr="006E4B25" w:rsidRDefault="00AB1AB4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AB1AB4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терапевтическое сотрудничество, диалог - отношения свободой выбора как возвращение АВТОРСТВО СОБСТВЕННОЙ ЖИЗНИ. терапевт как прилежный ученик клиента - внимательный, уважающий выбор клиента.</w:t>
      </w:r>
    </w:p>
    <w:p w:rsidR="00AB1AB4" w:rsidRPr="006E4B25" w:rsidRDefault="00AB1AB4" w:rsidP="006E4B25">
      <w:pPr>
        <w:tabs>
          <w:tab w:val="left" w:pos="990"/>
          <w:tab w:val="left" w:pos="3230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iCs/>
          <w:sz w:val="24"/>
          <w:szCs w:val="24"/>
        </w:rPr>
        <w:t>Техника (методика) «ДЕБРИФИНГ» (методика направленного, организованного обсуждения с клиентом психологически травматического события)</w:t>
      </w:r>
    </w:p>
    <w:p w:rsidR="00AB1AB4" w:rsidRPr="006E4B25" w:rsidRDefault="00AB1AB4" w:rsidP="006E4B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B25">
        <w:rPr>
          <w:rFonts w:ascii="Times New Roman" w:hAnsi="Times New Roman" w:cs="Times New Roman"/>
          <w:bCs/>
          <w:iCs/>
          <w:sz w:val="24"/>
          <w:szCs w:val="24"/>
        </w:rPr>
        <w:t xml:space="preserve">АЛГОРИТМ </w:t>
      </w:r>
      <w:r w:rsidR="006E4B25">
        <w:rPr>
          <w:rFonts w:ascii="Times New Roman" w:hAnsi="Times New Roman" w:cs="Times New Roman"/>
          <w:bCs/>
          <w:iCs/>
          <w:sz w:val="24"/>
          <w:szCs w:val="24"/>
        </w:rPr>
        <w:t>(СХЕМА) ПРОВЕДЕНИЯ «ДЕБРИФИНГА»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1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</w:t>
      </w:r>
      <w:r w:rsidRPr="006E4B25">
        <w:rPr>
          <w:rFonts w:ascii="Times New Roman" w:hAnsi="Times New Roman" w:cs="Times New Roman"/>
          <w:b/>
          <w:sz w:val="24"/>
          <w:szCs w:val="24"/>
        </w:rPr>
        <w:t xml:space="preserve">ВВОДНАЯ </w:t>
      </w:r>
      <w:r w:rsidRPr="006E4B25">
        <w:rPr>
          <w:rFonts w:ascii="Times New Roman" w:hAnsi="Times New Roman" w:cs="Times New Roman"/>
          <w:sz w:val="24"/>
          <w:szCs w:val="24"/>
        </w:rPr>
        <w:t>фаза</w:t>
      </w:r>
      <w:r w:rsidRPr="006E4B25">
        <w:rPr>
          <w:rFonts w:ascii="Times New Roman" w:hAnsi="Times New Roman" w:cs="Times New Roman"/>
          <w:b/>
          <w:sz w:val="24"/>
          <w:szCs w:val="24"/>
        </w:rPr>
        <w:t>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Психолог–консультант объясняет клиенту, в каких случаях используется данная техника и насколько успешно она применяется</w:t>
      </w:r>
      <w:r w:rsidR="006E4B25">
        <w:rPr>
          <w:rFonts w:ascii="Times New Roman" w:hAnsi="Times New Roman" w:cs="Times New Roman"/>
          <w:sz w:val="24"/>
          <w:szCs w:val="24"/>
        </w:rPr>
        <w:t>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2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 </w:t>
      </w:r>
      <w:r w:rsidRPr="006E4B25">
        <w:rPr>
          <w:rFonts w:ascii="Times New Roman" w:hAnsi="Times New Roman" w:cs="Times New Roman"/>
          <w:b/>
          <w:sz w:val="24"/>
          <w:szCs w:val="24"/>
        </w:rPr>
        <w:t>ФАКТОВ.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lastRenderedPageBreak/>
        <w:t>Цель – создать единую когнитивную основу для последующего обсуждения травматического события. Психолог–консультант задаёт клиенту общий вопрос: «Что вы видели</w:t>
      </w:r>
      <w:r w:rsidR="006E4B25">
        <w:rPr>
          <w:rFonts w:ascii="Times New Roman" w:hAnsi="Times New Roman" w:cs="Times New Roman"/>
          <w:sz w:val="24"/>
          <w:szCs w:val="24"/>
        </w:rPr>
        <w:t>, в какой последовательности?».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3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 </w:t>
      </w:r>
      <w:r w:rsidRPr="006E4B25">
        <w:rPr>
          <w:rFonts w:ascii="Times New Roman" w:hAnsi="Times New Roman" w:cs="Times New Roman"/>
          <w:b/>
          <w:sz w:val="24"/>
          <w:szCs w:val="24"/>
        </w:rPr>
        <w:t>МЫСЛЕЙ.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 xml:space="preserve">На этой фазе осуществляется переход от фактов к мыслям клиента, чувства при этом умышленно </w:t>
      </w:r>
      <w:r w:rsidRPr="006E4B25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6E4B25">
        <w:rPr>
          <w:rFonts w:ascii="Times New Roman" w:hAnsi="Times New Roman" w:cs="Times New Roman"/>
          <w:sz w:val="24"/>
          <w:szCs w:val="24"/>
        </w:rPr>
        <w:t xml:space="preserve"> анализируются. Психолог–консультант задаёт клиенту следующие вопросы</w:t>
      </w:r>
      <w:r w:rsidRPr="006E4B25">
        <w:rPr>
          <w:rFonts w:ascii="Times New Roman" w:hAnsi="Times New Roman" w:cs="Times New Roman"/>
          <w:b/>
          <w:sz w:val="24"/>
          <w:szCs w:val="24"/>
        </w:rPr>
        <w:t>:</w:t>
      </w:r>
      <w:r w:rsidR="006E4B2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E4B25">
        <w:rPr>
          <w:rFonts w:ascii="Times New Roman" w:hAnsi="Times New Roman" w:cs="Times New Roman"/>
          <w:sz w:val="24"/>
          <w:szCs w:val="24"/>
        </w:rPr>
        <w:t>Какие были Ваши первые мысли?</w:t>
      </w:r>
      <w:r w:rsidR="006E4B2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E4B25">
        <w:rPr>
          <w:rFonts w:ascii="Times New Roman" w:hAnsi="Times New Roman" w:cs="Times New Roman"/>
          <w:sz w:val="24"/>
          <w:szCs w:val="24"/>
        </w:rPr>
        <w:t>Что В</w:t>
      </w:r>
      <w:r w:rsidR="006E4B25">
        <w:rPr>
          <w:rFonts w:ascii="Times New Roman" w:hAnsi="Times New Roman" w:cs="Times New Roman"/>
          <w:sz w:val="24"/>
          <w:szCs w:val="24"/>
        </w:rPr>
        <w:t>ы думали во время той ситуации?</w:t>
      </w:r>
      <w:r w:rsidR="006E4B2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E4B25">
        <w:rPr>
          <w:rFonts w:ascii="Times New Roman" w:hAnsi="Times New Roman" w:cs="Times New Roman"/>
          <w:sz w:val="24"/>
          <w:szCs w:val="24"/>
        </w:rPr>
        <w:t>Какие решения Вы принимали?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4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 </w:t>
      </w:r>
      <w:r w:rsidRPr="006E4B25">
        <w:rPr>
          <w:rFonts w:ascii="Times New Roman" w:hAnsi="Times New Roman" w:cs="Times New Roman"/>
          <w:b/>
          <w:sz w:val="24"/>
          <w:szCs w:val="24"/>
        </w:rPr>
        <w:t>ЧУВСТВ.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Цели на данной фазе</w:t>
      </w:r>
      <w:r w:rsidRPr="006E4B25">
        <w:rPr>
          <w:rFonts w:ascii="Times New Roman" w:hAnsi="Times New Roman" w:cs="Times New Roman"/>
          <w:b/>
          <w:sz w:val="24"/>
          <w:szCs w:val="24"/>
        </w:rPr>
        <w:t>:</w:t>
      </w:r>
      <w:r w:rsidRPr="006E4B25">
        <w:rPr>
          <w:rFonts w:ascii="Times New Roman" w:hAnsi="Times New Roman" w:cs="Times New Roman"/>
          <w:sz w:val="24"/>
          <w:szCs w:val="24"/>
        </w:rPr>
        <w:t xml:space="preserve"> </w:t>
      </w:r>
      <w:r w:rsidRPr="006E4B25">
        <w:rPr>
          <w:rFonts w:ascii="Times New Roman" w:hAnsi="Times New Roman" w:cs="Times New Roman"/>
          <w:b/>
          <w:sz w:val="24"/>
          <w:szCs w:val="24"/>
        </w:rPr>
        <w:t>а)</w:t>
      </w:r>
      <w:r w:rsidRPr="006E4B25">
        <w:rPr>
          <w:rFonts w:ascii="Times New Roman" w:hAnsi="Times New Roman" w:cs="Times New Roman"/>
          <w:sz w:val="24"/>
          <w:szCs w:val="24"/>
        </w:rPr>
        <w:t xml:space="preserve"> помочь клиенту назвать и вычленить те переживания, которые он испытывал; </w:t>
      </w:r>
      <w:r w:rsidRPr="006E4B25">
        <w:rPr>
          <w:rFonts w:ascii="Times New Roman" w:hAnsi="Times New Roman" w:cs="Times New Roman"/>
          <w:b/>
          <w:sz w:val="24"/>
          <w:szCs w:val="24"/>
        </w:rPr>
        <w:t>б)</w:t>
      </w:r>
      <w:r w:rsidRPr="006E4B25">
        <w:rPr>
          <w:rFonts w:ascii="Times New Roman" w:hAnsi="Times New Roman" w:cs="Times New Roman"/>
          <w:sz w:val="24"/>
          <w:szCs w:val="24"/>
        </w:rPr>
        <w:t xml:space="preserve"> «обратиться» к наиболее тяжёлой эмоции и «проработать» её.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Это самая тяжёлая фаза, так как люди начинают заново переживать событие. Консультанту надо помнить, что любое, даже самое тяжелое переживание должно быть произнесено. Психолог–консультант задаёт клиенту вопросы</w:t>
      </w:r>
      <w:r w:rsidR="006E4B25">
        <w:rPr>
          <w:rFonts w:ascii="Times New Roman" w:hAnsi="Times New Roman" w:cs="Times New Roman"/>
          <w:b/>
          <w:sz w:val="24"/>
          <w:szCs w:val="24"/>
        </w:rPr>
        <w:t>:</w:t>
      </w:r>
      <w:r w:rsidR="006E4B25"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 w:rsidRPr="006E4B25">
        <w:rPr>
          <w:rFonts w:ascii="Times New Roman" w:hAnsi="Times New Roman" w:cs="Times New Roman"/>
          <w:sz w:val="24"/>
          <w:szCs w:val="24"/>
        </w:rPr>
        <w:t>Что Вы переживали во время события?</w:t>
      </w:r>
      <w:r w:rsidR="006E4B25"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 w:rsidRPr="006E4B25">
        <w:rPr>
          <w:rFonts w:ascii="Times New Roman" w:hAnsi="Times New Roman" w:cs="Times New Roman"/>
          <w:sz w:val="24"/>
          <w:szCs w:val="24"/>
        </w:rPr>
        <w:t>Какое самое страшное чувство Вы испытали?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5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 </w:t>
      </w:r>
      <w:r w:rsidRPr="006E4B25">
        <w:rPr>
          <w:rFonts w:ascii="Times New Roman" w:hAnsi="Times New Roman" w:cs="Times New Roman"/>
          <w:b/>
          <w:sz w:val="24"/>
          <w:szCs w:val="24"/>
        </w:rPr>
        <w:t>СИМПТОМОВ.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На этой фазе клиент с помощью психолога-консультанта детализирует свои симптомы, которые возникл</w:t>
      </w:r>
      <w:r w:rsidR="006E4B25">
        <w:rPr>
          <w:rFonts w:ascii="Times New Roman" w:hAnsi="Times New Roman" w:cs="Times New Roman"/>
          <w:sz w:val="24"/>
          <w:szCs w:val="24"/>
        </w:rPr>
        <w:t>и в связи с тем, что произошло.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6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</w:t>
      </w:r>
      <w:r w:rsidRPr="006E4B25">
        <w:rPr>
          <w:rFonts w:ascii="Times New Roman" w:hAnsi="Times New Roman" w:cs="Times New Roman"/>
          <w:b/>
          <w:sz w:val="24"/>
          <w:szCs w:val="24"/>
        </w:rPr>
        <w:t>ЗАВЕРШАЮЩАЯ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фаза.</w:t>
      </w:r>
    </w:p>
    <w:p w:rsidR="006E4B25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На этой фазе обобщается всё то, что произошло с клиентом. Клиент вспоминает то, как он</w:t>
      </w:r>
      <w:r w:rsidR="006E4B25">
        <w:rPr>
          <w:rFonts w:ascii="Times New Roman" w:hAnsi="Times New Roman" w:cs="Times New Roman"/>
          <w:sz w:val="24"/>
          <w:szCs w:val="24"/>
        </w:rPr>
        <w:t xml:space="preserve"> в целом реагировал на событие.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b/>
          <w:bCs/>
          <w:sz w:val="24"/>
          <w:szCs w:val="24"/>
        </w:rPr>
        <w:t>7 фаза.</w:t>
      </w:r>
      <w:r w:rsidRPr="006E4B25">
        <w:rPr>
          <w:rFonts w:ascii="Times New Roman" w:hAnsi="Times New Roman" w:cs="Times New Roman"/>
          <w:sz w:val="24"/>
          <w:szCs w:val="24"/>
        </w:rPr>
        <w:t xml:space="preserve"> Фаза </w:t>
      </w:r>
      <w:r w:rsidR="006E4B25">
        <w:rPr>
          <w:rFonts w:ascii="Times New Roman" w:hAnsi="Times New Roman" w:cs="Times New Roman"/>
          <w:b/>
          <w:sz w:val="24"/>
          <w:szCs w:val="24"/>
        </w:rPr>
        <w:t>РЕ</w:t>
      </w:r>
      <w:r w:rsidRPr="006E4B25">
        <w:rPr>
          <w:rFonts w:ascii="Times New Roman" w:hAnsi="Times New Roman" w:cs="Times New Roman"/>
          <w:b/>
          <w:sz w:val="24"/>
          <w:szCs w:val="24"/>
        </w:rPr>
        <w:t>АДАПТАЦИИ</w:t>
      </w:r>
      <w:r w:rsidRPr="006E4B25">
        <w:rPr>
          <w:rFonts w:ascii="Times New Roman" w:hAnsi="Times New Roman" w:cs="Times New Roman"/>
          <w:sz w:val="24"/>
          <w:szCs w:val="24"/>
        </w:rPr>
        <w:t xml:space="preserve"> (повторной адаптации).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Цель данной фазы: открыть будущее клиенту, который только что разобрался со своим прошлым и настоящим. Психолог–консультант задаёт клиенту вопросы</w:t>
      </w:r>
      <w:r w:rsidRPr="006E4B25">
        <w:rPr>
          <w:rFonts w:ascii="Times New Roman" w:hAnsi="Times New Roman" w:cs="Times New Roman"/>
          <w:b/>
          <w:sz w:val="24"/>
          <w:szCs w:val="24"/>
        </w:rPr>
        <w:t>:</w:t>
      </w:r>
      <w:r w:rsidR="006E4B2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E4B25">
        <w:rPr>
          <w:rFonts w:ascii="Times New Roman" w:hAnsi="Times New Roman" w:cs="Times New Roman"/>
          <w:sz w:val="24"/>
          <w:szCs w:val="24"/>
        </w:rPr>
        <w:t>Что Вы будете делать дальше?</w:t>
      </w:r>
      <w:r w:rsidR="006E4B2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6E4B25">
        <w:rPr>
          <w:rFonts w:ascii="Times New Roman" w:hAnsi="Times New Roman" w:cs="Times New Roman"/>
          <w:sz w:val="24"/>
          <w:szCs w:val="24"/>
        </w:rPr>
        <w:t>Что Вы мо</w:t>
      </w:r>
      <w:r w:rsidR="006E4B25">
        <w:rPr>
          <w:rFonts w:ascii="Times New Roman" w:hAnsi="Times New Roman" w:cs="Times New Roman"/>
          <w:sz w:val="24"/>
          <w:szCs w:val="24"/>
        </w:rPr>
        <w:t>жете реально для этого сделать?</w:t>
      </w:r>
    </w:p>
    <w:p w:rsidR="00AB1AB4" w:rsidRPr="006E4B25" w:rsidRDefault="00AB1AB4" w:rsidP="006E4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25">
        <w:rPr>
          <w:rFonts w:ascii="Times New Roman" w:hAnsi="Times New Roman" w:cs="Times New Roman"/>
          <w:sz w:val="24"/>
          <w:szCs w:val="24"/>
        </w:rPr>
        <w:t>Психолог–консультант должен убедиться в том, что все намерения клиента «по жизни» реальны (осуществимы им в его деятельности и в общении с другими людьми).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ru-MD"/>
        </w:rPr>
        <w:t>Модель восстановления после травмы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.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Модель была разработана доктором 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Tricia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Skuse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и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Jonhy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Mattew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во время их работы с трудными подростками. В ее основе то, что известно об особенностях работы мозга, формировавшегося в отсутствии здорового опыта привязанности, долговременных нейрофизиологических последствиях насилия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,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пережитого в раннем детстве, взаимосвязи общего уровня психического здоровья молодежи от культуры и общества, которые влияют на формирование сознания в подростковом возрасте. </w:t>
      </w:r>
      <w:proofErr w:type="gram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После эту модель</w:t>
      </w:r>
      <w:proofErr w:type="gram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стали 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lastRenderedPageBreak/>
        <w:t xml:space="preserve">использовать при работе со всеми видами травм. По ней можно планировать свои шаги и ориентироваться какую поддержку искать.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Цифры </w:t>
      </w:r>
      <w:r w:rsidR="0061004C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в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нутри т</w:t>
      </w:r>
      <w:r w:rsidR="0061004C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реугольника – описание поведения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, которое соответствует каждому шагу. Справа - потребность этого этапа. Слева - уровни вмешательства (чтобы помочь восстановлению).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1. В основании всего процесса – вера, что последствия травмы можно исправить.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2. Нестабильность/хаотичное поведение - поведенческие проблемы (агрессия, избегание, самоповреждение), беспорядочный образ жизни, использование наркотиков, алкоголя (прочие зависимости), плохой сон/несоблюдение гигиены, нарушение закона и прав других людей, плохое питание, неподобающее отношение (измены, предательства, обман и т.д.), обременение собой окружающих (поведение, вынуждающее других решать создаваемые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травматиком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проблемы).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Потребность: структурировать жизнь, установить и выполнять рутины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Уровень интервенции: приемы пищи и отход ко сну в одно и то же время, школа, установление четких границ.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Цель всего - создание фундамента, чтобы человек м</w:t>
      </w:r>
      <w:r w:rsidR="0061004C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ог опираться на самого себя. Если это терапевтические группы,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сначала проверяют все ли справляются с рутиной: «встать – принять душ – привести себя в порядок – заправить кровать – позавтракать – вовремя явиться на терапию». Потом все ли структурируют день. Едят обед в свой получасовой перерыв. Ложатся ли спать в одно и то же время.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3. Доверие/построение отношений – больше улыбается, построение близких отношений с 1 или 2мя взрослыми людьми, нарастает собственное желание справляться с рутинами, нарастает напряжение в отношениях с другими, конфронтация, вспышки гнева.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Потребность: Развить доверительные отношения с заслуживающими доверия, ответственными взрослыми. Потребность развивать безопасную базу.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Уровень интервенции: максимум времени 1:1 со взрослыми, четкие границы, поддерживать ежедневные рутины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Цель всего: укрепить собственное желание справляться с жизнью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4. Проработка травмы – возвращение проблемного поведения по мере проработки травмы, цепляние за терапевта/отвержение терапевта.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Потребность: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репроцессинг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травматического опыта,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оплакивание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потерь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Уровень интервенции: специализированная терапевтическая интервенция,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репроцессинг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травмы (на этом этапе начинается 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EMDR</w:t>
      </w: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),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контейнирование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, совместная регуляция, помощь в отпускании потерь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lastRenderedPageBreak/>
        <w:t xml:space="preserve">Цель: «пересечение когнитивного порога» - то есть осознание человеком того, что с ним происходит, как именно травма меняет его поведение и что можно сделать, чтобы это исправить.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5.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Инсайт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/осознанность – успокоение, нарастает понимание причин своего поведения, более сбалансированный личный нарратив (история, которую мы рассказываем себе о себе в терминах ДНК истории)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Потребность: интеграция старого и нового «я», развитие уверенности в навыках мышления и планирования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Уровни интервенции: когнитивная терапия – например, управление гневом, </w:t>
      </w:r>
      <w:proofErr w:type="spellStart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>эмпатия</w:t>
      </w:r>
      <w:proofErr w:type="spellEnd"/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 к жертвам. Гибкость и открытость мышления. Навыки поддержания «хорошей жизни» (это со мной усиленно проходят). Практики самовосстановления.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Цель этапа: позитивный внутренний нарратив (история, которую мы рассказываем себе о себе, себе о других, себе о мире – если в терминах нашего ДНК истории)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6. Планирование будущего – нарастает вера в себя, принятия своих способностей и потенциала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Потребность: поддержка планирования со стороны взрослых, чувство смысла и достижений, самостоятельное внутреннее структурирование, чтобы максимально увеличить свои шансы на успех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Уровень интервенции: помощь в постановке целей – цели – четкая структура – образовательная/тренировочная поддержка – помощь в планировании конструктивных способов проведения свободного времени – мотивационные беседы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Цель этапа: укрепить автономию.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7. Уверенность, достижение целей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Потребность: автономность и знание где взять поддержку, нарастающая самостоятельная мотивация к достижению поставленных целей.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Уровень интервенции: предоставить поддерживающую развивающую среду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Цель: сбалансированная жизнь, позитивный нарратив, ресурс достигать поставленных целей. </w:t>
      </w:r>
    </w:p>
    <w:p w:rsidR="006E4B25" w:rsidRPr="006E4B25" w:rsidRDefault="006E4B25" w:rsidP="006E4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</w:pPr>
      <w:r w:rsidRPr="006E4B25">
        <w:rPr>
          <w:rFonts w:ascii="Times New Roman" w:eastAsia="Times New Roman" w:hAnsi="Times New Roman" w:cs="Times New Roman"/>
          <w:color w:val="050505"/>
          <w:sz w:val="24"/>
          <w:szCs w:val="24"/>
          <w:lang w:val="ru-MD"/>
        </w:rPr>
        <w:t xml:space="preserve">Люди могут перемещаться вниз-вверх по состояниям под влиянием новых стрессов и травм. Но когда у них уже есть осознанность в отношении происходящего с ними – коррекция происходит гораздо быстрее, чем при первичном обращении. </w:t>
      </w:r>
    </w:p>
    <w:p w:rsidR="00DB7037" w:rsidRPr="007F647E" w:rsidRDefault="006E4B25" w:rsidP="00897F34">
      <w:pPr>
        <w:pStyle w:val="a4"/>
        <w:spacing w:before="150" w:beforeAutospacing="0" w:after="0" w:afterAutospacing="0" w:line="360" w:lineRule="auto"/>
        <w:textAlignment w:val="top"/>
        <w:rPr>
          <w:rFonts w:eastAsia="BookmanOldStyle"/>
          <w:sz w:val="20"/>
          <w:szCs w:val="20"/>
          <w:lang w:val="ru-MD"/>
        </w:rPr>
      </w:pPr>
      <w:r w:rsidRPr="00851318">
        <w:rPr>
          <w:noProof/>
        </w:rPr>
        <w:lastRenderedPageBreak/>
        <w:drawing>
          <wp:inline distT="0" distB="0" distL="0" distR="0" wp14:anchorId="7985BEE5" wp14:editId="1AF94B7C">
            <wp:extent cx="6256020" cy="4425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4627815_1311412986370392_771899265216803940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649" cy="44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38" w:rsidRPr="00D13A4F" w:rsidRDefault="00140638" w:rsidP="00897F34">
      <w:pPr>
        <w:pStyle w:val="a4"/>
        <w:spacing w:before="150" w:beforeAutospacing="0" w:after="0" w:afterAutospacing="0" w:line="360" w:lineRule="auto"/>
        <w:textAlignment w:val="top"/>
        <w:rPr>
          <w:rFonts w:eastAsia="BookmanOldStyle"/>
          <w:lang w:val="ru-MD"/>
        </w:rPr>
      </w:pPr>
    </w:p>
    <w:p w:rsidR="00140638" w:rsidRPr="00F26061" w:rsidRDefault="00140638" w:rsidP="00897F34">
      <w:pPr>
        <w:pStyle w:val="a4"/>
        <w:spacing w:before="150" w:beforeAutospacing="0" w:after="0" w:afterAutospacing="0" w:line="360" w:lineRule="auto"/>
        <w:textAlignment w:val="top"/>
        <w:rPr>
          <w:rFonts w:ascii="Arial" w:hAnsi="Arial" w:cs="Arial"/>
          <w:color w:val="000000"/>
          <w:sz w:val="23"/>
          <w:szCs w:val="23"/>
          <w:lang w:val="ru-MD"/>
        </w:rPr>
      </w:pPr>
    </w:p>
    <w:p w:rsidR="00F26061" w:rsidRPr="000E432B" w:rsidRDefault="00F26061" w:rsidP="000E432B">
      <w:pPr>
        <w:pStyle w:val="a3"/>
        <w:numPr>
          <w:ilvl w:val="0"/>
          <w:numId w:val="10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aps/>
          <w:sz w:val="24"/>
          <w:szCs w:val="24"/>
          <w:lang w:val="ru-MD"/>
        </w:rPr>
      </w:pPr>
      <w:r w:rsidRPr="000E432B">
        <w:rPr>
          <w:rFonts w:ascii="Times New Roman" w:hAnsi="Times New Roman" w:cs="Times New Roman"/>
          <w:color w:val="000000"/>
          <w:sz w:val="24"/>
          <w:szCs w:val="24"/>
          <w:lang w:val="ru-MD"/>
        </w:rPr>
        <w:t xml:space="preserve">Демидова Т.А., Сойко В.В. Принципы работы с психической травмой в </w:t>
      </w:r>
      <w:proofErr w:type="spellStart"/>
      <w:r w:rsidRPr="000E432B">
        <w:rPr>
          <w:rFonts w:ascii="Times New Roman" w:hAnsi="Times New Roman" w:cs="Times New Roman"/>
          <w:color w:val="000000"/>
          <w:sz w:val="24"/>
          <w:szCs w:val="24"/>
          <w:lang w:val="ru-MD"/>
        </w:rPr>
        <w:t>гештальт</w:t>
      </w:r>
      <w:proofErr w:type="spellEnd"/>
      <w:r w:rsidRPr="000E432B">
        <w:rPr>
          <w:rFonts w:ascii="Times New Roman" w:hAnsi="Times New Roman" w:cs="Times New Roman"/>
          <w:color w:val="000000"/>
          <w:sz w:val="24"/>
          <w:szCs w:val="24"/>
          <w:lang w:val="ru-MD"/>
        </w:rPr>
        <w:t>-подходе. Таврический журнал психиатрии. Т. 18, № 3 (68), 2014. С.23-29.</w:t>
      </w:r>
      <w:r w:rsidRPr="000E432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E432B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ISSN</w:t>
      </w:r>
      <w:r w:rsidRPr="000E43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2413-1881</w:t>
      </w:r>
    </w:p>
    <w:p w:rsidR="00F26061" w:rsidRPr="000E432B" w:rsidRDefault="00F26061" w:rsidP="000E432B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top"/>
        <w:rPr>
          <w:color w:val="000000"/>
          <w:lang w:val="ru-MD"/>
        </w:rPr>
      </w:pPr>
      <w:proofErr w:type="spellStart"/>
      <w:r w:rsidRPr="00256E65">
        <w:rPr>
          <w:color w:val="000000"/>
          <w:lang w:val="ru-MD"/>
        </w:rPr>
        <w:t>Трубицына</w:t>
      </w:r>
      <w:proofErr w:type="spellEnd"/>
      <w:r w:rsidRPr="00256E65">
        <w:rPr>
          <w:color w:val="000000"/>
          <w:lang w:val="ru-MD"/>
        </w:rPr>
        <w:t xml:space="preserve"> Л.В. Процесс травмы. Москва: Смысл; </w:t>
      </w:r>
      <w:proofErr w:type="spellStart"/>
      <w:r w:rsidRPr="00256E65">
        <w:rPr>
          <w:color w:val="000000"/>
          <w:lang w:val="ru-MD"/>
        </w:rPr>
        <w:t>ЧеРо</w:t>
      </w:r>
      <w:proofErr w:type="spellEnd"/>
      <w:r w:rsidRPr="00256E65">
        <w:rPr>
          <w:color w:val="000000"/>
          <w:lang w:val="ru-MD"/>
        </w:rPr>
        <w:t xml:space="preserve">, 2005. 218 с. </w:t>
      </w:r>
      <w:r w:rsidRPr="00256E65">
        <w:rPr>
          <w:color w:val="000000"/>
          <w:lang w:val="ro-MD"/>
        </w:rPr>
        <w:t>ISBN 5-89357-211-4</w:t>
      </w:r>
    </w:p>
    <w:p w:rsidR="000E432B" w:rsidRPr="00256E65" w:rsidRDefault="000E432B" w:rsidP="000E432B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top"/>
        <w:rPr>
          <w:color w:val="000000"/>
          <w:lang w:val="ru-MD"/>
        </w:rPr>
      </w:pPr>
      <w:proofErr w:type="spellStart"/>
      <w:r>
        <w:rPr>
          <w:color w:val="000000"/>
          <w:lang w:val="ru-MD"/>
        </w:rPr>
        <w:t>Ворден</w:t>
      </w:r>
      <w:proofErr w:type="spellEnd"/>
      <w:r>
        <w:rPr>
          <w:color w:val="000000"/>
          <w:lang w:val="ru-MD"/>
        </w:rPr>
        <w:t xml:space="preserve"> В. Консультирование и терапия горя. Пособие для специалистов в области психического здоровья. –Москва: Центр психологического консультирования и психотерапии, 2020. 329 с. </w:t>
      </w:r>
      <w:r>
        <w:rPr>
          <w:color w:val="000000"/>
          <w:lang w:val="ro-MD"/>
        </w:rPr>
        <w:t xml:space="preserve">ISBN </w:t>
      </w:r>
      <w:r>
        <w:rPr>
          <w:color w:val="000000"/>
          <w:lang w:val="ru-MD"/>
        </w:rPr>
        <w:t>978-5-6042941-1-6</w:t>
      </w:r>
    </w:p>
    <w:p w:rsidR="00F26061" w:rsidRPr="002E7768" w:rsidRDefault="00F26061" w:rsidP="00897F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</w:p>
    <w:sectPr w:rsidR="00F26061" w:rsidRPr="002E7768" w:rsidSect="00FC7902">
      <w:footerReference w:type="default" r:id="rId9"/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C8" w:rsidRDefault="00D15DC8" w:rsidP="00140638">
      <w:pPr>
        <w:spacing w:after="0" w:line="240" w:lineRule="auto"/>
      </w:pPr>
      <w:r>
        <w:separator/>
      </w:r>
    </w:p>
  </w:endnote>
  <w:endnote w:type="continuationSeparator" w:id="0">
    <w:p w:rsidR="00D15DC8" w:rsidRDefault="00D15DC8" w:rsidP="0014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018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650" w:rsidRDefault="00F336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650" w:rsidRDefault="00F336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C8" w:rsidRDefault="00D15DC8" w:rsidP="00140638">
      <w:pPr>
        <w:spacing w:after="0" w:line="240" w:lineRule="auto"/>
      </w:pPr>
      <w:r>
        <w:separator/>
      </w:r>
    </w:p>
  </w:footnote>
  <w:footnote w:type="continuationSeparator" w:id="0">
    <w:p w:rsidR="00D15DC8" w:rsidRDefault="00D15DC8" w:rsidP="0014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36E"/>
    <w:multiLevelType w:val="hybridMultilevel"/>
    <w:tmpl w:val="C4D4913C"/>
    <w:lvl w:ilvl="0" w:tplc="188E5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7CF2"/>
    <w:multiLevelType w:val="hybridMultilevel"/>
    <w:tmpl w:val="4E84B70A"/>
    <w:lvl w:ilvl="0" w:tplc="BFC207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A60"/>
    <w:multiLevelType w:val="hybridMultilevel"/>
    <w:tmpl w:val="530EAC8C"/>
    <w:lvl w:ilvl="0" w:tplc="06149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920D59"/>
    <w:multiLevelType w:val="hybridMultilevel"/>
    <w:tmpl w:val="B3DCA4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3AD9"/>
    <w:multiLevelType w:val="hybridMultilevel"/>
    <w:tmpl w:val="C044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4AD6"/>
    <w:multiLevelType w:val="hybridMultilevel"/>
    <w:tmpl w:val="C4D4913C"/>
    <w:lvl w:ilvl="0" w:tplc="188E51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679"/>
    <w:multiLevelType w:val="hybridMultilevel"/>
    <w:tmpl w:val="C044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47AD5"/>
    <w:multiLevelType w:val="hybridMultilevel"/>
    <w:tmpl w:val="C044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3AEB"/>
    <w:multiLevelType w:val="hybridMultilevel"/>
    <w:tmpl w:val="C044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65100"/>
    <w:multiLevelType w:val="hybridMultilevel"/>
    <w:tmpl w:val="C044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E"/>
    <w:rsid w:val="000C270B"/>
    <w:rsid w:val="000E432B"/>
    <w:rsid w:val="00140638"/>
    <w:rsid w:val="001B6E01"/>
    <w:rsid w:val="00211B41"/>
    <w:rsid w:val="00256E65"/>
    <w:rsid w:val="002D70EC"/>
    <w:rsid w:val="002E7768"/>
    <w:rsid w:val="003807BB"/>
    <w:rsid w:val="003B7240"/>
    <w:rsid w:val="004745CB"/>
    <w:rsid w:val="004D1F16"/>
    <w:rsid w:val="004D2316"/>
    <w:rsid w:val="004D2C74"/>
    <w:rsid w:val="00517E88"/>
    <w:rsid w:val="00527E2C"/>
    <w:rsid w:val="0061004C"/>
    <w:rsid w:val="006429BE"/>
    <w:rsid w:val="006E4B25"/>
    <w:rsid w:val="00772157"/>
    <w:rsid w:val="007B7F08"/>
    <w:rsid w:val="007F647E"/>
    <w:rsid w:val="007F718A"/>
    <w:rsid w:val="00843C88"/>
    <w:rsid w:val="00897F34"/>
    <w:rsid w:val="009C4170"/>
    <w:rsid w:val="009F0A74"/>
    <w:rsid w:val="00A165F0"/>
    <w:rsid w:val="00A879ED"/>
    <w:rsid w:val="00AB1AB4"/>
    <w:rsid w:val="00BF5B72"/>
    <w:rsid w:val="00C1788E"/>
    <w:rsid w:val="00D05F09"/>
    <w:rsid w:val="00D13A4F"/>
    <w:rsid w:val="00D15DC8"/>
    <w:rsid w:val="00DB298B"/>
    <w:rsid w:val="00DB7037"/>
    <w:rsid w:val="00E2056D"/>
    <w:rsid w:val="00EE40D3"/>
    <w:rsid w:val="00F00377"/>
    <w:rsid w:val="00F26061"/>
    <w:rsid w:val="00F33650"/>
    <w:rsid w:val="00F35004"/>
    <w:rsid w:val="00F50B75"/>
    <w:rsid w:val="00FC7902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0FCF"/>
  <w15:chartTrackingRefBased/>
  <w15:docId w15:val="{5FDF2D22-9939-49D7-A8E1-0DC5D10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406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638"/>
  </w:style>
  <w:style w:type="paragraph" w:styleId="a7">
    <w:name w:val="footer"/>
    <w:basedOn w:val="a"/>
    <w:link w:val="a8"/>
    <w:uiPriority w:val="99"/>
    <w:unhideWhenUsed/>
    <w:rsid w:val="001406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638"/>
  </w:style>
  <w:style w:type="paragraph" w:styleId="a9">
    <w:name w:val="Balloon Text"/>
    <w:basedOn w:val="a"/>
    <w:link w:val="aa"/>
    <w:uiPriority w:val="99"/>
    <w:semiHidden/>
    <w:unhideWhenUsed/>
    <w:rsid w:val="00F5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6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0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4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5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B2C9-1DF8-4689-BBB5-5631319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9213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2023-03-27T18:03:00Z</cp:lastPrinted>
  <dcterms:created xsi:type="dcterms:W3CDTF">2023-01-31T09:22:00Z</dcterms:created>
  <dcterms:modified xsi:type="dcterms:W3CDTF">2023-03-31T13:17:00Z</dcterms:modified>
</cp:coreProperties>
</file>