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60" w:rsidRPr="00004D60" w:rsidRDefault="00004D60" w:rsidP="00004D60">
      <w:pPr>
        <w:shd w:val="clear" w:color="auto" w:fill="FFFFFF"/>
        <w:spacing w:after="60"/>
        <w:ind w:left="-540"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</w:rPr>
      </w:pPr>
      <w:r w:rsidRPr="00004D60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</w:rPr>
        <w:t xml:space="preserve">2023 State of the Union Address by President von der </w:t>
      </w:r>
      <w:proofErr w:type="spellStart"/>
      <w:r w:rsidRPr="00004D60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</w:rPr>
        <w:t>Leyen</w:t>
      </w:r>
      <w:proofErr w:type="spellEnd"/>
      <w:r w:rsidR="00EC2F3D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</w:rPr>
        <w:t xml:space="preserve"> (13 September 2023)</w:t>
      </w:r>
    </w:p>
    <w:p w:rsidR="00004D60" w:rsidRPr="00EC2F3D" w:rsidRDefault="00EC2F3D" w:rsidP="00004D60">
      <w:pPr>
        <w:spacing w:after="60"/>
        <w:ind w:left="-540" w:right="-720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EC2F3D">
        <w:rPr>
          <w:rStyle w:val="Strong"/>
          <w:rFonts w:ascii="Times New Roman" w:hAnsi="Times New Roman" w:cs="Times New Roman"/>
          <w:color w:val="404040"/>
          <w:sz w:val="24"/>
          <w:szCs w:val="24"/>
        </w:rPr>
        <w:t>"Check against delivery"</w:t>
      </w:r>
    </w:p>
    <w:p w:rsidR="00EC2F3D" w:rsidRPr="00EC2F3D" w:rsidRDefault="00EC2F3D" w:rsidP="00EC2F3D">
      <w:pPr>
        <w:spacing w:after="60"/>
        <w:ind w:left="-540" w:right="-720"/>
        <w:rPr>
          <w:rStyle w:val="Strong"/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C2F3D">
        <w:rPr>
          <w:rFonts w:ascii="Times New Roman" w:hAnsi="Times New Roman" w:cs="Times New Roman"/>
          <w:color w:val="000000"/>
          <w:sz w:val="24"/>
          <w:szCs w:val="24"/>
        </w:rPr>
        <w:t>Consult the video:</w:t>
      </w:r>
      <w:r w:rsidRPr="00EC2F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EC2F3D">
          <w:rPr>
            <w:rStyle w:val="Hyperlink"/>
            <w:rFonts w:ascii="Times New Roman" w:hAnsi="Times New Roman" w:cs="Times New Roman"/>
            <w:sz w:val="24"/>
            <w:szCs w:val="24"/>
          </w:rPr>
          <w:t>https://w</w:t>
        </w:r>
        <w:bookmarkStart w:id="0" w:name="_GoBack"/>
        <w:bookmarkEnd w:id="0"/>
        <w:r w:rsidRPr="00EC2F3D">
          <w:rPr>
            <w:rStyle w:val="Hyperlink"/>
            <w:rFonts w:ascii="Times New Roman" w:hAnsi="Times New Roman" w:cs="Times New Roman"/>
            <w:sz w:val="24"/>
            <w:szCs w:val="24"/>
          </w:rPr>
          <w:t>ww.youtube.com/watch?v=o4_eRV7r5QI</w:t>
        </w:r>
      </w:hyperlink>
      <w:r w:rsidRPr="00EC2F3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EC2F3D">
        <w:rPr>
          <w:rFonts w:ascii="Times New Roman" w:hAnsi="Times New Roman" w:cs="Times New Roman"/>
          <w:color w:val="000000"/>
          <w:sz w:val="24"/>
          <w:szCs w:val="24"/>
        </w:rPr>
        <w:t xml:space="preserve">from  </w:t>
      </w:r>
      <w:r w:rsidR="006A53E0" w:rsidRPr="00EC2F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27:07</w:t>
      </w:r>
      <w:proofErr w:type="gramEnd"/>
      <w:r w:rsidRPr="00EC2F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 to 31:00)</w:t>
      </w:r>
    </w:p>
    <w:p w:rsidR="006A53E0" w:rsidRPr="00004D60" w:rsidRDefault="00EC2F3D" w:rsidP="00EC2F3D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C2F3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ECONOMY, SOCIAL AND COMPETITIVENESS</w:t>
      </w:r>
      <w:r w:rsidRPr="00EC2F3D">
        <w:rPr>
          <w:rStyle w:val="Strong"/>
          <w:rFonts w:ascii="Times New Roman" w:hAnsi="Times New Roman" w:cs="Times New Roman"/>
          <w:color w:val="404040"/>
          <w:sz w:val="24"/>
          <w:szCs w:val="24"/>
        </w:rPr>
        <w:t xml:space="preserve"> 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Honourable</w:t>
      </w:r>
      <w:proofErr w:type="spellEnd"/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Members,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bookmarkStart w:id="1" w:name="_Hlk144911790"/>
      <w:bookmarkEnd w:id="1"/>
      <w:proofErr w:type="gramStart"/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A fair transition for farmers, families and industry.</w:t>
      </w:r>
      <w:proofErr w:type="gramEnd"/>
      <w:r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This is the hallmark of this Mandate.</w:t>
      </w:r>
      <w:r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And it is all the more important as we face strong economic headwinds.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I see three major economic challenges for our industry in the year ahead: labour and skills shortages, inflation, and making business easier for our companies. 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The first has to do with our labour market. 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We have </w:t>
      </w: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not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 forgotten the early days of the global pandemic.</w:t>
      </w:r>
      <w:r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gramStart"/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When everyone predicted a </w:t>
      </w: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new wave of 1930-style mass unemployment.</w:t>
      </w:r>
      <w:proofErr w:type="gramEnd"/>
      <w:r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But we defied this prediction.</w:t>
      </w:r>
      <w:r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With SURE – the first-ever European short-time work initiative – we saved 40 million jobs.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This is Europe's social market economy in action. And we can be proud of it!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We then immediately restarted our economic engine thanks to </w:t>
      </w:r>
      <w:proofErr w:type="spellStart"/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NextGenerationEU</w:t>
      </w:r>
      <w:proofErr w:type="spellEnd"/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And today we see the results.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Europe is close to full employment.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Instead of millions of people looking for jobs, millions of jobs are looking for people.</w:t>
      </w:r>
    </w:p>
    <w:p w:rsidR="00004D60" w:rsidRPr="00004D60" w:rsidRDefault="00004D60" w:rsidP="006A53E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Labour and skills shortages are reaching record levels – both here and across all major economies.</w:t>
      </w:r>
      <w:r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74% of SMEs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 are saying they are facing skill shortages.</w:t>
      </w:r>
      <w:r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In the peak of the tourist season, restaurants and bars in Europe are running reduced hours because they cannot find staff.</w:t>
      </w:r>
      <w:r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Hospitals are postponing treatment because of lack of nurses.</w:t>
      </w:r>
      <w:r w:rsidR="006A53E0"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And two thirds of European companies are looking for IT specialists.</w:t>
      </w:r>
      <w:r w:rsidR="006A53E0"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At the same time </w:t>
      </w: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millions of parents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 – mostly mothers – are struggling to reconcile work and family, </w:t>
      </w: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because there is no childcare.</w:t>
      </w:r>
      <w:r w:rsidR="006A53E0"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And 8 million young people are neither in employment, education or training.</w:t>
      </w:r>
      <w:r w:rsidR="006A53E0"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Their dreams put on hold, their lives on stand-by.</w:t>
      </w:r>
    </w:p>
    <w:p w:rsidR="00004D60" w:rsidRPr="00004D60" w:rsidRDefault="00004D60" w:rsidP="006A53E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This is not only the cause of so much personal distress. It is also one of the most significant bottlenecks for our competitiveness. </w:t>
      </w:r>
      <w:proofErr w:type="gramStart"/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Because labour shortages hamper the capacity for innovation, growth and prosperity.</w:t>
      </w:r>
      <w:proofErr w:type="gramEnd"/>
      <w:r w:rsidR="00EC2F3D"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So we need to improve access to the labour market.</w:t>
      </w:r>
      <w:r w:rsidR="006A53E0"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gramStart"/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Most importantly for </w:t>
      </w: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young people, for women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proofErr w:type="gramEnd"/>
      <w:r w:rsidR="006A53E0"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And we need </w:t>
      </w: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qualified migration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</w:p>
    <w:p w:rsidR="00004D60" w:rsidRPr="00004D60" w:rsidRDefault="00004D60" w:rsidP="006A53E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In addition, we need to respond to the </w:t>
      </w: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deep-rooted shifts in technology, society and demography.</w:t>
      </w:r>
      <w:r w:rsidR="006A53E0" w:rsidRPr="00EC2F3D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And for that, we should rely on the expertise of </w:t>
      </w: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businesses and trade unions</w:t>
      </w: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, </w:t>
      </w:r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our collective bargaining partners. 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bookmarkStart w:id="2" w:name="_Hlk145418023"/>
      <w:bookmarkEnd w:id="2"/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 xml:space="preserve">It is almost forty years since Jacques </w:t>
      </w:r>
      <w:proofErr w:type="spellStart"/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>Delors</w:t>
      </w:r>
      <w:proofErr w:type="spellEnd"/>
      <w:r w:rsidRPr="00EC2F3D">
        <w:rPr>
          <w:rFonts w:ascii="Times New Roman" w:eastAsia="Times New Roman" w:hAnsi="Times New Roman" w:cs="Times New Roman"/>
          <w:bCs/>
          <w:color w:val="404040"/>
          <w:sz w:val="24"/>
          <w:szCs w:val="24"/>
        </w:rPr>
        <w:t xml:space="preserve"> convened the Val Duchesse meeting that saw the birth of European social dialogue. 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Since then, social partners have shaped the Union of today – ensuring progress and prosperity for millions.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And as the world around us changes faster than ever, social partners must again be at the heart of our future. </w:t>
      </w:r>
    </w:p>
    <w:p w:rsidR="00004D60" w:rsidRP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004D60">
        <w:rPr>
          <w:rFonts w:ascii="Times New Roman" w:eastAsia="Times New Roman" w:hAnsi="Times New Roman" w:cs="Times New Roman"/>
          <w:color w:val="404040"/>
          <w:sz w:val="24"/>
          <w:szCs w:val="24"/>
        </w:rPr>
        <w:t>Together we must focus on the challenges facing the labour market – from skills and labour shortages, to new challenges stemming from AI. </w:t>
      </w:r>
    </w:p>
    <w:p w:rsidR="00004D60" w:rsidRDefault="00004D60" w:rsidP="00004D60">
      <w:pPr>
        <w:spacing w:after="60"/>
        <w:ind w:left="-540" w:right="-72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bookmarkStart w:id="3" w:name="_Hlk145321365"/>
      <w:bookmarkEnd w:id="3"/>
      <w:r w:rsidRPr="00004D6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 </w:t>
      </w:r>
    </w:p>
    <w:sectPr w:rsidR="00004D60" w:rsidSect="00004D6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60"/>
    <w:rsid w:val="00004D60"/>
    <w:rsid w:val="006A53E0"/>
    <w:rsid w:val="00D91B57"/>
    <w:rsid w:val="00E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4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cl-page-headermeta-item">
    <w:name w:val="ecl-page-header__meta-item"/>
    <w:basedOn w:val="DefaultParagraphFont"/>
    <w:rsid w:val="00004D60"/>
  </w:style>
  <w:style w:type="paragraph" w:styleId="NormalWeb">
    <w:name w:val="Normal (Web)"/>
    <w:basedOn w:val="Normal"/>
    <w:uiPriority w:val="99"/>
    <w:semiHidden/>
    <w:unhideWhenUsed/>
    <w:rsid w:val="0000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4D60"/>
    <w:rPr>
      <w:b/>
      <w:bCs/>
    </w:rPr>
  </w:style>
  <w:style w:type="character" w:styleId="Hyperlink">
    <w:name w:val="Hyperlink"/>
    <w:basedOn w:val="DefaultParagraphFont"/>
    <w:uiPriority w:val="99"/>
    <w:unhideWhenUsed/>
    <w:rsid w:val="00004D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D60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004D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4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cl-page-headermeta-item">
    <w:name w:val="ecl-page-header__meta-item"/>
    <w:basedOn w:val="DefaultParagraphFont"/>
    <w:rsid w:val="00004D60"/>
  </w:style>
  <w:style w:type="paragraph" w:styleId="NormalWeb">
    <w:name w:val="Normal (Web)"/>
    <w:basedOn w:val="Normal"/>
    <w:uiPriority w:val="99"/>
    <w:semiHidden/>
    <w:unhideWhenUsed/>
    <w:rsid w:val="0000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4D60"/>
    <w:rPr>
      <w:b/>
      <w:bCs/>
    </w:rPr>
  </w:style>
  <w:style w:type="character" w:styleId="Hyperlink">
    <w:name w:val="Hyperlink"/>
    <w:basedOn w:val="DefaultParagraphFont"/>
    <w:uiPriority w:val="99"/>
    <w:unhideWhenUsed/>
    <w:rsid w:val="00004D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D60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004D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4_eRV7r5Q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2023-09-14T09:58:00Z</dcterms:created>
  <dcterms:modified xsi:type="dcterms:W3CDTF">2023-09-14T10:24:00Z</dcterms:modified>
</cp:coreProperties>
</file>