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BBF" w:rsidRPr="00285BBF" w:rsidRDefault="005800F3" w:rsidP="00285BBF">
      <w:pPr>
        <w:spacing w:after="0" w:line="264" w:lineRule="auto"/>
        <w:ind w:left="1134" w:hanging="414"/>
        <w:jc w:val="both"/>
        <w:rPr>
          <w:rFonts w:ascii="Times New Roman" w:eastAsia="SimSun" w:hAnsi="Times New Roman" w:cs="Times New Roman"/>
          <w:b/>
          <w:sz w:val="24"/>
          <w:szCs w:val="24"/>
          <w:lang w:val="ro-RO" w:eastAsia="zh-CN"/>
        </w:rPr>
      </w:pPr>
      <w:r>
        <w:rPr>
          <w:rFonts w:ascii="Times New Roman" w:eastAsia="SimSun" w:hAnsi="Times New Roman" w:cs="Times New Roman"/>
          <w:b/>
          <w:sz w:val="24"/>
          <w:szCs w:val="24"/>
          <w:lang w:val="ro-RO" w:eastAsia="zh-CN"/>
        </w:rPr>
        <w:t>Tema 7</w:t>
      </w:r>
      <w:r w:rsidR="00285BBF" w:rsidRPr="00285BBF">
        <w:rPr>
          <w:rFonts w:ascii="Times New Roman" w:eastAsia="SimSun" w:hAnsi="Times New Roman" w:cs="Times New Roman"/>
          <w:b/>
          <w:sz w:val="24"/>
          <w:szCs w:val="24"/>
          <w:lang w:val="ro-RO" w:eastAsia="zh-CN"/>
        </w:rPr>
        <w:t>. Analiza de vatianţă ANOVA</w:t>
      </w:r>
    </w:p>
    <w:p w:rsidR="00285BBF" w:rsidRPr="00285BBF" w:rsidRDefault="00285BBF" w:rsidP="00285BBF">
      <w:pPr>
        <w:spacing w:after="0" w:line="264" w:lineRule="auto"/>
        <w:ind w:left="1134" w:hanging="1134"/>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left="1134" w:hanging="567"/>
        <w:jc w:val="both"/>
        <w:rPr>
          <w:rFonts w:ascii="Times New Roman" w:eastAsia="SimSun" w:hAnsi="Times New Roman" w:cs="Times New Roman"/>
          <w:b/>
          <w:sz w:val="24"/>
          <w:szCs w:val="24"/>
          <w:lang w:val="ro-RO" w:eastAsia="zh-CN"/>
        </w:rPr>
      </w:pPr>
      <w:r w:rsidRPr="00285BBF">
        <w:rPr>
          <w:rFonts w:ascii="Times New Roman" w:eastAsia="SimSun" w:hAnsi="Times New Roman" w:cs="Times New Roman"/>
          <w:b/>
          <w:sz w:val="24"/>
          <w:szCs w:val="24"/>
          <w:lang w:val="ro-RO" w:eastAsia="zh-CN"/>
        </w:rPr>
        <w:t>Unităţi de conţinut</w:t>
      </w:r>
    </w:p>
    <w:p w:rsidR="00285BBF" w:rsidRPr="00285BBF" w:rsidRDefault="00285BBF" w:rsidP="00285BBF">
      <w:pPr>
        <w:numPr>
          <w:ilvl w:val="0"/>
          <w:numId w:val="2"/>
        </w:numPr>
        <w:tabs>
          <w:tab w:val="num" w:pos="900"/>
        </w:tabs>
        <w:spacing w:after="0" w:line="264" w:lineRule="auto"/>
        <w:ind w:hanging="72"/>
        <w:jc w:val="both"/>
        <w:rPr>
          <w:rFonts w:ascii="Times New Roman" w:eastAsia="SimSun" w:hAnsi="Times New Roman" w:cs="Times New Roman"/>
          <w:i/>
          <w:sz w:val="24"/>
          <w:szCs w:val="24"/>
          <w:lang w:val="ro-RO" w:eastAsia="zh-CN"/>
        </w:rPr>
      </w:pPr>
      <w:r w:rsidRPr="00285BBF">
        <w:rPr>
          <w:rFonts w:ascii="Times New Roman" w:eastAsia="SimSun" w:hAnsi="Times New Roman" w:cs="Times New Roman"/>
          <w:i/>
          <w:sz w:val="24"/>
          <w:szCs w:val="24"/>
          <w:lang w:val="ro-RO" w:eastAsia="zh-CN"/>
        </w:rPr>
        <w:t>Noţiunea de ANOVA.</w:t>
      </w:r>
    </w:p>
    <w:p w:rsidR="00285BBF" w:rsidRPr="00285BBF" w:rsidRDefault="00285BBF" w:rsidP="00285BBF">
      <w:pPr>
        <w:numPr>
          <w:ilvl w:val="0"/>
          <w:numId w:val="2"/>
        </w:numPr>
        <w:tabs>
          <w:tab w:val="num" w:pos="900"/>
        </w:tabs>
        <w:spacing w:after="0" w:line="264" w:lineRule="auto"/>
        <w:ind w:hanging="72"/>
        <w:jc w:val="both"/>
        <w:rPr>
          <w:rFonts w:ascii="Times New Roman" w:eastAsia="SimSun" w:hAnsi="Times New Roman" w:cs="Times New Roman"/>
          <w:i/>
          <w:sz w:val="24"/>
          <w:szCs w:val="24"/>
          <w:lang w:val="ro-RO" w:eastAsia="zh-CN"/>
        </w:rPr>
      </w:pPr>
      <w:r w:rsidRPr="00285BBF">
        <w:rPr>
          <w:rFonts w:ascii="Times New Roman" w:eastAsia="SimSun" w:hAnsi="Times New Roman" w:cs="Times New Roman"/>
          <w:i/>
          <w:sz w:val="24"/>
          <w:szCs w:val="24"/>
          <w:lang w:val="ro-RO" w:eastAsia="zh-CN"/>
        </w:rPr>
        <w:t>Planuri cu un singur factor de variantă.</w:t>
      </w:r>
    </w:p>
    <w:p w:rsidR="00285BBF" w:rsidRPr="00285BBF" w:rsidRDefault="00285BBF" w:rsidP="00285BBF">
      <w:pPr>
        <w:numPr>
          <w:ilvl w:val="0"/>
          <w:numId w:val="2"/>
        </w:numPr>
        <w:tabs>
          <w:tab w:val="num" w:pos="900"/>
        </w:tabs>
        <w:spacing w:after="0" w:line="264" w:lineRule="auto"/>
        <w:ind w:hanging="72"/>
        <w:jc w:val="both"/>
        <w:rPr>
          <w:rFonts w:ascii="Times New Roman" w:eastAsia="SimSun" w:hAnsi="Times New Roman" w:cs="Times New Roman"/>
          <w:b/>
          <w:i/>
          <w:sz w:val="24"/>
          <w:szCs w:val="24"/>
          <w:lang w:val="ro-RO" w:eastAsia="zh-CN"/>
        </w:rPr>
      </w:pPr>
      <w:r w:rsidRPr="00285BBF">
        <w:rPr>
          <w:rFonts w:ascii="Times New Roman" w:eastAsia="SimSun" w:hAnsi="Times New Roman" w:cs="Times New Roman"/>
          <w:i/>
          <w:sz w:val="24"/>
          <w:szCs w:val="24"/>
          <w:lang w:val="ro-RO" w:eastAsia="zh-CN"/>
        </w:rPr>
        <w:t>Planuri bifactoriale.</w:t>
      </w: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567"/>
        <w:jc w:val="both"/>
        <w:rPr>
          <w:rFonts w:ascii="Times New Roman" w:eastAsia="SimSun" w:hAnsi="Times New Roman" w:cs="Times New Roman"/>
          <w:sz w:val="24"/>
          <w:szCs w:val="24"/>
          <w:lang w:val="ro-RO" w:eastAsia="zh-CN"/>
        </w:rPr>
      </w:pPr>
      <w:r w:rsidRPr="00285BBF">
        <w:rPr>
          <w:rFonts w:ascii="Times New Roman" w:eastAsia="SimSun" w:hAnsi="Times New Roman" w:cs="Times New Roman"/>
          <w:b/>
          <w:sz w:val="24"/>
          <w:szCs w:val="24"/>
          <w:lang w:val="ro-RO" w:eastAsia="zh-CN"/>
        </w:rPr>
        <w:t xml:space="preserve">Termeni – cheie: </w:t>
      </w:r>
      <w:r w:rsidRPr="00285BBF">
        <w:rPr>
          <w:rFonts w:ascii="Times New Roman" w:eastAsia="SimSun" w:hAnsi="Times New Roman" w:cs="Times New Roman"/>
          <w:sz w:val="24"/>
          <w:szCs w:val="24"/>
          <w:lang w:val="ro-RO" w:eastAsia="zh-CN"/>
        </w:rPr>
        <w:t>analiză de varianţă, variabilă independentă, variabilă dependentă, metoda one-way ANOVA, metoda two-way ANOVA, comparaţii multiple.</w:t>
      </w:r>
    </w:p>
    <w:p w:rsidR="00285BBF" w:rsidRPr="00285BBF" w:rsidRDefault="00285BBF" w:rsidP="00285BBF">
      <w:pPr>
        <w:spacing w:after="0" w:line="240" w:lineRule="auto"/>
        <w:ind w:firstLine="567"/>
        <w:jc w:val="both"/>
        <w:rPr>
          <w:rFonts w:ascii="Times New Roman" w:eastAsia="SimSun" w:hAnsi="Times New Roman" w:cs="Times New Roman"/>
          <w:b/>
          <w:sz w:val="24"/>
          <w:szCs w:val="24"/>
          <w:lang w:val="ro-RO" w:eastAsia="zh-CN"/>
        </w:rPr>
      </w:pPr>
    </w:p>
    <w:p w:rsidR="00285BBF" w:rsidRPr="00285BBF" w:rsidRDefault="00285BBF" w:rsidP="00285BBF">
      <w:pPr>
        <w:spacing w:after="0" w:line="240" w:lineRule="auto"/>
        <w:ind w:firstLine="567"/>
        <w:jc w:val="both"/>
        <w:rPr>
          <w:rFonts w:ascii="Times New Roman" w:eastAsia="SimSun" w:hAnsi="Times New Roman" w:cs="Times New Roman"/>
          <w:b/>
          <w:sz w:val="24"/>
          <w:szCs w:val="24"/>
          <w:lang w:val="ro-RO" w:eastAsia="zh-CN"/>
        </w:rPr>
      </w:pPr>
      <w:r w:rsidRPr="00285BBF">
        <w:rPr>
          <w:rFonts w:ascii="Times New Roman" w:eastAsia="SimSun" w:hAnsi="Times New Roman" w:cs="Times New Roman"/>
          <w:b/>
          <w:sz w:val="24"/>
          <w:szCs w:val="24"/>
          <w:lang w:val="ro-RO" w:eastAsia="zh-CN"/>
        </w:rPr>
        <w:t>La finele studierii temei masteranzii vor fi capabili:</w:t>
      </w:r>
    </w:p>
    <w:p w:rsidR="00285BBF" w:rsidRPr="00285BBF" w:rsidRDefault="00285BBF" w:rsidP="00285BBF">
      <w:pPr>
        <w:numPr>
          <w:ilvl w:val="0"/>
          <w:numId w:val="4"/>
        </w:numPr>
        <w:spacing w:after="0" w:line="240" w:lineRule="auto"/>
        <w:jc w:val="both"/>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să definească noţiunea de ANOVA;</w:t>
      </w:r>
    </w:p>
    <w:p w:rsidR="00285BBF" w:rsidRPr="00285BBF" w:rsidRDefault="00285BBF" w:rsidP="00285BBF">
      <w:pPr>
        <w:numPr>
          <w:ilvl w:val="0"/>
          <w:numId w:val="4"/>
        </w:numPr>
        <w:spacing w:after="0" w:line="240" w:lineRule="auto"/>
        <w:ind w:left="851" w:hanging="225"/>
        <w:jc w:val="both"/>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să analizeze şi să compare diferite mulţimi sau colectivităţi de K eşantioane perechi sau independente;</w:t>
      </w:r>
    </w:p>
    <w:p w:rsidR="00285BBF" w:rsidRPr="00285BBF" w:rsidRDefault="00285BBF" w:rsidP="00285BBF">
      <w:pPr>
        <w:numPr>
          <w:ilvl w:val="0"/>
          <w:numId w:val="4"/>
        </w:numPr>
        <w:spacing w:after="0" w:line="240" w:lineRule="auto"/>
        <w:jc w:val="both"/>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să aplice corect ANOVA în cercetările promovate;</w:t>
      </w:r>
    </w:p>
    <w:p w:rsidR="00285BBF" w:rsidRPr="00285BBF" w:rsidRDefault="00285BBF" w:rsidP="00285BBF">
      <w:pPr>
        <w:numPr>
          <w:ilvl w:val="0"/>
          <w:numId w:val="4"/>
        </w:numPr>
        <w:spacing w:after="0" w:line="264" w:lineRule="auto"/>
        <w:jc w:val="both"/>
        <w:rPr>
          <w:rFonts w:ascii="Times New Roman" w:eastAsia="SimSun" w:hAnsi="Times New Roman" w:cs="Times New Roman"/>
          <w:b/>
          <w:sz w:val="24"/>
          <w:szCs w:val="24"/>
          <w:lang w:val="ro-RO" w:eastAsia="zh-CN"/>
        </w:rPr>
      </w:pPr>
      <w:r w:rsidRPr="00285BBF">
        <w:rPr>
          <w:rFonts w:ascii="Times New Roman" w:eastAsia="SimSun" w:hAnsi="Times New Roman" w:cs="Times New Roman"/>
          <w:sz w:val="24"/>
          <w:szCs w:val="24"/>
          <w:lang w:val="ro-RO" w:eastAsia="zh-CN"/>
        </w:rPr>
        <w:t>să interpreteze psihologic rezultatele obţinute.</w:t>
      </w:r>
    </w:p>
    <w:p w:rsidR="00285BBF" w:rsidRPr="00285BBF" w:rsidRDefault="00285BBF" w:rsidP="00285BBF">
      <w:pPr>
        <w:spacing w:after="0" w:line="264" w:lineRule="auto"/>
        <w:ind w:left="1080" w:hanging="513"/>
        <w:jc w:val="center"/>
        <w:rPr>
          <w:rFonts w:ascii="Times New Roman" w:eastAsia="SimSun" w:hAnsi="Times New Roman" w:cs="Times New Roman"/>
          <w:b/>
          <w:sz w:val="24"/>
          <w:szCs w:val="24"/>
          <w:lang w:val="en-US" w:eastAsia="zh-CN"/>
        </w:rPr>
      </w:pPr>
    </w:p>
    <w:p w:rsidR="00285BBF" w:rsidRPr="00285BBF" w:rsidRDefault="00285BBF" w:rsidP="00285BBF">
      <w:pPr>
        <w:spacing w:after="0" w:line="264" w:lineRule="auto"/>
        <w:ind w:left="1080" w:hanging="513"/>
        <w:jc w:val="center"/>
        <w:rPr>
          <w:rFonts w:ascii="Times New Roman" w:eastAsia="SimSun" w:hAnsi="Times New Roman" w:cs="Times New Roman"/>
          <w:b/>
          <w:sz w:val="24"/>
          <w:szCs w:val="24"/>
          <w:lang w:val="en-US" w:eastAsia="zh-CN"/>
        </w:rPr>
      </w:pPr>
      <w:proofErr w:type="spellStart"/>
      <w:r w:rsidRPr="00285BBF">
        <w:rPr>
          <w:rFonts w:ascii="Times New Roman" w:eastAsia="SimSun" w:hAnsi="Times New Roman" w:cs="Times New Roman"/>
          <w:b/>
          <w:sz w:val="24"/>
          <w:szCs w:val="24"/>
          <w:lang w:val="en-US" w:eastAsia="zh-CN"/>
        </w:rPr>
        <w:t>Repere</w:t>
      </w:r>
      <w:proofErr w:type="spellEnd"/>
      <w:r w:rsidRPr="00285BBF">
        <w:rPr>
          <w:rFonts w:ascii="Times New Roman" w:eastAsia="SimSun" w:hAnsi="Times New Roman" w:cs="Times New Roman"/>
          <w:b/>
          <w:sz w:val="24"/>
          <w:szCs w:val="24"/>
          <w:lang w:val="en-US" w:eastAsia="zh-CN"/>
        </w:rPr>
        <w:t xml:space="preserve"> </w:t>
      </w:r>
      <w:proofErr w:type="spellStart"/>
      <w:r w:rsidRPr="00285BBF">
        <w:rPr>
          <w:rFonts w:ascii="Times New Roman" w:eastAsia="SimSun" w:hAnsi="Times New Roman" w:cs="Times New Roman"/>
          <w:b/>
          <w:sz w:val="24"/>
          <w:szCs w:val="24"/>
          <w:lang w:val="en-US" w:eastAsia="zh-CN"/>
        </w:rPr>
        <w:t>teoretice</w:t>
      </w:r>
      <w:proofErr w:type="spellEnd"/>
    </w:p>
    <w:p w:rsidR="00285BBF" w:rsidRPr="00285BBF" w:rsidRDefault="00285BBF" w:rsidP="00285BBF">
      <w:pPr>
        <w:spacing w:after="0" w:line="264" w:lineRule="auto"/>
        <w:ind w:left="1080" w:hanging="513"/>
        <w:jc w:val="center"/>
        <w:rPr>
          <w:rFonts w:ascii="Times New Roman" w:eastAsia="SimSun" w:hAnsi="Times New Roman" w:cs="Times New Roman"/>
          <w:b/>
          <w:sz w:val="24"/>
          <w:szCs w:val="24"/>
          <w:lang w:val="en-US" w:eastAsia="zh-CN"/>
        </w:rPr>
      </w:pPr>
    </w:p>
    <w:p w:rsidR="00285BBF" w:rsidRPr="00285BBF" w:rsidRDefault="00285BBF" w:rsidP="00285BBF">
      <w:pPr>
        <w:autoSpaceDE w:val="0"/>
        <w:autoSpaceDN w:val="0"/>
        <w:adjustRightInd w:val="0"/>
        <w:spacing w:after="0" w:line="264" w:lineRule="auto"/>
        <w:ind w:firstLine="426"/>
        <w:jc w:val="both"/>
        <w:rPr>
          <w:rFonts w:ascii="Times New Roman" w:eastAsia="TimesNewRomanPSMT" w:hAnsi="Times New Roman" w:cs="Times New Roman"/>
          <w:color w:val="000000"/>
          <w:sz w:val="24"/>
          <w:szCs w:val="24"/>
          <w:lang w:val="it-IT" w:eastAsia="ru-RU"/>
        </w:rPr>
      </w:pPr>
      <w:r w:rsidRPr="00285BBF">
        <w:rPr>
          <w:rFonts w:ascii="Times New Roman" w:eastAsia="TimesNewRomanPSMT" w:hAnsi="Times New Roman" w:cs="Times New Roman"/>
          <w:color w:val="000000"/>
          <w:sz w:val="24"/>
          <w:szCs w:val="24"/>
          <w:lang w:val="it-IT" w:eastAsia="ru-RU"/>
        </w:rPr>
        <w:t>Analiza de varianţă cu scoruri relaţionate/nec</w:t>
      </w:r>
      <w:r w:rsidR="00A54F4A">
        <w:rPr>
          <w:rFonts w:ascii="Times New Roman" w:eastAsia="TimesNewRomanPSMT" w:hAnsi="Times New Roman" w:cs="Times New Roman"/>
          <w:color w:val="000000"/>
          <w:sz w:val="24"/>
          <w:szCs w:val="24"/>
          <w:lang w:val="it-IT" w:eastAsia="ru-RU"/>
        </w:rPr>
        <w:t>orelate indică măsura în care câ</w:t>
      </w:r>
      <w:r w:rsidRPr="00285BBF">
        <w:rPr>
          <w:rFonts w:ascii="Times New Roman" w:eastAsia="TimesNewRomanPSMT" w:hAnsi="Times New Roman" w:cs="Times New Roman"/>
          <w:color w:val="000000"/>
          <w:sz w:val="24"/>
          <w:szCs w:val="24"/>
          <w:lang w:val="it-IT" w:eastAsia="ru-RU"/>
        </w:rPr>
        <w:t>teva (două sau mai multe) grupuri au medii foarte diferite. Grupurile diferite aparţin variabilei independente. Valorile numerice corespund veriabilei dependente.</w:t>
      </w:r>
    </w:p>
    <w:p w:rsidR="00285BBF" w:rsidRPr="00285BBF" w:rsidRDefault="00285BBF" w:rsidP="00285BBF">
      <w:pPr>
        <w:autoSpaceDE w:val="0"/>
        <w:autoSpaceDN w:val="0"/>
        <w:adjustRightInd w:val="0"/>
        <w:spacing w:after="0" w:line="264" w:lineRule="auto"/>
        <w:ind w:firstLine="426"/>
        <w:jc w:val="both"/>
        <w:rPr>
          <w:rFonts w:ascii="Times New Roman" w:eastAsia="TimesNewRomanPSMT" w:hAnsi="Times New Roman" w:cs="Times New Roman"/>
          <w:color w:val="000000"/>
          <w:sz w:val="24"/>
          <w:szCs w:val="24"/>
          <w:lang w:val="it-IT" w:eastAsia="ru-RU"/>
        </w:rPr>
      </w:pPr>
      <w:proofErr w:type="spellStart"/>
      <w:proofErr w:type="gramStart"/>
      <w:r w:rsidRPr="00285BBF">
        <w:rPr>
          <w:rFonts w:ascii="Times New Roman" w:eastAsia="TimesNewRomanPSMT" w:hAnsi="Times New Roman" w:cs="Times New Roman"/>
          <w:color w:val="000000"/>
          <w:sz w:val="24"/>
          <w:szCs w:val="24"/>
          <w:lang w:val="en-US" w:eastAsia="ru-RU"/>
        </w:rPr>
        <w:t>Analiza</w:t>
      </w:r>
      <w:proofErr w:type="spellEnd"/>
      <w:r w:rsidRPr="00285BBF">
        <w:rPr>
          <w:rFonts w:ascii="Times New Roman" w:eastAsia="TimesNewRomanPSMT" w:hAnsi="Times New Roman" w:cs="Times New Roman"/>
          <w:color w:val="000000"/>
          <w:sz w:val="24"/>
          <w:szCs w:val="24"/>
          <w:lang w:val="en-US" w:eastAsia="ru-RU"/>
        </w:rPr>
        <w:t xml:space="preserve"> de </w:t>
      </w:r>
      <w:proofErr w:type="spellStart"/>
      <w:r w:rsidRPr="00285BBF">
        <w:rPr>
          <w:rFonts w:ascii="Times New Roman" w:eastAsia="TimesNewRomanPSMT" w:hAnsi="Times New Roman" w:cs="Times New Roman"/>
          <w:color w:val="000000"/>
          <w:sz w:val="24"/>
          <w:szCs w:val="24"/>
          <w:lang w:val="en-US" w:eastAsia="ru-RU"/>
        </w:rPr>
        <w:t>varianţă</w:t>
      </w:r>
      <w:proofErr w:type="spellEnd"/>
      <w:r w:rsidRPr="00285BBF">
        <w:rPr>
          <w:rFonts w:ascii="Times New Roman" w:eastAsia="TimesNewRomanPSMT" w:hAnsi="Times New Roman" w:cs="Times New Roman"/>
          <w:color w:val="000000"/>
          <w:sz w:val="24"/>
          <w:szCs w:val="24"/>
          <w:lang w:val="en-US" w:eastAsia="ru-RU"/>
        </w:rPr>
        <w:t xml:space="preserve"> </w:t>
      </w:r>
      <w:r w:rsidRPr="00285BBF">
        <w:rPr>
          <w:rFonts w:ascii="Times New Roman" w:eastAsia="TimesNewRomanPSMT" w:hAnsi="Times New Roman" w:cs="Times New Roman"/>
          <w:color w:val="000000"/>
          <w:sz w:val="24"/>
          <w:szCs w:val="24"/>
          <w:lang w:val="it-IT" w:eastAsia="ru-RU"/>
        </w:rPr>
        <w:t>calculează variaţia dintre scoruri şi pe cea dintre mediile eşantioanelor.</w:t>
      </w:r>
      <w:proofErr w:type="gramEnd"/>
    </w:p>
    <w:p w:rsidR="00285BBF" w:rsidRPr="00285BBF" w:rsidRDefault="00285BBF" w:rsidP="00285BBF">
      <w:pPr>
        <w:autoSpaceDE w:val="0"/>
        <w:autoSpaceDN w:val="0"/>
        <w:adjustRightInd w:val="0"/>
        <w:spacing w:after="0" w:line="264" w:lineRule="auto"/>
        <w:ind w:firstLine="426"/>
        <w:jc w:val="both"/>
        <w:rPr>
          <w:rFonts w:ascii="Times New Roman" w:eastAsia="TimesNewRomanPSMT" w:hAnsi="Times New Roman" w:cs="Times New Roman"/>
          <w:color w:val="000000"/>
          <w:sz w:val="24"/>
          <w:szCs w:val="24"/>
          <w:lang w:val="it-IT" w:eastAsia="ru-RU"/>
        </w:rPr>
      </w:pPr>
      <w:r w:rsidRPr="00285BBF">
        <w:rPr>
          <w:rFonts w:ascii="Times New Roman" w:eastAsia="TimesNewRomanPSMT" w:hAnsi="Times New Roman" w:cs="Times New Roman"/>
          <w:i/>
          <w:color w:val="000000"/>
          <w:sz w:val="24"/>
          <w:szCs w:val="24"/>
          <w:lang w:val="it-IT" w:eastAsia="ru-RU"/>
        </w:rPr>
        <w:t>One – way ANOVA</w:t>
      </w:r>
      <w:r w:rsidRPr="00285BBF">
        <w:rPr>
          <w:rFonts w:ascii="Times New Roman" w:eastAsia="TimesNewRomanPSMT" w:hAnsi="Times New Roman" w:cs="Times New Roman"/>
          <w:color w:val="000000"/>
          <w:sz w:val="24"/>
          <w:szCs w:val="24"/>
          <w:lang w:val="it-IT" w:eastAsia="ru-RU"/>
        </w:rPr>
        <w:t xml:space="preserve"> este folosit la testare pentru diferenţele între două sau mai multe grupuri independente. ANOVA este utilizat pentru a testa</w:t>
      </w:r>
      <w:r w:rsidRPr="00285BBF">
        <w:rPr>
          <w:rFonts w:ascii="Times New Roman" w:eastAsia="TimesNewRomanPSMT" w:hAnsi="Times New Roman" w:cs="Times New Roman"/>
          <w:color w:val="000000"/>
          <w:sz w:val="24"/>
          <w:szCs w:val="24"/>
          <w:lang w:val="ro-RO" w:eastAsia="ru-RU"/>
        </w:rPr>
        <w:t xml:space="preserve"> </w:t>
      </w:r>
      <w:r w:rsidRPr="00285BBF">
        <w:rPr>
          <w:rFonts w:ascii="Times New Roman" w:eastAsia="TimesNewRomanPSMT" w:hAnsi="Times New Roman" w:cs="Times New Roman"/>
          <w:color w:val="000000"/>
          <w:sz w:val="24"/>
          <w:szCs w:val="24"/>
          <w:lang w:val="it-IT" w:eastAsia="ru-RU"/>
        </w:rPr>
        <w:t>diferenţe între cel puţin trei grupuri, deoarece cele două grupuri de caz pot fi</w:t>
      </w:r>
      <w:r w:rsidRPr="00285BBF">
        <w:rPr>
          <w:rFonts w:ascii="Times New Roman" w:eastAsia="TimesNewRomanPSMT" w:hAnsi="Times New Roman" w:cs="Times New Roman"/>
          <w:color w:val="000000"/>
          <w:sz w:val="24"/>
          <w:szCs w:val="24"/>
          <w:lang w:val="ro-RO" w:eastAsia="ru-RU"/>
        </w:rPr>
        <w:t xml:space="preserve"> </w:t>
      </w:r>
      <w:r w:rsidRPr="00285BBF">
        <w:rPr>
          <w:rFonts w:ascii="Times New Roman" w:eastAsia="TimesNewRomanPSMT" w:hAnsi="Times New Roman" w:cs="Times New Roman"/>
          <w:color w:val="000000"/>
          <w:sz w:val="24"/>
          <w:szCs w:val="24"/>
          <w:lang w:val="it-IT" w:eastAsia="ru-RU"/>
        </w:rPr>
        <w:t>acoperite de un T-test.</w:t>
      </w:r>
    </w:p>
    <w:p w:rsidR="00285BBF" w:rsidRPr="00285BBF" w:rsidRDefault="00285BBF" w:rsidP="00285BBF">
      <w:pPr>
        <w:autoSpaceDE w:val="0"/>
        <w:autoSpaceDN w:val="0"/>
        <w:adjustRightInd w:val="0"/>
        <w:spacing w:after="0" w:line="264" w:lineRule="auto"/>
        <w:ind w:firstLine="426"/>
        <w:jc w:val="both"/>
        <w:rPr>
          <w:rFonts w:ascii="Times New Roman" w:eastAsia="TimesNewRomanPSMT" w:hAnsi="Times New Roman" w:cs="Times New Roman"/>
          <w:color w:val="000000"/>
          <w:sz w:val="24"/>
          <w:szCs w:val="24"/>
          <w:lang w:val="pt-BR" w:eastAsia="ru-RU"/>
        </w:rPr>
      </w:pPr>
      <w:r w:rsidRPr="00285BBF">
        <w:rPr>
          <w:rFonts w:ascii="Times New Roman" w:eastAsia="TimesNewRomanPSMT" w:hAnsi="Times New Roman" w:cs="Times New Roman"/>
          <w:color w:val="000000"/>
          <w:sz w:val="24"/>
          <w:szCs w:val="24"/>
          <w:lang w:val="pt-BR" w:eastAsia="ru-RU"/>
        </w:rPr>
        <w:t>De fapt, testul t independent este un tip special de ANOVA simplă, în care sunt implicate doar doua grupe. ANOVA simplă permite evaluarea ipotezei nule între mediile a două sau mai multe serii de date cu restricţia ca acestea să fie trepte ale aceleiaşi variabile independente.</w:t>
      </w:r>
    </w:p>
    <w:p w:rsidR="00285BBF" w:rsidRPr="00285BBF" w:rsidRDefault="00285BBF" w:rsidP="00285BBF">
      <w:pPr>
        <w:autoSpaceDE w:val="0"/>
        <w:autoSpaceDN w:val="0"/>
        <w:adjustRightInd w:val="0"/>
        <w:spacing w:after="0" w:line="264" w:lineRule="auto"/>
        <w:ind w:firstLine="425"/>
        <w:jc w:val="both"/>
        <w:rPr>
          <w:rFonts w:ascii="Times New Roman" w:eastAsia="TimesNewRomanPSMT" w:hAnsi="Times New Roman" w:cs="Times New Roman"/>
          <w:color w:val="000000"/>
          <w:sz w:val="24"/>
          <w:szCs w:val="24"/>
          <w:lang w:val="pt-BR" w:eastAsia="ru-RU"/>
        </w:rPr>
      </w:pPr>
      <w:r w:rsidRPr="00285BBF">
        <w:rPr>
          <w:rFonts w:ascii="Times New Roman" w:eastAsia="TimesNewRomanPSMT" w:hAnsi="Times New Roman" w:cs="Times New Roman"/>
          <w:color w:val="000000"/>
          <w:sz w:val="24"/>
          <w:szCs w:val="24"/>
          <w:lang w:val="pt-BR" w:eastAsia="ru-RU"/>
        </w:rPr>
        <w:t xml:space="preserve">ANOVA simplă permite compararea </w:t>
      </w:r>
      <w:r w:rsidRPr="00285BBF">
        <w:rPr>
          <w:rFonts w:ascii="Times New Roman" w:eastAsia="TimesNewRomanPSMT" w:hAnsi="Times New Roman" w:cs="Times New Roman"/>
          <w:i/>
          <w:iCs/>
          <w:color w:val="000000"/>
          <w:sz w:val="24"/>
          <w:szCs w:val="24"/>
          <w:lang w:val="pt-BR" w:eastAsia="ru-RU"/>
        </w:rPr>
        <w:t xml:space="preserve">simultană </w:t>
      </w:r>
      <w:r w:rsidRPr="00285BBF">
        <w:rPr>
          <w:rFonts w:ascii="Times New Roman" w:eastAsia="TimesNewRomanPSMT" w:hAnsi="Times New Roman" w:cs="Times New Roman"/>
          <w:color w:val="000000"/>
          <w:sz w:val="24"/>
          <w:szCs w:val="24"/>
          <w:lang w:val="pt-BR" w:eastAsia="ru-RU"/>
        </w:rPr>
        <w:t>a tre</w:t>
      </w:r>
      <w:r w:rsidR="00A54F4A">
        <w:rPr>
          <w:rFonts w:ascii="Times New Roman" w:eastAsia="TimesNewRomanPSMT" w:hAnsi="Times New Roman" w:cs="Times New Roman"/>
          <w:color w:val="000000"/>
          <w:sz w:val="24"/>
          <w:szCs w:val="24"/>
          <w:lang w:val="pt-BR" w:eastAsia="ru-RU"/>
        </w:rPr>
        <w:t>i sau mai multe grupuri, menţinâ</w:t>
      </w:r>
      <w:r w:rsidRPr="00285BBF">
        <w:rPr>
          <w:rFonts w:ascii="Times New Roman" w:eastAsia="TimesNewRomanPSMT" w:hAnsi="Times New Roman" w:cs="Times New Roman"/>
          <w:color w:val="000000"/>
          <w:sz w:val="24"/>
          <w:szCs w:val="24"/>
          <w:lang w:val="pt-BR" w:eastAsia="ru-RU"/>
        </w:rPr>
        <w:t>nd nivelul la valoarea dorită, de maxim 0,05.</w:t>
      </w:r>
    </w:p>
    <w:p w:rsidR="00285BBF" w:rsidRPr="00285BBF" w:rsidRDefault="00285BBF" w:rsidP="00285BBF">
      <w:pPr>
        <w:autoSpaceDE w:val="0"/>
        <w:autoSpaceDN w:val="0"/>
        <w:adjustRightInd w:val="0"/>
        <w:spacing w:after="0" w:line="264" w:lineRule="auto"/>
        <w:ind w:firstLine="708"/>
        <w:jc w:val="both"/>
        <w:rPr>
          <w:rFonts w:ascii="Times New Roman" w:eastAsia="SimSun" w:hAnsi="Times New Roman" w:cs="Times New Roman"/>
          <w:b/>
          <w:i/>
          <w:sz w:val="24"/>
          <w:szCs w:val="24"/>
          <w:lang w:val="it-IT" w:eastAsia="zh-CN"/>
        </w:rPr>
      </w:pPr>
      <w:r w:rsidRPr="00285BBF">
        <w:rPr>
          <w:rFonts w:ascii="Times New Roman" w:eastAsia="TimesNewRomanPSMT" w:hAnsi="Times New Roman" w:cs="Times New Roman"/>
          <w:i/>
          <w:color w:val="000000"/>
          <w:sz w:val="24"/>
          <w:szCs w:val="24"/>
          <w:lang w:val="pt-BR" w:eastAsia="ru-RU"/>
        </w:rPr>
        <w:t xml:space="preserve">Procesarea analizei one-way de varianţă, cu scoruri nerelaţionate, este exemplificată folosind datele din tabelul următor, care indică rezultatele obţinute de către diferiţi participanţi în condiţii diferite. Este vorba despre un studiu </w:t>
      </w:r>
      <w:r w:rsidRPr="00285BBF">
        <w:rPr>
          <w:rFonts w:ascii="Times New Roman" w:eastAsia="TimesNewRomanPSMT" w:hAnsi="Times New Roman" w:cs="Times New Roman"/>
          <w:i/>
          <w:sz w:val="24"/>
          <w:szCs w:val="24"/>
          <w:lang w:val="pt-BR" w:eastAsia="ru-RU"/>
        </w:rPr>
        <w:t xml:space="preserve">asupra efectului unor tratamente hormonale şi placebo asupra depresiei. Astfel, medicamentul este variabila independentă şi depresia este </w:t>
      </w:r>
      <w:proofErr w:type="spellStart"/>
      <w:r w:rsidRPr="00285BBF">
        <w:rPr>
          <w:rFonts w:ascii="Times New Roman" w:eastAsia="TimesNewRomanPSMT" w:hAnsi="Times New Roman" w:cs="Times New Roman"/>
          <w:i/>
          <w:sz w:val="24"/>
          <w:szCs w:val="24"/>
          <w:lang w:val="en-US" w:eastAsia="ru-RU"/>
        </w:rPr>
        <w:t>variabila</w:t>
      </w:r>
      <w:proofErr w:type="spellEnd"/>
      <w:r w:rsidRPr="00285BBF">
        <w:rPr>
          <w:rFonts w:ascii="Times New Roman" w:eastAsia="TimesNewRomanPSMT" w:hAnsi="Times New Roman" w:cs="Times New Roman"/>
          <w:i/>
          <w:sz w:val="24"/>
          <w:szCs w:val="24"/>
          <w:lang w:val="en-US" w:eastAsia="ru-RU"/>
        </w:rPr>
        <w:t xml:space="preserve"> </w:t>
      </w:r>
      <w:proofErr w:type="spellStart"/>
      <w:r w:rsidRPr="00285BBF">
        <w:rPr>
          <w:rFonts w:ascii="Times New Roman" w:eastAsia="TimesNewRomanPSMT" w:hAnsi="Times New Roman" w:cs="Times New Roman"/>
          <w:i/>
          <w:sz w:val="24"/>
          <w:szCs w:val="24"/>
          <w:lang w:val="en-US" w:eastAsia="ru-RU"/>
        </w:rPr>
        <w:t>dependentă</w:t>
      </w:r>
      <w:proofErr w:type="spellEnd"/>
      <w:r w:rsidRPr="00285BBF">
        <w:rPr>
          <w:rFonts w:ascii="Times New Roman" w:eastAsia="TimesNewRomanPSMT" w:hAnsi="Times New Roman" w:cs="Times New Roman"/>
          <w:i/>
          <w:sz w:val="24"/>
          <w:szCs w:val="24"/>
          <w:lang w:val="en-US" w:eastAsia="ru-RU"/>
        </w:rPr>
        <w:t>.</w:t>
      </w:r>
    </w:p>
    <w:p w:rsidR="00285BBF" w:rsidRPr="00285BBF" w:rsidRDefault="00285BBF" w:rsidP="00285BBF">
      <w:pPr>
        <w:spacing w:after="0" w:line="264" w:lineRule="auto"/>
        <w:ind w:left="1080" w:hanging="513"/>
        <w:jc w:val="both"/>
        <w:rPr>
          <w:rFonts w:ascii="Times New Roman" w:eastAsia="SimSun" w:hAnsi="Times New Roman" w:cs="Times New Roman"/>
          <w:sz w:val="24"/>
          <w:szCs w:val="24"/>
          <w:lang w:val="it-IT" w:eastAsia="zh-CN"/>
        </w:rPr>
      </w:pPr>
    </w:p>
    <w:tbl>
      <w:tblPr>
        <w:tblW w:w="0" w:type="auto"/>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836"/>
        <w:gridCol w:w="2800"/>
      </w:tblGrid>
      <w:tr w:rsidR="00285BBF" w:rsidRPr="00285BBF" w:rsidTr="00BE7E66">
        <w:trPr>
          <w:jc w:val="center"/>
        </w:trPr>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it-IT" w:eastAsia="zh-CN"/>
              </w:rPr>
            </w:pPr>
            <w:r w:rsidRPr="00285BBF">
              <w:rPr>
                <w:rFonts w:ascii="Times New Roman" w:eastAsia="SimSun" w:hAnsi="Times New Roman" w:cs="Times New Roman"/>
                <w:b/>
                <w:sz w:val="24"/>
                <w:szCs w:val="24"/>
                <w:lang w:val="it-IT" w:eastAsia="zh-CN"/>
              </w:rPr>
              <w:t>Grup 1</w:t>
            </w:r>
          </w:p>
          <w:p w:rsidR="00285BBF" w:rsidRPr="00285BBF" w:rsidRDefault="00285BBF" w:rsidP="00285BBF">
            <w:pPr>
              <w:spacing w:after="0" w:line="264" w:lineRule="auto"/>
              <w:jc w:val="center"/>
              <w:rPr>
                <w:rFonts w:ascii="Times New Roman" w:eastAsia="SimSun" w:hAnsi="Times New Roman" w:cs="Times New Roman"/>
                <w:b/>
                <w:sz w:val="24"/>
                <w:szCs w:val="24"/>
                <w:lang w:val="it-IT" w:eastAsia="zh-CN"/>
              </w:rPr>
            </w:pPr>
            <w:r w:rsidRPr="00285BBF">
              <w:rPr>
                <w:rFonts w:ascii="Times New Roman" w:eastAsia="SimSun" w:hAnsi="Times New Roman" w:cs="Times New Roman"/>
                <w:b/>
                <w:sz w:val="24"/>
                <w:szCs w:val="24"/>
                <w:lang w:val="it-IT" w:eastAsia="zh-CN"/>
              </w:rPr>
              <w:t>Tratament hormonal</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it-IT" w:eastAsia="zh-CN"/>
              </w:rPr>
            </w:pPr>
            <w:r w:rsidRPr="00285BBF">
              <w:rPr>
                <w:rFonts w:ascii="Times New Roman" w:eastAsia="SimSun" w:hAnsi="Times New Roman" w:cs="Times New Roman"/>
                <w:b/>
                <w:sz w:val="24"/>
                <w:szCs w:val="24"/>
                <w:lang w:val="it-IT" w:eastAsia="zh-CN"/>
              </w:rPr>
              <w:t>Grup 2</w:t>
            </w:r>
          </w:p>
          <w:p w:rsidR="00285BBF" w:rsidRPr="00285BBF" w:rsidRDefault="00285BBF" w:rsidP="00285BBF">
            <w:pPr>
              <w:spacing w:after="0" w:line="264" w:lineRule="auto"/>
              <w:jc w:val="center"/>
              <w:rPr>
                <w:rFonts w:ascii="Times New Roman" w:eastAsia="SimSun" w:hAnsi="Times New Roman" w:cs="Times New Roman"/>
                <w:b/>
                <w:sz w:val="24"/>
                <w:szCs w:val="24"/>
                <w:lang w:val="it-IT" w:eastAsia="zh-CN"/>
              </w:rPr>
            </w:pPr>
            <w:r w:rsidRPr="00285BBF">
              <w:rPr>
                <w:rFonts w:ascii="Times New Roman" w:eastAsia="SimSun" w:hAnsi="Times New Roman" w:cs="Times New Roman"/>
                <w:b/>
                <w:sz w:val="24"/>
                <w:szCs w:val="24"/>
                <w:lang w:val="it-IT" w:eastAsia="zh-CN"/>
              </w:rPr>
              <w:t>Tatament hormonal</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it-IT" w:eastAsia="zh-CN"/>
              </w:rPr>
            </w:pPr>
            <w:r w:rsidRPr="00285BBF">
              <w:rPr>
                <w:rFonts w:ascii="Times New Roman" w:eastAsia="SimSun" w:hAnsi="Times New Roman" w:cs="Times New Roman"/>
                <w:b/>
                <w:sz w:val="24"/>
                <w:szCs w:val="24"/>
                <w:lang w:val="it-IT" w:eastAsia="zh-CN"/>
              </w:rPr>
              <w:t>Grup 3</w:t>
            </w:r>
          </w:p>
          <w:p w:rsidR="00285BBF" w:rsidRPr="00285BBF" w:rsidRDefault="00285BBF" w:rsidP="00285BBF">
            <w:pPr>
              <w:spacing w:after="0" w:line="264" w:lineRule="auto"/>
              <w:jc w:val="center"/>
              <w:rPr>
                <w:rFonts w:ascii="Times New Roman" w:eastAsia="SimSun" w:hAnsi="Times New Roman" w:cs="Times New Roman"/>
                <w:b/>
                <w:sz w:val="24"/>
                <w:szCs w:val="24"/>
                <w:lang w:val="it-IT" w:eastAsia="zh-CN"/>
              </w:rPr>
            </w:pPr>
            <w:r w:rsidRPr="00285BBF">
              <w:rPr>
                <w:rFonts w:ascii="Times New Roman" w:eastAsia="SimSun" w:hAnsi="Times New Roman" w:cs="Times New Roman"/>
                <w:b/>
                <w:sz w:val="24"/>
                <w:szCs w:val="24"/>
                <w:lang w:val="it-IT" w:eastAsia="zh-CN"/>
              </w:rPr>
              <w:t>Placebo</w:t>
            </w:r>
          </w:p>
        </w:tc>
      </w:tr>
      <w:tr w:rsidR="00285BBF" w:rsidRPr="00285BBF" w:rsidTr="00BE7E66">
        <w:trPr>
          <w:jc w:val="center"/>
        </w:trPr>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it-IT" w:eastAsia="zh-CN"/>
              </w:rPr>
            </w:pPr>
            <w:r w:rsidRPr="00285BBF">
              <w:rPr>
                <w:rFonts w:ascii="Times New Roman" w:eastAsia="SimSun" w:hAnsi="Times New Roman" w:cs="Times New Roman"/>
                <w:sz w:val="24"/>
                <w:szCs w:val="24"/>
                <w:lang w:val="it-IT" w:eastAsia="zh-CN"/>
              </w:rPr>
              <w:t>8</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it-IT" w:eastAsia="zh-CN"/>
              </w:rPr>
            </w:pPr>
            <w:r w:rsidRPr="00285BBF">
              <w:rPr>
                <w:rFonts w:ascii="Times New Roman" w:eastAsia="SimSun" w:hAnsi="Times New Roman" w:cs="Times New Roman"/>
                <w:sz w:val="24"/>
                <w:szCs w:val="24"/>
                <w:lang w:val="it-IT" w:eastAsia="zh-CN"/>
              </w:rPr>
              <w:t>4</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it-IT" w:eastAsia="zh-CN"/>
              </w:rPr>
            </w:pPr>
            <w:r w:rsidRPr="00285BBF">
              <w:rPr>
                <w:rFonts w:ascii="Times New Roman" w:eastAsia="SimSun" w:hAnsi="Times New Roman" w:cs="Times New Roman"/>
                <w:sz w:val="24"/>
                <w:szCs w:val="24"/>
                <w:lang w:val="it-IT" w:eastAsia="zh-CN"/>
              </w:rPr>
              <w:t>4</w:t>
            </w:r>
          </w:p>
        </w:tc>
      </w:tr>
      <w:tr w:rsidR="00285BBF" w:rsidRPr="00285BBF" w:rsidTr="00BE7E66">
        <w:trPr>
          <w:jc w:val="center"/>
        </w:trPr>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it-IT" w:eastAsia="zh-CN"/>
              </w:rPr>
            </w:pPr>
            <w:r w:rsidRPr="00285BBF">
              <w:rPr>
                <w:rFonts w:ascii="Times New Roman" w:eastAsia="SimSun" w:hAnsi="Times New Roman" w:cs="Times New Roman"/>
                <w:sz w:val="24"/>
                <w:szCs w:val="24"/>
                <w:lang w:val="it-IT" w:eastAsia="zh-CN"/>
              </w:rPr>
              <w:t>11</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it-IT" w:eastAsia="zh-CN"/>
              </w:rPr>
            </w:pPr>
            <w:r w:rsidRPr="00285BBF">
              <w:rPr>
                <w:rFonts w:ascii="Times New Roman" w:eastAsia="SimSun" w:hAnsi="Times New Roman" w:cs="Times New Roman"/>
                <w:sz w:val="24"/>
                <w:szCs w:val="24"/>
                <w:lang w:val="it-IT" w:eastAsia="zh-CN"/>
              </w:rPr>
              <w:t>2</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it-IT" w:eastAsia="zh-CN"/>
              </w:rPr>
            </w:pPr>
            <w:r w:rsidRPr="00285BBF">
              <w:rPr>
                <w:rFonts w:ascii="Times New Roman" w:eastAsia="SimSun" w:hAnsi="Times New Roman" w:cs="Times New Roman"/>
                <w:sz w:val="24"/>
                <w:szCs w:val="24"/>
                <w:lang w:val="it-IT" w:eastAsia="zh-CN"/>
              </w:rPr>
              <w:t>6</w:t>
            </w:r>
          </w:p>
        </w:tc>
      </w:tr>
      <w:tr w:rsidR="00285BBF" w:rsidRPr="00285BBF" w:rsidTr="00BE7E66">
        <w:trPr>
          <w:jc w:val="center"/>
        </w:trPr>
        <w:tc>
          <w:tcPr>
            <w:tcW w:w="2855"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it-IT" w:eastAsia="zh-CN"/>
              </w:rPr>
            </w:pPr>
            <w:r w:rsidRPr="00285BBF">
              <w:rPr>
                <w:rFonts w:ascii="Times New Roman" w:eastAsia="SimSun" w:hAnsi="Times New Roman" w:cs="Times New Roman"/>
                <w:sz w:val="24"/>
                <w:szCs w:val="24"/>
                <w:lang w:val="it-IT" w:eastAsia="zh-CN"/>
              </w:rPr>
              <w:t>8</w:t>
            </w:r>
          </w:p>
        </w:tc>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it-IT" w:eastAsia="zh-CN"/>
              </w:rPr>
            </w:pPr>
            <w:r w:rsidRPr="00285BBF">
              <w:rPr>
                <w:rFonts w:ascii="Times New Roman" w:eastAsia="SimSun" w:hAnsi="Times New Roman" w:cs="Times New Roman"/>
                <w:sz w:val="24"/>
                <w:szCs w:val="24"/>
                <w:lang w:val="it-IT" w:eastAsia="zh-CN"/>
              </w:rPr>
              <w:t>4</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it-IT" w:eastAsia="zh-CN"/>
              </w:rPr>
            </w:pPr>
            <w:r w:rsidRPr="00285BBF">
              <w:rPr>
                <w:rFonts w:ascii="Times New Roman" w:eastAsia="SimSun" w:hAnsi="Times New Roman" w:cs="Times New Roman"/>
                <w:sz w:val="24"/>
                <w:szCs w:val="24"/>
                <w:lang w:val="it-IT" w:eastAsia="zh-CN"/>
              </w:rPr>
              <w:t>4</w:t>
            </w:r>
          </w:p>
        </w:tc>
      </w:tr>
    </w:tbl>
    <w:p w:rsidR="00285BBF" w:rsidRPr="00285BBF" w:rsidRDefault="00285BBF" w:rsidP="00285BBF">
      <w:pPr>
        <w:spacing w:after="0" w:line="264" w:lineRule="auto"/>
        <w:ind w:left="1080" w:hanging="513"/>
        <w:jc w:val="both"/>
        <w:rPr>
          <w:rFonts w:ascii="Times New Roman" w:eastAsia="SimSun" w:hAnsi="Times New Roman" w:cs="Times New Roman"/>
          <w:b/>
          <w:sz w:val="24"/>
          <w:szCs w:val="24"/>
          <w:lang w:val="it-IT" w:eastAsia="zh-CN"/>
        </w:rPr>
      </w:pPr>
    </w:p>
    <w:p w:rsidR="00285BBF" w:rsidRPr="00285BBF" w:rsidRDefault="00285BBF" w:rsidP="00285BBF">
      <w:pPr>
        <w:autoSpaceDE w:val="0"/>
        <w:autoSpaceDN w:val="0"/>
        <w:adjustRightInd w:val="0"/>
        <w:spacing w:after="0" w:line="264" w:lineRule="auto"/>
        <w:ind w:left="1134" w:hanging="594"/>
        <w:jc w:val="both"/>
        <w:rPr>
          <w:rFonts w:ascii="Times New Roman" w:eastAsia="TimesNewRomanPSMT" w:hAnsi="Times New Roman" w:cs="Times New Roman"/>
          <w:b/>
          <w:bCs/>
          <w:sz w:val="24"/>
          <w:szCs w:val="24"/>
          <w:lang w:val="it-IT" w:eastAsia="ru-RU"/>
        </w:rPr>
      </w:pPr>
      <w:r w:rsidRPr="00285BBF">
        <w:rPr>
          <w:rFonts w:ascii="Times New Roman" w:eastAsia="TimesNewRomanPSMT" w:hAnsi="Times New Roman" w:cs="Times New Roman"/>
          <w:b/>
          <w:bCs/>
          <w:sz w:val="24"/>
          <w:szCs w:val="24"/>
          <w:lang w:val="it-IT" w:eastAsia="ru-RU"/>
        </w:rPr>
        <w:t>14.2 Metoda one-way ANOVA pentru eşantioane independente.</w:t>
      </w: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pt-BR" w:eastAsia="ru-RU"/>
        </w:rPr>
      </w:pPr>
      <w:r w:rsidRPr="00285BBF">
        <w:rPr>
          <w:rFonts w:ascii="Times New Roman" w:eastAsia="TimesNewRomanPSMT" w:hAnsi="Times New Roman" w:cs="Times New Roman"/>
          <w:b/>
          <w:sz w:val="24"/>
          <w:szCs w:val="24"/>
          <w:lang w:val="it-IT" w:eastAsia="ru-RU"/>
        </w:rPr>
        <w:t>Pasul 1:</w:t>
      </w:r>
      <w:r w:rsidRPr="00285BBF">
        <w:rPr>
          <w:rFonts w:ascii="Times New Roman" w:eastAsia="TimesNewRomanPSMT" w:hAnsi="Times New Roman" w:cs="Times New Roman"/>
          <w:sz w:val="24"/>
          <w:szCs w:val="24"/>
          <w:lang w:val="it-IT" w:eastAsia="ru-RU"/>
        </w:rPr>
        <w:t xml:space="preserve"> Se introduc datele. Se codifică cele trei condiţii cu valorile 1, 2, 3. </w:t>
      </w:r>
      <w:r w:rsidRPr="00285BBF">
        <w:rPr>
          <w:rFonts w:ascii="Times New Roman" w:eastAsia="TimesNewRomanPSMT" w:hAnsi="Times New Roman" w:cs="Times New Roman"/>
          <w:sz w:val="24"/>
          <w:szCs w:val="24"/>
          <w:lang w:val="pt-BR" w:eastAsia="ru-RU"/>
        </w:rPr>
        <w:t xml:space="preserve">Se etichetează „Hormon </w:t>
      </w:r>
      <w:smartTag w:uri="urn:schemas-microsoft-com:office:smarttags" w:element="metricconverter">
        <w:smartTagPr>
          <w:attr w:name="ProductID" w:val="1”"/>
        </w:smartTagPr>
        <w:r w:rsidRPr="00285BBF">
          <w:rPr>
            <w:rFonts w:ascii="Times New Roman" w:eastAsia="TimesNewRomanPSMT" w:hAnsi="Times New Roman" w:cs="Times New Roman"/>
            <w:sz w:val="24"/>
            <w:szCs w:val="24"/>
            <w:lang w:val="pt-BR" w:eastAsia="ru-RU"/>
          </w:rPr>
          <w:t>1”</w:t>
        </w:r>
      </w:smartTag>
      <w:r w:rsidRPr="00285BBF">
        <w:rPr>
          <w:rFonts w:ascii="Times New Roman" w:eastAsia="TimesNewRomanPSMT" w:hAnsi="Times New Roman" w:cs="Times New Roman"/>
          <w:sz w:val="24"/>
          <w:szCs w:val="24"/>
          <w:lang w:val="pt-BR" w:eastAsia="ru-RU"/>
        </w:rPr>
        <w:t xml:space="preserve">, „Hormon </w:t>
      </w:r>
      <w:smartTag w:uri="urn:schemas-microsoft-com:office:smarttags" w:element="metricconverter">
        <w:smartTagPr>
          <w:attr w:name="ProductID" w:val="2”"/>
        </w:smartTagPr>
        <w:r w:rsidRPr="00285BBF">
          <w:rPr>
            <w:rFonts w:ascii="Times New Roman" w:eastAsia="TimesNewRomanPSMT" w:hAnsi="Times New Roman" w:cs="Times New Roman"/>
            <w:sz w:val="24"/>
            <w:szCs w:val="24"/>
            <w:lang w:val="pt-BR" w:eastAsia="ru-RU"/>
          </w:rPr>
          <w:t>2”</w:t>
        </w:r>
      </w:smartTag>
      <w:r w:rsidRPr="00285BBF">
        <w:rPr>
          <w:rFonts w:ascii="Times New Roman" w:eastAsia="TimesNewRomanPSMT" w:hAnsi="Times New Roman" w:cs="Times New Roman"/>
          <w:sz w:val="24"/>
          <w:szCs w:val="24"/>
          <w:lang w:val="pt-BR" w:eastAsia="ru-RU"/>
        </w:rPr>
        <w:t xml:space="preserve"> şi „Placebo”.</w:t>
      </w:r>
    </w:p>
    <w:p w:rsidR="00285BBF" w:rsidRPr="00285BBF" w:rsidRDefault="00285BBF" w:rsidP="00285BBF">
      <w:pPr>
        <w:autoSpaceDE w:val="0"/>
        <w:autoSpaceDN w:val="0"/>
        <w:adjustRightInd w:val="0"/>
        <w:spacing w:after="0" w:line="264" w:lineRule="auto"/>
        <w:jc w:val="center"/>
        <w:rPr>
          <w:rFonts w:ascii="Times New Roman" w:eastAsia="TimesNewRomanPSMT" w:hAnsi="Times New Roman" w:cs="Times New Roman"/>
          <w:noProof/>
          <w:sz w:val="24"/>
          <w:szCs w:val="24"/>
          <w:lang w:val="ro-RO" w:eastAsia="ru-RU"/>
        </w:rPr>
      </w:pPr>
      <w:r w:rsidRPr="00285BBF">
        <w:rPr>
          <w:rFonts w:ascii="Times New Roman" w:eastAsia="TimesNewRomanPSMT" w:hAnsi="Times New Roman" w:cs="Times New Roman"/>
          <w:noProof/>
          <w:sz w:val="24"/>
          <w:szCs w:val="24"/>
          <w:lang w:eastAsia="ru-RU"/>
        </w:rPr>
        <w:lastRenderedPageBreak/>
        <w:drawing>
          <wp:inline distT="0" distB="0" distL="0" distR="0" wp14:anchorId="0C6740EE" wp14:editId="7032940B">
            <wp:extent cx="1657350" cy="1714500"/>
            <wp:effectExtent l="19050" t="0" r="0" b="0"/>
            <wp:docPr id="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cstate="print"/>
                    <a:srcRect/>
                    <a:stretch>
                      <a:fillRect/>
                    </a:stretch>
                  </pic:blipFill>
                  <pic:spPr bwMode="auto">
                    <a:xfrm>
                      <a:off x="0" y="0"/>
                      <a:ext cx="1657350" cy="1714500"/>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64" w:lineRule="auto"/>
        <w:jc w:val="center"/>
        <w:rPr>
          <w:rFonts w:ascii="Times New Roman" w:eastAsia="TimesNewRomanPSMT" w:hAnsi="Times New Roman" w:cs="Times New Roman"/>
          <w:sz w:val="24"/>
          <w:szCs w:val="28"/>
          <w:lang w:val="ro-RO" w:eastAsia="ru-RU"/>
        </w:rPr>
      </w:pP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pacing w:val="-6"/>
          <w:sz w:val="24"/>
          <w:szCs w:val="24"/>
          <w:lang w:val="en-GB" w:eastAsia="ru-RU"/>
        </w:rPr>
      </w:pPr>
      <w:proofErr w:type="spellStart"/>
      <w:r w:rsidRPr="00285BBF">
        <w:rPr>
          <w:rFonts w:ascii="Times New Roman" w:eastAsia="TimesNewRomanPSMT" w:hAnsi="Times New Roman" w:cs="Times New Roman"/>
          <w:b/>
          <w:sz w:val="24"/>
          <w:szCs w:val="24"/>
          <w:lang w:val="en-GB" w:eastAsia="ru-RU"/>
        </w:rPr>
        <w:t>Pasul</w:t>
      </w:r>
      <w:proofErr w:type="spellEnd"/>
      <w:r w:rsidRPr="00285BBF">
        <w:rPr>
          <w:rFonts w:ascii="Times New Roman" w:eastAsia="TimesNewRomanPSMT" w:hAnsi="Times New Roman" w:cs="Times New Roman"/>
          <w:b/>
          <w:sz w:val="24"/>
          <w:szCs w:val="24"/>
          <w:lang w:val="en-GB" w:eastAsia="ru-RU"/>
        </w:rPr>
        <w:t xml:space="preserve"> 2:</w:t>
      </w:r>
      <w:r w:rsidRPr="00285BBF">
        <w:rPr>
          <w:rFonts w:ascii="Times New Roman" w:eastAsia="TimesNewRomanPSMT" w:hAnsi="Times New Roman" w:cs="Times New Roman"/>
          <w:sz w:val="24"/>
          <w:szCs w:val="24"/>
          <w:lang w:val="en-GB" w:eastAsia="ru-RU"/>
        </w:rPr>
        <w:t xml:space="preserve"> </w:t>
      </w:r>
      <w:r w:rsidRPr="00285BBF">
        <w:rPr>
          <w:rFonts w:ascii="Times New Roman" w:eastAsia="TimesNewRomanPSMT" w:hAnsi="Times New Roman" w:cs="Times New Roman"/>
          <w:spacing w:val="-6"/>
          <w:sz w:val="24"/>
          <w:szCs w:val="24"/>
          <w:lang w:val="en-GB" w:eastAsia="ru-RU"/>
        </w:rPr>
        <w:t xml:space="preserve">Se </w:t>
      </w:r>
      <w:proofErr w:type="spellStart"/>
      <w:r w:rsidRPr="00285BBF">
        <w:rPr>
          <w:rFonts w:ascii="Times New Roman" w:eastAsia="TimesNewRomanPSMT" w:hAnsi="Times New Roman" w:cs="Times New Roman"/>
          <w:spacing w:val="-6"/>
          <w:sz w:val="24"/>
          <w:szCs w:val="24"/>
          <w:lang w:val="en-GB" w:eastAsia="ru-RU"/>
        </w:rPr>
        <w:t>selectează</w:t>
      </w:r>
      <w:proofErr w:type="spellEnd"/>
      <w:r w:rsidRPr="00285BBF">
        <w:rPr>
          <w:rFonts w:ascii="Times New Roman" w:eastAsia="TimesNewRomanPSMT" w:hAnsi="Times New Roman" w:cs="Times New Roman"/>
          <w:spacing w:val="-6"/>
          <w:sz w:val="24"/>
          <w:szCs w:val="24"/>
          <w:lang w:val="en-GB" w:eastAsia="ru-RU"/>
        </w:rPr>
        <w:t>: „</w:t>
      </w:r>
      <w:proofErr w:type="spellStart"/>
      <w:r w:rsidRPr="00285BBF">
        <w:rPr>
          <w:rFonts w:ascii="Times New Roman" w:eastAsia="TimesNewRomanPSMT" w:hAnsi="Times New Roman" w:cs="Times New Roman"/>
          <w:spacing w:val="-6"/>
          <w:sz w:val="24"/>
          <w:szCs w:val="24"/>
          <w:lang w:val="en-GB" w:eastAsia="ru-RU"/>
        </w:rPr>
        <w:t>Analyze</w:t>
      </w:r>
      <w:proofErr w:type="spellEnd"/>
      <w:r w:rsidRPr="00285BBF">
        <w:rPr>
          <w:rFonts w:ascii="Times New Roman" w:eastAsia="TimesNewRomanPSMT" w:hAnsi="Times New Roman" w:cs="Times New Roman"/>
          <w:spacing w:val="-6"/>
          <w:sz w:val="24"/>
          <w:szCs w:val="24"/>
          <w:lang w:val="en-GB" w:eastAsia="ru-RU"/>
        </w:rPr>
        <w:t>” → „Compare Means” → „One-Way ANOVA”.</w:t>
      </w: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en-GB" w:eastAsia="ru-RU"/>
        </w:rPr>
      </w:pPr>
    </w:p>
    <w:p w:rsidR="00285BBF" w:rsidRPr="00285BBF" w:rsidRDefault="00285BBF" w:rsidP="00285BBF">
      <w:pPr>
        <w:autoSpaceDE w:val="0"/>
        <w:autoSpaceDN w:val="0"/>
        <w:adjustRightInd w:val="0"/>
        <w:spacing w:after="0" w:line="264" w:lineRule="auto"/>
        <w:jc w:val="center"/>
        <w:rPr>
          <w:rFonts w:ascii="Times New Roman" w:eastAsia="TimesNewRomanPSMT" w:hAnsi="Times New Roman" w:cs="Times New Roman"/>
          <w:sz w:val="24"/>
          <w:szCs w:val="24"/>
          <w:lang w:val="en-GB" w:eastAsia="ru-RU"/>
        </w:rPr>
      </w:pPr>
      <w:r w:rsidRPr="00285BBF">
        <w:rPr>
          <w:rFonts w:ascii="Times New Roman" w:eastAsia="TimesNewRomanPSMT" w:hAnsi="Times New Roman" w:cs="Times New Roman"/>
          <w:noProof/>
          <w:sz w:val="24"/>
          <w:szCs w:val="24"/>
          <w:lang w:eastAsia="ru-RU"/>
        </w:rPr>
        <w:drawing>
          <wp:inline distT="0" distB="0" distL="0" distR="0" wp14:anchorId="5F6662EE" wp14:editId="75EE24BE">
            <wp:extent cx="3086100" cy="1533525"/>
            <wp:effectExtent l="19050" t="0" r="0"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 cstate="print"/>
                    <a:srcRect/>
                    <a:stretch>
                      <a:fillRect/>
                    </a:stretch>
                  </pic:blipFill>
                  <pic:spPr bwMode="auto">
                    <a:xfrm>
                      <a:off x="0" y="0"/>
                      <a:ext cx="3086100" cy="1533525"/>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en-GB" w:eastAsia="ru-RU"/>
        </w:rPr>
      </w:pP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en-GB" w:eastAsia="ru-RU"/>
        </w:rPr>
      </w:pPr>
      <w:proofErr w:type="spellStart"/>
      <w:r w:rsidRPr="00285BBF">
        <w:rPr>
          <w:rFonts w:ascii="Times New Roman" w:eastAsia="TimesNewRomanPSMT" w:hAnsi="Times New Roman" w:cs="Times New Roman"/>
          <w:b/>
          <w:sz w:val="24"/>
          <w:szCs w:val="24"/>
          <w:lang w:val="en-GB" w:eastAsia="ru-RU"/>
        </w:rPr>
        <w:t>Pasul</w:t>
      </w:r>
      <w:proofErr w:type="spellEnd"/>
      <w:r w:rsidRPr="00285BBF">
        <w:rPr>
          <w:rFonts w:ascii="Times New Roman" w:eastAsia="TimesNewRomanPSMT" w:hAnsi="Times New Roman" w:cs="Times New Roman"/>
          <w:b/>
          <w:sz w:val="24"/>
          <w:szCs w:val="24"/>
          <w:lang w:val="en-GB" w:eastAsia="ru-RU"/>
        </w:rPr>
        <w:t xml:space="preserve"> 3:</w:t>
      </w:r>
      <w:r w:rsidRPr="00285BBF">
        <w:rPr>
          <w:rFonts w:ascii="Times New Roman" w:eastAsia="TimesNewRomanPSMT" w:hAnsi="Times New Roman" w:cs="Times New Roman"/>
          <w:sz w:val="24"/>
          <w:szCs w:val="24"/>
          <w:lang w:val="en-GB" w:eastAsia="ru-RU"/>
        </w:rPr>
        <w:t xml:space="preserve"> Se </w:t>
      </w:r>
      <w:proofErr w:type="spellStart"/>
      <w:r w:rsidRPr="00285BBF">
        <w:rPr>
          <w:rFonts w:ascii="Times New Roman" w:eastAsia="TimesNewRomanPSMT" w:hAnsi="Times New Roman" w:cs="Times New Roman"/>
          <w:sz w:val="24"/>
          <w:szCs w:val="24"/>
          <w:lang w:val="en-GB" w:eastAsia="ru-RU"/>
        </w:rPr>
        <w:t>selectează</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depresie</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şi</w:t>
      </w:r>
      <w:proofErr w:type="spellEnd"/>
      <w:r w:rsidRPr="00285BBF">
        <w:rPr>
          <w:rFonts w:ascii="Times New Roman" w:eastAsia="TimesNewRomanPSMT" w:hAnsi="Times New Roman" w:cs="Times New Roman"/>
          <w:sz w:val="24"/>
          <w:szCs w:val="24"/>
          <w:lang w:val="en-GB" w:eastAsia="ru-RU"/>
        </w:rPr>
        <w:t xml:space="preserve"> se </w:t>
      </w:r>
      <w:proofErr w:type="spellStart"/>
      <w:r w:rsidRPr="00285BBF">
        <w:rPr>
          <w:rFonts w:ascii="Times New Roman" w:eastAsia="TimesNewRomanPSMT" w:hAnsi="Times New Roman" w:cs="Times New Roman"/>
          <w:sz w:val="24"/>
          <w:szCs w:val="24"/>
          <w:lang w:val="en-GB" w:eastAsia="ru-RU"/>
        </w:rPr>
        <w:t>apasă</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butonul</w:t>
      </w:r>
      <w:proofErr w:type="spellEnd"/>
      <w:r w:rsidRPr="00285BBF">
        <w:rPr>
          <w:rFonts w:ascii="Times New Roman" w:eastAsia="TimesNewRomanPSMT" w:hAnsi="Times New Roman" w:cs="Times New Roman"/>
          <w:sz w:val="24"/>
          <w:szCs w:val="24"/>
          <w:lang w:val="en-GB" w:eastAsia="ru-RU"/>
        </w:rPr>
        <w:t xml:space="preserve"> ► de </w:t>
      </w:r>
      <w:proofErr w:type="spellStart"/>
      <w:r w:rsidRPr="00285BBF">
        <w:rPr>
          <w:rFonts w:ascii="Times New Roman" w:eastAsia="TimesNewRomanPSMT" w:hAnsi="Times New Roman" w:cs="Times New Roman"/>
          <w:sz w:val="24"/>
          <w:szCs w:val="24"/>
          <w:lang w:val="en-GB" w:eastAsia="ru-RU"/>
        </w:rPr>
        <w:t>l</w:t>
      </w:r>
      <w:r w:rsidR="00A54F4A">
        <w:rPr>
          <w:rFonts w:ascii="Times New Roman" w:eastAsia="TimesNewRomanPSMT" w:hAnsi="Times New Roman" w:cs="Times New Roman"/>
          <w:sz w:val="24"/>
          <w:szCs w:val="24"/>
          <w:lang w:val="en-GB" w:eastAsia="ru-RU"/>
        </w:rPr>
        <w:t>â</w:t>
      </w:r>
      <w:r w:rsidRPr="00285BBF">
        <w:rPr>
          <w:rFonts w:ascii="Times New Roman" w:eastAsia="TimesNewRomanPSMT" w:hAnsi="Times New Roman" w:cs="Times New Roman"/>
          <w:sz w:val="24"/>
          <w:szCs w:val="24"/>
          <w:lang w:val="en-GB" w:eastAsia="ru-RU"/>
        </w:rPr>
        <w:t>ngă</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caseta</w:t>
      </w:r>
      <w:proofErr w:type="spellEnd"/>
      <w:r w:rsidRPr="00285BBF">
        <w:rPr>
          <w:rFonts w:ascii="Times New Roman" w:eastAsia="TimesNewRomanPSMT" w:hAnsi="Times New Roman" w:cs="Times New Roman"/>
          <w:sz w:val="24"/>
          <w:szCs w:val="24"/>
          <w:lang w:val="en-GB" w:eastAsia="ru-RU"/>
        </w:rPr>
        <w:t xml:space="preserve"> „Dependent List” – </w:t>
      </w:r>
      <w:proofErr w:type="spellStart"/>
      <w:r w:rsidRPr="00285BBF">
        <w:rPr>
          <w:rFonts w:ascii="Times New Roman" w:eastAsia="TimesNewRomanPSMT" w:hAnsi="Times New Roman" w:cs="Times New Roman"/>
          <w:sz w:val="24"/>
          <w:szCs w:val="24"/>
          <w:lang w:val="en-GB" w:eastAsia="ru-RU"/>
        </w:rPr>
        <w:t>pentru</w:t>
      </w:r>
      <w:proofErr w:type="spellEnd"/>
      <w:r w:rsidRPr="00285BBF">
        <w:rPr>
          <w:rFonts w:ascii="Times New Roman" w:eastAsia="TimesNewRomanPSMT" w:hAnsi="Times New Roman" w:cs="Times New Roman"/>
          <w:sz w:val="24"/>
          <w:szCs w:val="24"/>
          <w:lang w:val="en-GB" w:eastAsia="ru-RU"/>
        </w:rPr>
        <w:t xml:space="preserve"> a introduce </w:t>
      </w:r>
      <w:proofErr w:type="spellStart"/>
      <w:r w:rsidRPr="00285BBF">
        <w:rPr>
          <w:rFonts w:ascii="Times New Roman" w:eastAsia="TimesNewRomanPSMT" w:hAnsi="Times New Roman" w:cs="Times New Roman"/>
          <w:sz w:val="24"/>
          <w:szCs w:val="24"/>
          <w:lang w:val="en-GB" w:eastAsia="ru-RU"/>
        </w:rPr>
        <w:t>parametrul</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în</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casetă</w:t>
      </w:r>
      <w:proofErr w:type="spellEnd"/>
      <w:r w:rsidRPr="00285BBF">
        <w:rPr>
          <w:rFonts w:ascii="Times New Roman" w:eastAsia="TimesNewRomanPSMT" w:hAnsi="Times New Roman" w:cs="Times New Roman"/>
          <w:sz w:val="24"/>
          <w:szCs w:val="24"/>
          <w:lang w:val="en-GB" w:eastAsia="ru-RU"/>
        </w:rPr>
        <w:t xml:space="preserve">. </w:t>
      </w:r>
      <w:r w:rsidRPr="00285BBF">
        <w:rPr>
          <w:rFonts w:ascii="Times New Roman" w:eastAsia="TimesNewRomanPSMT" w:hAnsi="Times New Roman" w:cs="Times New Roman"/>
          <w:sz w:val="24"/>
          <w:szCs w:val="24"/>
          <w:lang w:val="pt-BR" w:eastAsia="ru-RU"/>
        </w:rPr>
        <w:t>Se selectează „Condi</w:t>
      </w:r>
      <w:r w:rsidR="00A54F4A">
        <w:rPr>
          <w:rFonts w:ascii="Times New Roman" w:eastAsia="TimesNewRomanPSMT" w:hAnsi="Times New Roman" w:cs="Times New Roman"/>
          <w:sz w:val="24"/>
          <w:szCs w:val="24"/>
          <w:lang w:val="pt-BR" w:eastAsia="ru-RU"/>
        </w:rPr>
        <w:t>ţie” şi se apasă butonul ◄ de lâ</w:t>
      </w:r>
      <w:r w:rsidRPr="00285BBF">
        <w:rPr>
          <w:rFonts w:ascii="Times New Roman" w:eastAsia="TimesNewRomanPSMT" w:hAnsi="Times New Roman" w:cs="Times New Roman"/>
          <w:sz w:val="24"/>
          <w:szCs w:val="24"/>
          <w:lang w:val="pt-BR" w:eastAsia="ru-RU"/>
        </w:rPr>
        <w:t>ngă</w:t>
      </w:r>
      <w:r w:rsidRPr="00285BBF">
        <w:rPr>
          <w:rFonts w:ascii="Times New Roman" w:eastAsia="TimesNewRomanPSMT" w:hAnsi="Times New Roman" w:cs="Times New Roman"/>
          <w:sz w:val="24"/>
          <w:szCs w:val="24"/>
          <w:lang w:val="en-GB" w:eastAsia="ru-RU"/>
        </w:rPr>
        <w:t xml:space="preserve"> </w:t>
      </w:r>
      <w:r w:rsidRPr="00285BBF">
        <w:rPr>
          <w:rFonts w:ascii="Times New Roman" w:eastAsia="TimesNewRomanPSMT" w:hAnsi="Times New Roman" w:cs="Times New Roman"/>
          <w:sz w:val="24"/>
          <w:szCs w:val="24"/>
          <w:lang w:val="pt-BR" w:eastAsia="ru-RU"/>
        </w:rPr>
        <w:t>caseta „Factor” – pentru a introduce parametrul acolo. Se selectează „Options…</w:t>
      </w:r>
    </w:p>
    <w:p w:rsidR="00285BBF" w:rsidRPr="00285BBF" w:rsidRDefault="00285BBF" w:rsidP="00285BBF">
      <w:pPr>
        <w:autoSpaceDE w:val="0"/>
        <w:autoSpaceDN w:val="0"/>
        <w:adjustRightInd w:val="0"/>
        <w:spacing w:after="0" w:line="264" w:lineRule="auto"/>
        <w:jc w:val="center"/>
        <w:rPr>
          <w:rFonts w:ascii="Times New Roman" w:eastAsia="TimesNewRomanPSMT" w:hAnsi="Times New Roman" w:cs="Times New Roman"/>
          <w:sz w:val="24"/>
          <w:szCs w:val="24"/>
          <w:lang w:val="pt-BR" w:eastAsia="ru-RU"/>
        </w:rPr>
      </w:pPr>
      <w:r w:rsidRPr="00285BBF">
        <w:rPr>
          <w:rFonts w:ascii="Times New Roman" w:eastAsia="TimesNewRomanPSMT" w:hAnsi="Times New Roman" w:cs="Times New Roman"/>
          <w:noProof/>
          <w:sz w:val="24"/>
          <w:szCs w:val="24"/>
          <w:lang w:eastAsia="ru-RU"/>
        </w:rPr>
        <w:drawing>
          <wp:inline distT="0" distB="0" distL="0" distR="0" wp14:anchorId="4C047686" wp14:editId="6243C2ED">
            <wp:extent cx="3657600" cy="2047875"/>
            <wp:effectExtent l="19050" t="0" r="0" b="0"/>
            <wp:docPr id="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8" cstate="print"/>
                    <a:srcRect/>
                    <a:stretch>
                      <a:fillRect/>
                    </a:stretch>
                  </pic:blipFill>
                  <pic:spPr bwMode="auto">
                    <a:xfrm>
                      <a:off x="0" y="0"/>
                      <a:ext cx="3657600" cy="2047875"/>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64" w:lineRule="auto"/>
        <w:ind w:firstLine="425"/>
        <w:jc w:val="both"/>
        <w:rPr>
          <w:rFonts w:ascii="Times New Roman" w:eastAsia="TimesNewRomanPSMT" w:hAnsi="Times New Roman" w:cs="Times New Roman"/>
          <w:sz w:val="24"/>
          <w:szCs w:val="24"/>
          <w:lang w:val="pt-BR" w:eastAsia="ru-RU"/>
        </w:rPr>
      </w:pP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pt-BR" w:eastAsia="ru-RU"/>
        </w:rPr>
      </w:pPr>
      <w:r w:rsidRPr="00285BBF">
        <w:rPr>
          <w:rFonts w:ascii="Times New Roman" w:eastAsia="TimesNewRomanPSMT" w:hAnsi="Times New Roman" w:cs="Times New Roman"/>
          <w:b/>
          <w:sz w:val="24"/>
          <w:szCs w:val="24"/>
          <w:lang w:val="pt-BR" w:eastAsia="ru-RU"/>
        </w:rPr>
        <w:t>Pasul 4:</w:t>
      </w:r>
      <w:r w:rsidRPr="00285BBF">
        <w:rPr>
          <w:rFonts w:ascii="Times New Roman" w:eastAsia="TimesNewRomanPSMT" w:hAnsi="Times New Roman" w:cs="Times New Roman"/>
          <w:sz w:val="24"/>
          <w:szCs w:val="24"/>
          <w:lang w:val="pt-BR" w:eastAsia="ru-RU"/>
        </w:rPr>
        <w:t xml:space="preserve"> Se selectează metodele statistice „descriptive” şi „Homogenity of variance test”.</w:t>
      </w:r>
    </w:p>
    <w:p w:rsidR="00285BBF" w:rsidRPr="00285BBF" w:rsidRDefault="00285BBF" w:rsidP="00285BBF">
      <w:pPr>
        <w:autoSpaceDE w:val="0"/>
        <w:autoSpaceDN w:val="0"/>
        <w:adjustRightInd w:val="0"/>
        <w:spacing w:after="0" w:line="264" w:lineRule="auto"/>
        <w:ind w:firstLine="425"/>
        <w:jc w:val="both"/>
        <w:rPr>
          <w:rFonts w:ascii="Times New Roman" w:eastAsia="TimesNewRomanPSMT" w:hAnsi="Times New Roman" w:cs="Times New Roman"/>
          <w:sz w:val="24"/>
          <w:szCs w:val="24"/>
          <w:lang w:val="pt-BR" w:eastAsia="ru-RU"/>
        </w:rPr>
      </w:pPr>
      <w:r w:rsidRPr="00285BBF">
        <w:rPr>
          <w:rFonts w:ascii="Times New Roman" w:eastAsia="TimesNewRomanPSMT" w:hAnsi="Times New Roman" w:cs="Times New Roman"/>
          <w:sz w:val="24"/>
          <w:szCs w:val="24"/>
          <w:lang w:val="pt-BR" w:eastAsia="ru-RU"/>
        </w:rPr>
        <w:t>Se selectează „Continue…”. Se apasă „OK” din ecranul anterior, care va reapărea.</w:t>
      </w:r>
    </w:p>
    <w:p w:rsidR="00285BBF" w:rsidRPr="00285BBF" w:rsidRDefault="00285BBF" w:rsidP="00285BBF">
      <w:pPr>
        <w:autoSpaceDE w:val="0"/>
        <w:autoSpaceDN w:val="0"/>
        <w:adjustRightInd w:val="0"/>
        <w:spacing w:after="0" w:line="264" w:lineRule="auto"/>
        <w:ind w:firstLine="425"/>
        <w:jc w:val="both"/>
        <w:rPr>
          <w:rFonts w:ascii="Times New Roman" w:eastAsia="TimesNewRomanPSMT" w:hAnsi="Times New Roman" w:cs="Times New Roman"/>
          <w:sz w:val="24"/>
          <w:szCs w:val="24"/>
          <w:lang w:val="pt-BR" w:eastAsia="ru-RU"/>
        </w:rPr>
      </w:pPr>
    </w:p>
    <w:p w:rsidR="00285BBF" w:rsidRPr="00285BBF" w:rsidRDefault="00285BBF" w:rsidP="00285BBF">
      <w:pPr>
        <w:spacing w:after="0" w:line="264" w:lineRule="auto"/>
        <w:ind w:left="1080" w:hanging="1080"/>
        <w:jc w:val="center"/>
        <w:rPr>
          <w:rFonts w:ascii="Times New Roman" w:eastAsia="SimSun" w:hAnsi="Times New Roman" w:cs="Times New Roman"/>
          <w:b/>
          <w:sz w:val="24"/>
          <w:szCs w:val="24"/>
          <w:lang w:val="ro-RO" w:eastAsia="zh-CN"/>
        </w:rPr>
      </w:pPr>
      <w:r w:rsidRPr="00285BBF">
        <w:rPr>
          <w:rFonts w:ascii="Times New Roman" w:eastAsia="SimSun" w:hAnsi="Times New Roman" w:cs="Times New Roman"/>
          <w:b/>
          <w:noProof/>
          <w:sz w:val="24"/>
          <w:szCs w:val="24"/>
          <w:lang w:eastAsia="ru-RU"/>
        </w:rPr>
        <w:lastRenderedPageBreak/>
        <w:drawing>
          <wp:inline distT="0" distB="0" distL="0" distR="0" wp14:anchorId="5C99EC8A" wp14:editId="1814604C">
            <wp:extent cx="2390775" cy="2228850"/>
            <wp:effectExtent l="19050" t="0" r="9525" b="0"/>
            <wp:docPr id="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9" cstate="print"/>
                    <a:srcRect/>
                    <a:stretch>
                      <a:fillRect/>
                    </a:stretch>
                  </pic:blipFill>
                  <pic:spPr bwMode="auto">
                    <a:xfrm>
                      <a:off x="0" y="0"/>
                      <a:ext cx="2390775" cy="2228850"/>
                    </a:xfrm>
                    <a:prstGeom prst="rect">
                      <a:avLst/>
                    </a:prstGeom>
                    <a:noFill/>
                    <a:ln w="9525">
                      <a:noFill/>
                      <a:miter lim="800000"/>
                      <a:headEnd/>
                      <a:tailEnd/>
                    </a:ln>
                  </pic:spPr>
                </pic:pic>
              </a:graphicData>
            </a:graphic>
          </wp:inline>
        </w:drawing>
      </w:r>
    </w:p>
    <w:p w:rsidR="00285BBF" w:rsidRPr="00285BBF" w:rsidRDefault="00285BBF" w:rsidP="00285BBF">
      <w:pPr>
        <w:spacing w:after="0" w:line="264" w:lineRule="auto"/>
        <w:ind w:left="1080" w:hanging="513"/>
        <w:jc w:val="both"/>
        <w:rPr>
          <w:rFonts w:ascii="Times New Roman" w:eastAsia="SimSun" w:hAnsi="Times New Roman" w:cs="Times New Roman"/>
          <w:b/>
          <w:sz w:val="24"/>
          <w:szCs w:val="24"/>
          <w:lang w:val="ro-RO" w:eastAsia="zh-CN"/>
        </w:rPr>
      </w:pPr>
    </w:p>
    <w:p w:rsidR="00285BBF" w:rsidRPr="00285BBF" w:rsidRDefault="00285BBF" w:rsidP="00285BBF">
      <w:pPr>
        <w:autoSpaceDE w:val="0"/>
        <w:autoSpaceDN w:val="0"/>
        <w:adjustRightInd w:val="0"/>
        <w:spacing w:after="0" w:line="264" w:lineRule="auto"/>
        <w:ind w:firstLine="567"/>
        <w:jc w:val="both"/>
        <w:rPr>
          <w:rFonts w:ascii="Times New Roman" w:eastAsia="Times New Roman" w:hAnsi="Times New Roman" w:cs="Times New Roman"/>
          <w:b/>
          <w:bCs/>
          <w:color w:val="000000"/>
          <w:sz w:val="24"/>
          <w:szCs w:val="24"/>
          <w:lang w:val="pt-BR" w:eastAsia="ru-RU"/>
        </w:rPr>
      </w:pPr>
    </w:p>
    <w:p w:rsidR="00285BBF" w:rsidRPr="00285BBF" w:rsidRDefault="00285BBF" w:rsidP="00285BBF">
      <w:pPr>
        <w:autoSpaceDE w:val="0"/>
        <w:autoSpaceDN w:val="0"/>
        <w:adjustRightInd w:val="0"/>
        <w:spacing w:after="0" w:line="264" w:lineRule="auto"/>
        <w:ind w:firstLine="567"/>
        <w:jc w:val="both"/>
        <w:rPr>
          <w:rFonts w:ascii="Times New Roman" w:eastAsia="Times New Roman" w:hAnsi="Times New Roman" w:cs="Times New Roman"/>
          <w:b/>
          <w:bCs/>
          <w:color w:val="000000"/>
          <w:sz w:val="24"/>
          <w:szCs w:val="24"/>
          <w:lang w:val="pt-BR" w:eastAsia="ru-RU"/>
        </w:rPr>
      </w:pPr>
      <w:r w:rsidRPr="00285BBF">
        <w:rPr>
          <w:rFonts w:ascii="Times New Roman" w:eastAsia="Times New Roman" w:hAnsi="Times New Roman" w:cs="Times New Roman"/>
          <w:b/>
          <w:bCs/>
          <w:color w:val="000000"/>
          <w:sz w:val="24"/>
          <w:szCs w:val="24"/>
          <w:lang w:val="pt-BR" w:eastAsia="ru-RU"/>
        </w:rPr>
        <w:t>Interpretarea output-ului</w:t>
      </w:r>
    </w:p>
    <w:p w:rsidR="00285BBF" w:rsidRPr="00285BBF" w:rsidRDefault="00285BBF" w:rsidP="00285BBF">
      <w:pPr>
        <w:autoSpaceDE w:val="0"/>
        <w:autoSpaceDN w:val="0"/>
        <w:adjustRightInd w:val="0"/>
        <w:spacing w:after="0" w:line="264" w:lineRule="auto"/>
        <w:ind w:firstLine="567"/>
        <w:jc w:val="both"/>
        <w:rPr>
          <w:rFonts w:ascii="Times New Roman" w:eastAsia="TimesNewRomanPSMT" w:hAnsi="Times New Roman" w:cs="Times New Roman"/>
          <w:color w:val="000000"/>
          <w:sz w:val="24"/>
          <w:szCs w:val="24"/>
          <w:lang w:val="it-IT" w:eastAsia="ru-RU"/>
        </w:rPr>
      </w:pPr>
      <w:r w:rsidRPr="00285BBF">
        <w:rPr>
          <w:rFonts w:ascii="Times New Roman" w:eastAsia="TimesNewRomanPSMT" w:hAnsi="Times New Roman" w:cs="Times New Roman"/>
          <w:color w:val="000000"/>
          <w:sz w:val="24"/>
          <w:szCs w:val="24"/>
          <w:lang w:val="it-IT" w:eastAsia="ru-RU"/>
        </w:rPr>
        <w:t>Primul tabel oferă diferite statistici descriptive, cum ar fi nu</w:t>
      </w:r>
      <w:r w:rsidRPr="00285BBF">
        <w:rPr>
          <w:rFonts w:ascii="Times New Roman" w:eastAsia="TimesNewRomanPSMT" w:hAnsi="Times New Roman" w:cs="Times New Roman"/>
          <w:color w:val="000000"/>
          <w:sz w:val="24"/>
          <w:szCs w:val="24"/>
          <w:lang w:val="it-IT" w:eastAsia="ru-RU"/>
        </w:rPr>
        <w:softHyphen/>
        <w:t>mărul de cazuri, media şi abaterea standard în cele trei con</w:t>
      </w:r>
      <w:r w:rsidRPr="00285BBF">
        <w:rPr>
          <w:rFonts w:ascii="Times New Roman" w:eastAsia="TimesNewRomanPSMT" w:hAnsi="Times New Roman" w:cs="Times New Roman"/>
          <w:color w:val="000000"/>
          <w:sz w:val="24"/>
          <w:szCs w:val="24"/>
          <w:lang w:val="it-IT" w:eastAsia="ru-RU"/>
        </w:rPr>
        <w:softHyphen/>
        <w:t>diţii şi pe eşantionul total.</w:t>
      </w:r>
    </w:p>
    <w:p w:rsidR="00285BBF" w:rsidRPr="00285BBF" w:rsidRDefault="00285BBF" w:rsidP="00285BBF">
      <w:pPr>
        <w:autoSpaceDE w:val="0"/>
        <w:autoSpaceDN w:val="0"/>
        <w:adjustRightInd w:val="0"/>
        <w:spacing w:after="0" w:line="264" w:lineRule="auto"/>
        <w:jc w:val="center"/>
        <w:rPr>
          <w:rFonts w:ascii="Times New Roman" w:eastAsia="TimesNewRomanPSMT" w:hAnsi="Times New Roman" w:cs="Times New Roman"/>
          <w:color w:val="000000"/>
          <w:sz w:val="24"/>
          <w:szCs w:val="28"/>
          <w:lang w:val="it-IT" w:eastAsia="ru-RU"/>
        </w:rPr>
      </w:pPr>
      <w:r w:rsidRPr="00285BBF">
        <w:rPr>
          <w:rFonts w:ascii="Times New Roman" w:eastAsia="TimesNewRomanPSMT" w:hAnsi="Times New Roman" w:cs="Times New Roman"/>
          <w:noProof/>
          <w:color w:val="000000"/>
          <w:sz w:val="24"/>
          <w:szCs w:val="24"/>
          <w:lang w:eastAsia="ru-RU"/>
        </w:rPr>
        <w:drawing>
          <wp:inline distT="0" distB="0" distL="0" distR="0" wp14:anchorId="60BF083E" wp14:editId="1BAC1B0D">
            <wp:extent cx="3857625" cy="933450"/>
            <wp:effectExtent l="19050" t="0" r="9525" b="0"/>
            <wp:docPr id="5"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0" cstate="print"/>
                    <a:srcRect/>
                    <a:stretch>
                      <a:fillRect/>
                    </a:stretch>
                  </pic:blipFill>
                  <pic:spPr bwMode="auto">
                    <a:xfrm>
                      <a:off x="0" y="0"/>
                      <a:ext cx="3857625" cy="933450"/>
                    </a:xfrm>
                    <a:prstGeom prst="rect">
                      <a:avLst/>
                    </a:prstGeom>
                    <a:noFill/>
                    <a:ln w="9525">
                      <a:noFill/>
                      <a:miter lim="800000"/>
                      <a:headEnd/>
                      <a:tailEnd/>
                    </a:ln>
                  </pic:spPr>
                </pic:pic>
              </a:graphicData>
            </a:graphic>
          </wp:inline>
        </w:drawing>
      </w:r>
      <w:r w:rsidRPr="00285BBF">
        <w:rPr>
          <w:rFonts w:ascii="Times New Roman" w:eastAsia="TimesNewRomanPSMT" w:hAnsi="Times New Roman" w:cs="Times New Roman"/>
          <w:noProof/>
          <w:color w:val="000000"/>
          <w:sz w:val="24"/>
          <w:szCs w:val="24"/>
          <w:lang w:eastAsia="ru-RU"/>
        </w:rPr>
        <w:drawing>
          <wp:inline distT="0" distB="0" distL="0" distR="0" wp14:anchorId="3496841C" wp14:editId="0D56FD77">
            <wp:extent cx="3152775" cy="1219200"/>
            <wp:effectExtent l="19050" t="0" r="952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cstate="print"/>
                    <a:srcRect/>
                    <a:stretch>
                      <a:fillRect/>
                    </a:stretch>
                  </pic:blipFill>
                  <pic:spPr bwMode="auto">
                    <a:xfrm>
                      <a:off x="0" y="0"/>
                      <a:ext cx="3152775" cy="1219200"/>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64" w:lineRule="auto"/>
        <w:ind w:firstLine="567"/>
        <w:rPr>
          <w:rFonts w:ascii="Times New Roman" w:eastAsia="TimesNewRomanPSMT" w:hAnsi="Times New Roman" w:cs="Times New Roman"/>
          <w:color w:val="000000"/>
          <w:sz w:val="24"/>
          <w:szCs w:val="24"/>
          <w:lang w:val="it-IT" w:eastAsia="ru-RU"/>
        </w:rPr>
      </w:pPr>
      <w:r w:rsidRPr="00285BBF">
        <w:rPr>
          <w:rFonts w:ascii="Times New Roman" w:eastAsia="TimesNewRomanPSMT" w:hAnsi="Times New Roman" w:cs="Times New Roman"/>
          <w:color w:val="000000"/>
          <w:sz w:val="24"/>
          <w:szCs w:val="24"/>
          <w:lang w:val="it-IT" w:eastAsia="ru-RU"/>
        </w:rPr>
        <w:t>Al doilea tabel oferă rezultatele Testului Levene al similarităţii varianţelor.</w:t>
      </w:r>
    </w:p>
    <w:p w:rsidR="00285BBF" w:rsidRPr="00285BBF" w:rsidRDefault="00285BBF" w:rsidP="00285BBF">
      <w:pPr>
        <w:autoSpaceDE w:val="0"/>
        <w:autoSpaceDN w:val="0"/>
        <w:adjustRightInd w:val="0"/>
        <w:spacing w:after="0" w:line="264" w:lineRule="auto"/>
        <w:ind w:firstLine="426"/>
        <w:rPr>
          <w:rFonts w:ascii="Times New Roman" w:eastAsia="TimesNewRomanPSMT" w:hAnsi="Times New Roman" w:cs="Times New Roman"/>
          <w:color w:val="000000"/>
          <w:sz w:val="24"/>
          <w:szCs w:val="24"/>
          <w:lang w:val="pt-BR" w:eastAsia="ru-RU"/>
        </w:rPr>
      </w:pPr>
      <w:r w:rsidRPr="00285BBF">
        <w:rPr>
          <w:rFonts w:ascii="Times New Roman" w:eastAsia="TimesNewRomanPSMT" w:hAnsi="Times New Roman" w:cs="Times New Roman"/>
          <w:color w:val="000000"/>
          <w:sz w:val="24"/>
          <w:szCs w:val="24"/>
          <w:lang w:val="pt-BR" w:eastAsia="ru-RU"/>
        </w:rPr>
        <w:t>Acest test nu este semnificativ deoarece are o semnificaţie de 0,441.</w:t>
      </w:r>
    </w:p>
    <w:p w:rsidR="00285BBF" w:rsidRPr="00285BBF" w:rsidRDefault="00285BBF" w:rsidP="00285BBF">
      <w:pPr>
        <w:autoSpaceDE w:val="0"/>
        <w:autoSpaceDN w:val="0"/>
        <w:adjustRightInd w:val="0"/>
        <w:spacing w:after="0" w:line="264" w:lineRule="auto"/>
        <w:ind w:firstLine="567"/>
        <w:jc w:val="both"/>
        <w:rPr>
          <w:rFonts w:ascii="Times New Roman" w:eastAsia="TimesNewRomanPSMT" w:hAnsi="Times New Roman" w:cs="Times New Roman"/>
          <w:color w:val="000000"/>
          <w:sz w:val="24"/>
          <w:szCs w:val="24"/>
          <w:lang w:val="pt-BR" w:eastAsia="ru-RU"/>
        </w:rPr>
      </w:pPr>
    </w:p>
    <w:p w:rsidR="00285BBF" w:rsidRPr="00285BBF" w:rsidRDefault="00285BBF" w:rsidP="00285BBF">
      <w:pPr>
        <w:autoSpaceDE w:val="0"/>
        <w:autoSpaceDN w:val="0"/>
        <w:adjustRightInd w:val="0"/>
        <w:spacing w:after="0" w:line="264" w:lineRule="auto"/>
        <w:jc w:val="both"/>
        <w:rPr>
          <w:rFonts w:ascii="Times New Roman" w:eastAsia="TimesNewRomanPSMT" w:hAnsi="Times New Roman" w:cs="Times New Roman"/>
          <w:color w:val="000000"/>
          <w:sz w:val="24"/>
          <w:szCs w:val="24"/>
          <w:lang w:val="pt-BR" w:eastAsia="ru-RU"/>
        </w:rPr>
      </w:pPr>
      <w:r w:rsidRPr="00285BBF">
        <w:rPr>
          <w:rFonts w:ascii="Times New Roman" w:eastAsia="TimesNewRomanPSMT" w:hAnsi="Times New Roman" w:cs="Times New Roman"/>
          <w:noProof/>
          <w:color w:val="000000"/>
          <w:sz w:val="24"/>
          <w:szCs w:val="24"/>
          <w:lang w:eastAsia="ru-RU"/>
        </w:rPr>
        <w:drawing>
          <wp:inline distT="0" distB="0" distL="0" distR="0" wp14:anchorId="5D468928" wp14:editId="7608B5F2">
            <wp:extent cx="3848100" cy="1038225"/>
            <wp:effectExtent l="19050" t="0" r="0" b="0"/>
            <wp:docPr id="7"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2" cstate="print"/>
                    <a:srcRect/>
                    <a:stretch>
                      <a:fillRect/>
                    </a:stretch>
                  </pic:blipFill>
                  <pic:spPr bwMode="auto">
                    <a:xfrm>
                      <a:off x="0" y="0"/>
                      <a:ext cx="3848100" cy="1038225"/>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64" w:lineRule="auto"/>
        <w:ind w:firstLine="567"/>
        <w:jc w:val="both"/>
        <w:rPr>
          <w:rFonts w:ascii="Times New Roman" w:eastAsia="TimesNewRomanPSMT" w:hAnsi="Times New Roman" w:cs="Times New Roman"/>
          <w:color w:val="000000"/>
          <w:sz w:val="24"/>
          <w:szCs w:val="24"/>
          <w:lang w:val="pt-BR" w:eastAsia="ru-RU"/>
        </w:rPr>
      </w:pPr>
    </w:p>
    <w:p w:rsidR="00285BBF" w:rsidRPr="00285BBF" w:rsidRDefault="00285BBF" w:rsidP="00285BBF">
      <w:pPr>
        <w:autoSpaceDE w:val="0"/>
        <w:autoSpaceDN w:val="0"/>
        <w:adjustRightInd w:val="0"/>
        <w:spacing w:after="0" w:line="264" w:lineRule="auto"/>
        <w:ind w:firstLine="567"/>
        <w:jc w:val="both"/>
        <w:rPr>
          <w:rFonts w:ascii="Times New Roman" w:eastAsia="TimesNewRomanPSMT" w:hAnsi="Times New Roman" w:cs="Times New Roman"/>
          <w:color w:val="000000"/>
          <w:sz w:val="24"/>
          <w:szCs w:val="24"/>
          <w:lang w:val="pt-BR" w:eastAsia="ru-RU"/>
        </w:rPr>
      </w:pPr>
      <w:r w:rsidRPr="00285BBF">
        <w:rPr>
          <w:rFonts w:ascii="Times New Roman" w:eastAsia="TimesNewRomanPSMT" w:hAnsi="Times New Roman" w:cs="Times New Roman"/>
          <w:color w:val="000000"/>
          <w:sz w:val="24"/>
          <w:szCs w:val="24"/>
          <w:lang w:val="pt-BR" w:eastAsia="ru-RU"/>
        </w:rPr>
        <w:t xml:space="preserve">Al treilea tabel indică rezultatele analizei de varianţă. Raportul F este semnificativ la nivel de 0,00, </w:t>
      </w:r>
      <w:r w:rsidR="00A54F4A">
        <w:rPr>
          <w:rFonts w:ascii="Times New Roman" w:eastAsia="TimesNewRomanPSMT" w:hAnsi="Times New Roman" w:cs="Times New Roman"/>
          <w:color w:val="000000"/>
          <w:sz w:val="24"/>
          <w:szCs w:val="24"/>
          <w:lang w:val="pt-BR" w:eastAsia="ru-RU"/>
        </w:rPr>
        <w:t>acesta fiind mai mic decâ</w:t>
      </w:r>
      <w:r w:rsidRPr="00285BBF">
        <w:rPr>
          <w:rFonts w:ascii="Times New Roman" w:eastAsia="TimesNewRomanPSMT" w:hAnsi="Times New Roman" w:cs="Times New Roman"/>
          <w:color w:val="000000"/>
          <w:sz w:val="24"/>
          <w:szCs w:val="24"/>
          <w:lang w:val="pt-BR" w:eastAsia="ru-RU"/>
        </w:rPr>
        <w:t>t 0,05.</w:t>
      </w:r>
    </w:p>
    <w:p w:rsidR="00285BBF" w:rsidRPr="00285BBF" w:rsidRDefault="00285BBF" w:rsidP="00285BBF">
      <w:pPr>
        <w:numPr>
          <w:ilvl w:val="0"/>
          <w:numId w:val="1"/>
        </w:numPr>
        <w:autoSpaceDE w:val="0"/>
        <w:autoSpaceDN w:val="0"/>
        <w:adjustRightInd w:val="0"/>
        <w:spacing w:after="0" w:line="264" w:lineRule="auto"/>
        <w:jc w:val="both"/>
        <w:rPr>
          <w:rFonts w:ascii="Times New Roman" w:eastAsia="TimesNewRomanPSMT" w:hAnsi="Times New Roman" w:cs="Times New Roman"/>
          <w:sz w:val="24"/>
          <w:szCs w:val="24"/>
          <w:lang w:val="ro-RO" w:eastAsia="ru-RU"/>
        </w:rPr>
      </w:pPr>
      <w:r w:rsidRPr="00285BBF">
        <w:rPr>
          <w:rFonts w:ascii="Times New Roman" w:eastAsia="TimesNewRomanPSMT" w:hAnsi="Times New Roman" w:cs="Times New Roman"/>
          <w:color w:val="000000"/>
          <w:sz w:val="24"/>
          <w:szCs w:val="24"/>
          <w:lang w:val="ro-RO" w:eastAsia="ru-RU"/>
        </w:rPr>
        <w:t xml:space="preserve">Raportul F se calculează prin împărţirea „sum of square” </w:t>
      </w:r>
      <w:r w:rsidRPr="00285BBF">
        <w:rPr>
          <w:rFonts w:ascii="Times New Roman" w:eastAsia="TimesNewRomanPSMT" w:hAnsi="Times New Roman" w:cs="Times New Roman"/>
          <w:sz w:val="24"/>
          <w:szCs w:val="24"/>
          <w:lang w:val="ro-RO" w:eastAsia="ru-RU"/>
        </w:rPr>
        <w:t>(suma pătratelor abaterilor de la medie) dintre grupe, este împărţită suma pătratelor de la media din interiorul grupelor (sum of squares groups) m, ceea ce dă un Raport F de 13,941 (20,333/0,889 = 13,941).</w:t>
      </w:r>
    </w:p>
    <w:p w:rsidR="00285BBF" w:rsidRPr="00285BBF" w:rsidRDefault="00285BBF" w:rsidP="00285BBF">
      <w:pPr>
        <w:numPr>
          <w:ilvl w:val="0"/>
          <w:numId w:val="1"/>
        </w:numPr>
        <w:autoSpaceDE w:val="0"/>
        <w:autoSpaceDN w:val="0"/>
        <w:adjustRightInd w:val="0"/>
        <w:spacing w:after="0" w:line="264" w:lineRule="auto"/>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sz w:val="24"/>
          <w:szCs w:val="24"/>
          <w:lang w:val="pt-BR" w:eastAsia="ru-RU"/>
        </w:rPr>
        <w:t>Aceasta înseamnă că există o diferenţă semnificativă între cele trei grupuri.</w:t>
      </w:r>
    </w:p>
    <w:p w:rsidR="00285BBF" w:rsidRPr="00285BBF" w:rsidRDefault="00285BBF" w:rsidP="00285BBF">
      <w:pPr>
        <w:autoSpaceDE w:val="0"/>
        <w:autoSpaceDN w:val="0"/>
        <w:adjustRightInd w:val="0"/>
        <w:spacing w:after="0" w:line="264" w:lineRule="auto"/>
        <w:ind w:firstLine="567"/>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sz w:val="24"/>
          <w:szCs w:val="24"/>
          <w:lang w:val="it-IT" w:eastAsia="ru-RU"/>
        </w:rPr>
        <w:t xml:space="preserve">Rezultatele obţinute pot fi raportate astfel: „Per total, efectul tratamentului cu </w:t>
      </w:r>
      <w:r w:rsidRPr="00285BBF">
        <w:rPr>
          <w:rFonts w:ascii="Times New Roman" w:eastAsia="TimesNewRomanPSMT" w:hAnsi="Times New Roman" w:cs="Times New Roman"/>
          <w:spacing w:val="-6"/>
          <w:sz w:val="24"/>
          <w:szCs w:val="24"/>
          <w:lang w:val="it-IT" w:eastAsia="ru-RU"/>
        </w:rPr>
        <w:t>medicamente a fost semnificativ (F2,6 = 13,94, p = 0,00). În schimb, nu a existat nici o diferenţă</w:t>
      </w:r>
      <w:r w:rsidRPr="00285BBF">
        <w:rPr>
          <w:rFonts w:ascii="Times New Roman" w:eastAsia="TimesNewRomanPSMT" w:hAnsi="Times New Roman" w:cs="Times New Roman"/>
          <w:sz w:val="24"/>
          <w:szCs w:val="24"/>
          <w:lang w:val="it-IT" w:eastAsia="ru-RU"/>
        </w:rPr>
        <w:t xml:space="preserve"> semnificativă între media controlului placebo şi media tratamentului hormonal 2.</w:t>
      </w:r>
    </w:p>
    <w:p w:rsidR="00285BBF" w:rsidRPr="00285BBF" w:rsidRDefault="00285BBF" w:rsidP="00285BBF">
      <w:pPr>
        <w:spacing w:after="0" w:line="264" w:lineRule="auto"/>
        <w:ind w:left="1080" w:hanging="513"/>
        <w:jc w:val="both"/>
        <w:rPr>
          <w:rFonts w:ascii="Times New Roman" w:eastAsia="SimSun" w:hAnsi="Times New Roman" w:cs="Times New Roman"/>
          <w:b/>
          <w:sz w:val="24"/>
          <w:szCs w:val="24"/>
          <w:lang w:val="ro-RO" w:eastAsia="zh-CN"/>
        </w:rPr>
      </w:pPr>
      <w:r w:rsidRPr="00285BBF">
        <w:rPr>
          <w:rFonts w:ascii="Times New Roman" w:eastAsia="SimSun" w:hAnsi="Times New Roman" w:cs="Times New Roman"/>
          <w:b/>
          <w:sz w:val="24"/>
          <w:szCs w:val="24"/>
          <w:lang w:val="ro-RO" w:eastAsia="zh-CN"/>
        </w:rPr>
        <w:t>Planuri bifactoriale.</w:t>
      </w:r>
    </w:p>
    <w:p w:rsidR="00285BBF" w:rsidRPr="00285BBF" w:rsidRDefault="00285BBF" w:rsidP="00285BBF">
      <w:pPr>
        <w:autoSpaceDE w:val="0"/>
        <w:autoSpaceDN w:val="0"/>
        <w:adjustRightInd w:val="0"/>
        <w:spacing w:after="0" w:line="264" w:lineRule="auto"/>
        <w:ind w:firstLine="567"/>
        <w:jc w:val="both"/>
        <w:rPr>
          <w:rFonts w:ascii="Times New Roman" w:eastAsia="TimesNewRomanPSMT" w:hAnsi="Times New Roman" w:cs="Times New Roman"/>
          <w:sz w:val="24"/>
          <w:szCs w:val="24"/>
          <w:lang w:val="ro-RO" w:eastAsia="ru-RU"/>
        </w:rPr>
      </w:pPr>
      <w:r w:rsidRPr="00285BBF">
        <w:rPr>
          <w:rFonts w:ascii="Times New Roman" w:eastAsia="TimesNewRomanPSMT" w:hAnsi="Times New Roman" w:cs="Times New Roman"/>
          <w:sz w:val="24"/>
          <w:szCs w:val="24"/>
          <w:lang w:val="ro-RO" w:eastAsia="ru-RU"/>
        </w:rPr>
        <w:lastRenderedPageBreak/>
        <w:t xml:space="preserve">Analiza </w:t>
      </w:r>
      <w:r w:rsidRPr="00285BBF">
        <w:rPr>
          <w:rFonts w:ascii="Times New Roman" w:eastAsia="TimesNewRomanPSMT" w:hAnsi="Times New Roman" w:cs="Times New Roman"/>
          <w:i/>
          <w:sz w:val="24"/>
          <w:szCs w:val="24"/>
          <w:lang w:val="ro-RO" w:eastAsia="ru-RU"/>
        </w:rPr>
        <w:t>two-way</w:t>
      </w:r>
      <w:r w:rsidRPr="00285BBF">
        <w:rPr>
          <w:rFonts w:ascii="Times New Roman" w:eastAsia="TimesNewRomanPSMT" w:hAnsi="Times New Roman" w:cs="Times New Roman"/>
          <w:sz w:val="24"/>
          <w:szCs w:val="24"/>
          <w:lang w:val="ro-RO" w:eastAsia="ru-RU"/>
        </w:rPr>
        <w:t xml:space="preserve"> de varianţă permite compararea medii</w:t>
      </w:r>
      <w:r w:rsidRPr="00285BBF">
        <w:rPr>
          <w:rFonts w:ascii="Times New Roman" w:eastAsia="TimesNewRomanPSMT" w:hAnsi="Times New Roman" w:cs="Times New Roman"/>
          <w:sz w:val="24"/>
          <w:szCs w:val="24"/>
          <w:lang w:val="ro-RO" w:eastAsia="ru-RU"/>
        </w:rPr>
        <w:softHyphen/>
        <w:t>lor unei variabile dependente, atunci cand există două variabile independente.</w:t>
      </w:r>
    </w:p>
    <w:p w:rsidR="00285BBF" w:rsidRPr="00285BBF" w:rsidRDefault="00285BBF" w:rsidP="00285BBF">
      <w:pPr>
        <w:autoSpaceDE w:val="0"/>
        <w:autoSpaceDN w:val="0"/>
        <w:adjustRightInd w:val="0"/>
        <w:spacing w:after="0" w:line="264" w:lineRule="auto"/>
        <w:ind w:firstLine="567"/>
        <w:jc w:val="both"/>
        <w:rPr>
          <w:rFonts w:ascii="Times New Roman" w:eastAsia="TimesNewRomanPSMT" w:hAnsi="Times New Roman" w:cs="Times New Roman"/>
          <w:sz w:val="24"/>
          <w:szCs w:val="24"/>
          <w:lang w:val="ro-RO" w:eastAsia="ru-RU"/>
        </w:rPr>
      </w:pPr>
      <w:r w:rsidRPr="00285BBF">
        <w:rPr>
          <w:rFonts w:ascii="Times New Roman" w:eastAsia="TimesNewRomanPSMT" w:hAnsi="Times New Roman" w:cs="Times New Roman"/>
          <w:sz w:val="24"/>
          <w:szCs w:val="24"/>
          <w:lang w:val="ro-RO" w:eastAsia="ru-RU"/>
        </w:rPr>
        <w:t>Dacă există mai mult de o variabilă dependentă, atunci analiza se realizează separat pentru fiecare variabilă.</w:t>
      </w:r>
    </w:p>
    <w:p w:rsidR="00285BBF" w:rsidRPr="00285BBF" w:rsidRDefault="00285BBF" w:rsidP="00285BBF">
      <w:pPr>
        <w:autoSpaceDE w:val="0"/>
        <w:autoSpaceDN w:val="0"/>
        <w:adjustRightInd w:val="0"/>
        <w:spacing w:after="0" w:line="264" w:lineRule="auto"/>
        <w:ind w:firstLine="567"/>
        <w:jc w:val="both"/>
        <w:rPr>
          <w:rFonts w:ascii="Times New Roman" w:eastAsia="TimesNewRomanPSMT" w:hAnsi="Times New Roman" w:cs="Times New Roman"/>
          <w:i/>
          <w:sz w:val="24"/>
          <w:szCs w:val="24"/>
          <w:lang w:val="pt-BR" w:eastAsia="ru-RU"/>
        </w:rPr>
      </w:pPr>
      <w:r w:rsidRPr="00285BBF">
        <w:rPr>
          <w:rFonts w:ascii="Times New Roman" w:eastAsia="TimesNewRomanPSMT" w:hAnsi="Times New Roman" w:cs="Times New Roman"/>
          <w:i/>
          <w:sz w:val="24"/>
          <w:szCs w:val="24"/>
          <w:lang w:val="ro-RO" w:eastAsia="ru-RU"/>
        </w:rPr>
        <w:t>Realizarea unei analize two-way pentru scoruri nere</w:t>
      </w:r>
      <w:r w:rsidRPr="00285BBF">
        <w:rPr>
          <w:rFonts w:ascii="Times New Roman" w:eastAsia="TimesNewRomanPSMT" w:hAnsi="Times New Roman" w:cs="Times New Roman"/>
          <w:i/>
          <w:sz w:val="24"/>
          <w:szCs w:val="24"/>
          <w:lang w:val="ro-RO" w:eastAsia="ru-RU"/>
        </w:rPr>
        <w:softHyphen/>
        <w:t>la</w:t>
      </w:r>
      <w:r w:rsidRPr="00285BBF">
        <w:rPr>
          <w:rFonts w:ascii="Times New Roman" w:eastAsia="TimesNewRomanPSMT" w:hAnsi="Times New Roman" w:cs="Times New Roman"/>
          <w:i/>
          <w:sz w:val="24"/>
          <w:szCs w:val="24"/>
          <w:lang w:val="ro-RO" w:eastAsia="ru-RU"/>
        </w:rPr>
        <w:softHyphen/>
        <w:t>ţio</w:t>
      </w:r>
      <w:r w:rsidRPr="00285BBF">
        <w:rPr>
          <w:rFonts w:ascii="Times New Roman" w:eastAsia="TimesNewRomanPSMT" w:hAnsi="Times New Roman" w:cs="Times New Roman"/>
          <w:i/>
          <w:sz w:val="24"/>
          <w:szCs w:val="24"/>
          <w:lang w:val="ro-RO" w:eastAsia="ru-RU"/>
        </w:rPr>
        <w:softHyphen/>
        <w:t xml:space="preserve">nate de varianţă este exemplificată în tabelul următor, care indică scorurile obţinute de către diferiţi participanţi în şase condiţii, reflectînd cei doi factori ai privării de somn şi alcool. </w:t>
      </w:r>
      <w:r w:rsidRPr="00285BBF">
        <w:rPr>
          <w:rFonts w:ascii="Times New Roman" w:eastAsia="TimesNewRomanPSMT" w:hAnsi="Times New Roman" w:cs="Times New Roman"/>
          <w:i/>
          <w:sz w:val="24"/>
          <w:szCs w:val="24"/>
          <w:lang w:val="pt-BR" w:eastAsia="ru-RU"/>
        </w:rPr>
        <w:t>Scopul acestei analize este acela de a aprecia dacă diferitele combinaţii de cafea şi deprivare de somn afectează diferenţiat numărul mediu de greşeli făcute.</w:t>
      </w:r>
    </w:p>
    <w:p w:rsidR="00285BBF" w:rsidRPr="00285BBF" w:rsidRDefault="00285BBF" w:rsidP="00285BBF">
      <w:pPr>
        <w:autoSpaceDE w:val="0"/>
        <w:autoSpaceDN w:val="0"/>
        <w:adjustRightInd w:val="0"/>
        <w:spacing w:after="0" w:line="264" w:lineRule="auto"/>
        <w:ind w:firstLine="425"/>
        <w:jc w:val="center"/>
        <w:rPr>
          <w:rFonts w:ascii="Times New Roman" w:eastAsia="TimesNewRomanPSMT" w:hAnsi="Times New Roman" w:cs="Times New Roman"/>
          <w:b/>
          <w:sz w:val="24"/>
          <w:szCs w:val="24"/>
          <w:lang w:val="it-IT" w:eastAsia="ru-RU"/>
        </w:rPr>
      </w:pPr>
    </w:p>
    <w:p w:rsidR="00285BBF" w:rsidRPr="00285BBF" w:rsidRDefault="00285BBF" w:rsidP="00285BBF">
      <w:pPr>
        <w:autoSpaceDE w:val="0"/>
        <w:autoSpaceDN w:val="0"/>
        <w:adjustRightInd w:val="0"/>
        <w:spacing w:after="0" w:line="264" w:lineRule="auto"/>
        <w:jc w:val="both"/>
        <w:rPr>
          <w:rFonts w:ascii="Times New Roman" w:eastAsia="TimesNewRomanPSMT" w:hAnsi="Times New Roman" w:cs="Times New Roman"/>
          <w:b/>
          <w:sz w:val="24"/>
          <w:szCs w:val="24"/>
          <w:lang w:val="it-IT" w:eastAsia="ru-RU"/>
        </w:rPr>
      </w:pPr>
      <w:r w:rsidRPr="00285BBF">
        <w:rPr>
          <w:rFonts w:ascii="Times New Roman" w:eastAsia="TimesNewRomanPSMT" w:hAnsi="Times New Roman" w:cs="Times New Roman"/>
          <w:b/>
          <w:sz w:val="24"/>
          <w:szCs w:val="24"/>
          <w:lang w:val="it-IT" w:eastAsia="ru-RU"/>
        </w:rPr>
        <w:t>Datele pentru un experiment referitor la privarea de somn:</w:t>
      </w:r>
    </w:p>
    <w:p w:rsidR="00285BBF" w:rsidRPr="00285BBF" w:rsidRDefault="00285BBF" w:rsidP="00285BBF">
      <w:pPr>
        <w:autoSpaceDE w:val="0"/>
        <w:autoSpaceDN w:val="0"/>
        <w:adjustRightInd w:val="0"/>
        <w:spacing w:after="0" w:line="264" w:lineRule="auto"/>
        <w:jc w:val="both"/>
        <w:rPr>
          <w:rFonts w:ascii="Times New Roman" w:eastAsia="TimesNewRomanPSMT" w:hAnsi="Times New Roman" w:cs="Times New Roman"/>
          <w:b/>
          <w:sz w:val="24"/>
          <w:szCs w:val="24"/>
          <w:lang w:val="it-IT"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123"/>
        <w:gridCol w:w="2123"/>
        <w:gridCol w:w="2123"/>
      </w:tblGrid>
      <w:tr w:rsidR="00285BBF" w:rsidRPr="00285BBF" w:rsidTr="00BE7E66">
        <w:tc>
          <w:tcPr>
            <w:tcW w:w="2122" w:type="dxa"/>
            <w:tcBorders>
              <w:top w:val="single" w:sz="4" w:space="0" w:color="auto"/>
              <w:left w:val="single" w:sz="4" w:space="0" w:color="auto"/>
              <w:bottom w:val="single" w:sz="4" w:space="0" w:color="auto"/>
              <w:right w:val="single" w:sz="4" w:space="0" w:color="auto"/>
            </w:tcBorders>
            <w:shd w:val="clear" w:color="auto" w:fill="auto"/>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p>
        </w:tc>
        <w:tc>
          <w:tcPr>
            <w:tcW w:w="63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r w:rsidRPr="00285BBF">
              <w:rPr>
                <w:rFonts w:ascii="Times New Roman" w:eastAsia="SimSun" w:hAnsi="Times New Roman" w:cs="Times New Roman"/>
                <w:b/>
                <w:sz w:val="24"/>
                <w:szCs w:val="24"/>
                <w:lang w:val="ro-RO" w:eastAsia="zh-CN"/>
              </w:rPr>
              <w:t>Privare de somn</w:t>
            </w:r>
          </w:p>
        </w:tc>
      </w:tr>
      <w:tr w:rsidR="00285BBF" w:rsidRPr="00285BBF" w:rsidTr="00BE7E66">
        <w:tc>
          <w:tcPr>
            <w:tcW w:w="2122" w:type="dxa"/>
            <w:tcBorders>
              <w:top w:val="single" w:sz="4" w:space="0" w:color="auto"/>
              <w:left w:val="single" w:sz="4" w:space="0" w:color="auto"/>
              <w:bottom w:val="single" w:sz="4" w:space="0" w:color="auto"/>
              <w:right w:val="single" w:sz="4" w:space="0" w:color="auto"/>
            </w:tcBorders>
            <w:shd w:val="clear" w:color="auto" w:fill="auto"/>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r w:rsidRPr="00285BBF">
              <w:rPr>
                <w:rFonts w:ascii="Times New Roman" w:eastAsia="SimSun" w:hAnsi="Times New Roman" w:cs="Times New Roman"/>
                <w:b/>
                <w:sz w:val="24"/>
                <w:szCs w:val="24"/>
                <w:lang w:val="ro-RO" w:eastAsia="zh-CN"/>
              </w:rPr>
              <w:t>3 ore</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r w:rsidRPr="00285BBF">
              <w:rPr>
                <w:rFonts w:ascii="Times New Roman" w:eastAsia="SimSun" w:hAnsi="Times New Roman" w:cs="Times New Roman"/>
                <w:b/>
                <w:sz w:val="24"/>
                <w:szCs w:val="24"/>
                <w:lang w:val="ro-RO" w:eastAsia="zh-CN"/>
              </w:rPr>
              <w:t>6 ore</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r w:rsidRPr="00285BBF">
              <w:rPr>
                <w:rFonts w:ascii="Times New Roman" w:eastAsia="SimSun" w:hAnsi="Times New Roman" w:cs="Times New Roman"/>
                <w:b/>
                <w:sz w:val="24"/>
                <w:szCs w:val="24"/>
                <w:lang w:val="ro-RO" w:eastAsia="zh-CN"/>
              </w:rPr>
              <w:t>9 ore</w:t>
            </w:r>
          </w:p>
        </w:tc>
      </w:tr>
      <w:tr w:rsidR="00285BBF" w:rsidRPr="00285BBF" w:rsidTr="00BE7E66">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r w:rsidRPr="00285BBF">
              <w:rPr>
                <w:rFonts w:ascii="Times New Roman" w:eastAsia="SimSun" w:hAnsi="Times New Roman" w:cs="Times New Roman"/>
                <w:b/>
                <w:sz w:val="24"/>
                <w:szCs w:val="24"/>
                <w:lang w:val="ro-RO" w:eastAsia="zh-CN"/>
              </w:rPr>
              <w:t>Consum de alcool</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14</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16</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20</w:t>
            </w:r>
          </w:p>
        </w:tc>
      </w:tr>
      <w:tr w:rsidR="00285BBF" w:rsidRPr="00285BBF" w:rsidTr="00BE7E66">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10</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14</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22</w:t>
            </w:r>
          </w:p>
        </w:tc>
      </w:tr>
      <w:tr w:rsidR="00285BBF" w:rsidRPr="00285BBF" w:rsidTr="00BE7E66">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15</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23</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30</w:t>
            </w:r>
          </w:p>
        </w:tc>
      </w:tr>
      <w:tr w:rsidR="00285BBF" w:rsidRPr="00285BBF" w:rsidTr="00BE7E66">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r w:rsidRPr="00285BBF">
              <w:rPr>
                <w:rFonts w:ascii="Times New Roman" w:eastAsia="SimSun" w:hAnsi="Times New Roman" w:cs="Times New Roman"/>
                <w:b/>
                <w:sz w:val="24"/>
                <w:szCs w:val="24"/>
                <w:lang w:val="ro-RO" w:eastAsia="zh-CN"/>
              </w:rPr>
              <w:t>Fără alcool</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9</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11</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10</w:t>
            </w:r>
          </w:p>
        </w:tc>
      </w:tr>
      <w:tr w:rsidR="00285BBF" w:rsidRPr="00285BBF" w:rsidTr="00BE7E66">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9</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8</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14</w:t>
            </w:r>
          </w:p>
        </w:tc>
      </w:tr>
      <w:tr w:rsidR="00285BBF" w:rsidRPr="00285BBF" w:rsidTr="00BE7E66">
        <w:tc>
          <w:tcPr>
            <w:tcW w:w="2122" w:type="dxa"/>
            <w:tcBorders>
              <w:top w:val="single" w:sz="4" w:space="0" w:color="auto"/>
              <w:left w:val="single" w:sz="4" w:space="0" w:color="auto"/>
              <w:bottom w:val="single" w:sz="4" w:space="0" w:color="auto"/>
              <w:right w:val="single" w:sz="4" w:space="0" w:color="auto"/>
            </w:tcBorders>
            <w:shd w:val="clear" w:color="auto" w:fill="auto"/>
          </w:tcPr>
          <w:p w:rsidR="00285BBF" w:rsidRPr="00285BBF" w:rsidRDefault="00285BBF" w:rsidP="00285BBF">
            <w:pPr>
              <w:spacing w:after="0" w:line="264" w:lineRule="auto"/>
              <w:jc w:val="center"/>
              <w:rPr>
                <w:rFonts w:ascii="Times New Roman" w:eastAsia="SimSun" w:hAnsi="Times New Roman" w:cs="Times New Roman"/>
                <w:b/>
                <w:sz w:val="24"/>
                <w:szCs w:val="24"/>
                <w:lang w:val="ro-RO" w:eastAsia="zh-CN"/>
              </w:rPr>
            </w:pP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12</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11</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rsidR="00285BBF" w:rsidRPr="00285BBF" w:rsidRDefault="00285BBF" w:rsidP="00285BBF">
            <w:pPr>
              <w:spacing w:after="0" w:line="264" w:lineRule="auto"/>
              <w:jc w:val="center"/>
              <w:rPr>
                <w:rFonts w:ascii="Times New Roman" w:eastAsia="SimSun" w:hAnsi="Times New Roman" w:cs="Times New Roman"/>
                <w:sz w:val="24"/>
                <w:szCs w:val="24"/>
                <w:lang w:val="ro-RO" w:eastAsia="zh-CN"/>
              </w:rPr>
            </w:pPr>
            <w:r w:rsidRPr="00285BBF">
              <w:rPr>
                <w:rFonts w:ascii="Times New Roman" w:eastAsia="SimSun" w:hAnsi="Times New Roman" w:cs="Times New Roman"/>
                <w:sz w:val="24"/>
                <w:szCs w:val="24"/>
                <w:lang w:val="ro-RO" w:eastAsia="zh-CN"/>
              </w:rPr>
              <w:t>12</w:t>
            </w:r>
          </w:p>
        </w:tc>
      </w:tr>
    </w:tbl>
    <w:p w:rsidR="00285BBF" w:rsidRPr="00285BBF" w:rsidRDefault="00285BBF" w:rsidP="00285BBF">
      <w:pPr>
        <w:spacing w:after="0" w:line="264" w:lineRule="auto"/>
        <w:ind w:left="1080" w:hanging="513"/>
        <w:jc w:val="both"/>
        <w:rPr>
          <w:rFonts w:ascii="Times New Roman" w:eastAsia="SimSun" w:hAnsi="Times New Roman" w:cs="Times New Roman"/>
          <w:b/>
          <w:sz w:val="24"/>
          <w:szCs w:val="24"/>
          <w:lang w:val="ro-RO" w:eastAsia="zh-CN"/>
        </w:rPr>
      </w:pPr>
    </w:p>
    <w:p w:rsidR="00285BBF" w:rsidRPr="00285BBF" w:rsidRDefault="00285BBF" w:rsidP="00285BBF">
      <w:pPr>
        <w:autoSpaceDE w:val="0"/>
        <w:autoSpaceDN w:val="0"/>
        <w:adjustRightInd w:val="0"/>
        <w:spacing w:after="0" w:line="264" w:lineRule="auto"/>
        <w:jc w:val="center"/>
        <w:rPr>
          <w:rFonts w:ascii="Times New Roman" w:eastAsia="Times New Roman" w:hAnsi="Times New Roman" w:cs="Times New Roman"/>
          <w:b/>
          <w:bCs/>
          <w:sz w:val="24"/>
          <w:szCs w:val="24"/>
          <w:lang w:val="en-US" w:eastAsia="ru-RU"/>
        </w:rPr>
      </w:pPr>
      <w:proofErr w:type="spellStart"/>
      <w:r w:rsidRPr="00285BBF">
        <w:rPr>
          <w:rFonts w:ascii="Times New Roman" w:eastAsia="Times New Roman" w:hAnsi="Times New Roman" w:cs="Times New Roman"/>
          <w:b/>
          <w:bCs/>
          <w:sz w:val="24"/>
          <w:szCs w:val="24"/>
          <w:lang w:val="en-US" w:eastAsia="ru-RU"/>
        </w:rPr>
        <w:t>Metoda</w:t>
      </w:r>
      <w:proofErr w:type="spellEnd"/>
      <w:r w:rsidRPr="00285BBF">
        <w:rPr>
          <w:rFonts w:ascii="Times New Roman" w:eastAsia="Times New Roman" w:hAnsi="Times New Roman" w:cs="Times New Roman"/>
          <w:b/>
          <w:bCs/>
          <w:sz w:val="24"/>
          <w:szCs w:val="24"/>
          <w:lang w:val="en-US" w:eastAsia="ru-RU"/>
        </w:rPr>
        <w:t xml:space="preserve"> two-way ANOVA </w:t>
      </w:r>
      <w:proofErr w:type="spellStart"/>
      <w:r w:rsidRPr="00285BBF">
        <w:rPr>
          <w:rFonts w:ascii="Times New Roman" w:eastAsia="Times New Roman" w:hAnsi="Times New Roman" w:cs="Times New Roman"/>
          <w:b/>
          <w:bCs/>
          <w:sz w:val="24"/>
          <w:szCs w:val="24"/>
          <w:lang w:val="en-US" w:eastAsia="ru-RU"/>
        </w:rPr>
        <w:t>pentru</w:t>
      </w:r>
      <w:proofErr w:type="spellEnd"/>
      <w:r w:rsidRPr="00285BBF">
        <w:rPr>
          <w:rFonts w:ascii="Times New Roman" w:eastAsia="Times New Roman" w:hAnsi="Times New Roman" w:cs="Times New Roman"/>
          <w:b/>
          <w:bCs/>
          <w:sz w:val="24"/>
          <w:szCs w:val="24"/>
          <w:lang w:val="en-US" w:eastAsia="ru-RU"/>
        </w:rPr>
        <w:t xml:space="preserve"> </w:t>
      </w:r>
      <w:proofErr w:type="spellStart"/>
      <w:r w:rsidRPr="00285BBF">
        <w:rPr>
          <w:rFonts w:ascii="Times New Roman" w:eastAsia="Times New Roman" w:hAnsi="Times New Roman" w:cs="Times New Roman"/>
          <w:b/>
          <w:bCs/>
          <w:sz w:val="24"/>
          <w:szCs w:val="24"/>
          <w:lang w:val="en-US" w:eastAsia="ru-RU"/>
        </w:rPr>
        <w:t>scoruri</w:t>
      </w:r>
      <w:proofErr w:type="spellEnd"/>
      <w:r w:rsidRPr="00285BBF">
        <w:rPr>
          <w:rFonts w:ascii="Times New Roman" w:eastAsia="Times New Roman" w:hAnsi="Times New Roman" w:cs="Times New Roman"/>
          <w:b/>
          <w:bCs/>
          <w:sz w:val="24"/>
          <w:szCs w:val="24"/>
          <w:lang w:val="en-US" w:eastAsia="ru-RU"/>
        </w:rPr>
        <w:t xml:space="preserve"> </w:t>
      </w:r>
      <w:proofErr w:type="spellStart"/>
      <w:r w:rsidRPr="00285BBF">
        <w:rPr>
          <w:rFonts w:ascii="Times New Roman" w:eastAsia="Times New Roman" w:hAnsi="Times New Roman" w:cs="Times New Roman"/>
          <w:b/>
          <w:bCs/>
          <w:sz w:val="24"/>
          <w:szCs w:val="24"/>
          <w:lang w:val="en-US" w:eastAsia="ru-RU"/>
        </w:rPr>
        <w:t>nerelaţionate</w:t>
      </w:r>
      <w:proofErr w:type="spellEnd"/>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b/>
          <w:sz w:val="24"/>
          <w:szCs w:val="24"/>
          <w:lang w:val="it-IT" w:eastAsia="ru-RU"/>
        </w:rPr>
        <w:t>Pasul 1:</w:t>
      </w:r>
      <w:r w:rsidRPr="00285BBF">
        <w:rPr>
          <w:rFonts w:ascii="Times New Roman" w:eastAsia="TimesNewRomanPSMT" w:hAnsi="Times New Roman" w:cs="Times New Roman"/>
          <w:b/>
          <w:sz w:val="24"/>
          <w:szCs w:val="24"/>
          <w:lang w:val="ro-RO" w:eastAsia="ru-RU"/>
        </w:rPr>
        <w:t xml:space="preserve"> </w:t>
      </w:r>
      <w:r w:rsidRPr="00285BBF">
        <w:rPr>
          <w:rFonts w:ascii="Times New Roman" w:eastAsia="TimesNewRomanPSMT" w:hAnsi="Times New Roman" w:cs="Times New Roman"/>
          <w:sz w:val="24"/>
          <w:szCs w:val="24"/>
          <w:lang w:val="it-IT" w:eastAsia="ru-RU"/>
        </w:rPr>
        <w:t>Se introduc datele. Cele două coduri pentru „Alcool” (1 = alcool; 2 = fără alcool) – în prima coloană. Cele trei coduri pentru „Privare de somn” se regăsesc în a doua coloană (1 = 3 ore, 2 = 6 ore, 3 = 9 ore). Greşelile sunt prezentate în a treia coloană. Se elimină cele două zecimale din mediul „Variable View”.</w:t>
      </w:r>
    </w:p>
    <w:p w:rsidR="00285BBF" w:rsidRPr="00285BBF" w:rsidRDefault="00285BBF" w:rsidP="00285BBF">
      <w:pPr>
        <w:autoSpaceDE w:val="0"/>
        <w:autoSpaceDN w:val="0"/>
        <w:adjustRightInd w:val="0"/>
        <w:spacing w:after="0" w:line="264" w:lineRule="auto"/>
        <w:jc w:val="center"/>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noProof/>
          <w:sz w:val="24"/>
          <w:szCs w:val="24"/>
          <w:lang w:eastAsia="ru-RU"/>
        </w:rPr>
        <w:drawing>
          <wp:inline distT="0" distB="0" distL="0" distR="0" wp14:anchorId="3ED3EFD4" wp14:editId="63A47899">
            <wp:extent cx="2047875" cy="2971800"/>
            <wp:effectExtent l="1905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3" cstate="print"/>
                    <a:srcRect/>
                    <a:stretch>
                      <a:fillRect/>
                    </a:stretch>
                  </pic:blipFill>
                  <pic:spPr bwMode="auto">
                    <a:xfrm>
                      <a:off x="0" y="0"/>
                      <a:ext cx="2047875" cy="2971800"/>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b/>
          <w:sz w:val="24"/>
          <w:szCs w:val="24"/>
          <w:lang w:val="it-IT" w:eastAsia="ru-RU"/>
        </w:rPr>
        <w:t>Pasul 2:</w:t>
      </w:r>
      <w:r w:rsidRPr="00285BBF">
        <w:rPr>
          <w:rFonts w:ascii="Times New Roman" w:eastAsia="TimesNewRomanPSMT" w:hAnsi="Times New Roman" w:cs="Times New Roman"/>
          <w:sz w:val="24"/>
          <w:szCs w:val="24"/>
          <w:lang w:val="it-IT" w:eastAsia="ru-RU"/>
        </w:rPr>
        <w:t xml:space="preserve"> Se selectează: „Analyze” → „General Linear Model” → „Univariate…”.</w:t>
      </w: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it-IT" w:eastAsia="ru-RU"/>
        </w:rPr>
      </w:pPr>
    </w:p>
    <w:p w:rsidR="00285BBF" w:rsidRPr="00285BBF" w:rsidRDefault="00285BBF" w:rsidP="00285BBF">
      <w:pPr>
        <w:autoSpaceDE w:val="0"/>
        <w:autoSpaceDN w:val="0"/>
        <w:adjustRightInd w:val="0"/>
        <w:spacing w:after="0" w:line="264" w:lineRule="auto"/>
        <w:jc w:val="center"/>
        <w:rPr>
          <w:rFonts w:ascii="Times New Roman" w:eastAsia="TimesNewRomanPSMT" w:hAnsi="Times New Roman" w:cs="Times New Roman"/>
          <w:sz w:val="24"/>
          <w:szCs w:val="28"/>
          <w:lang w:val="it-IT" w:eastAsia="ru-RU"/>
        </w:rPr>
      </w:pPr>
      <w:r w:rsidRPr="00285BBF">
        <w:rPr>
          <w:rFonts w:ascii="Times New Roman" w:eastAsia="TimesNewRomanPSMT" w:hAnsi="Times New Roman" w:cs="Times New Roman"/>
          <w:noProof/>
          <w:sz w:val="24"/>
          <w:szCs w:val="24"/>
          <w:lang w:eastAsia="ru-RU"/>
        </w:rPr>
        <w:lastRenderedPageBreak/>
        <w:drawing>
          <wp:inline distT="0" distB="0" distL="0" distR="0" wp14:anchorId="37B36498" wp14:editId="7826DAFB">
            <wp:extent cx="2962275" cy="1638300"/>
            <wp:effectExtent l="19050" t="0" r="9525" b="0"/>
            <wp:docPr id="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srcRect/>
                    <a:stretch>
                      <a:fillRect/>
                    </a:stretch>
                  </pic:blipFill>
                  <pic:spPr bwMode="auto">
                    <a:xfrm>
                      <a:off x="0" y="0"/>
                      <a:ext cx="2962275" cy="1638300"/>
                    </a:xfrm>
                    <a:prstGeom prst="rect">
                      <a:avLst/>
                    </a:prstGeom>
                    <a:noFill/>
                    <a:ln w="9525">
                      <a:noFill/>
                      <a:miter lim="800000"/>
                      <a:headEnd/>
                      <a:tailEnd/>
                    </a:ln>
                  </pic:spPr>
                </pic:pic>
              </a:graphicData>
            </a:graphic>
          </wp:inline>
        </w:drawing>
      </w:r>
    </w:p>
    <w:p w:rsidR="00285BBF" w:rsidRPr="00285BBF" w:rsidRDefault="00285BBF" w:rsidP="00285BBF">
      <w:pPr>
        <w:spacing w:after="0" w:line="264" w:lineRule="auto"/>
        <w:ind w:left="1080" w:hanging="513"/>
        <w:jc w:val="both"/>
        <w:rPr>
          <w:rFonts w:ascii="Times New Roman" w:eastAsia="SimSun" w:hAnsi="Times New Roman" w:cs="Times New Roman"/>
          <w:b/>
          <w:sz w:val="24"/>
          <w:szCs w:val="24"/>
          <w:lang w:val="it-IT" w:eastAsia="zh-CN"/>
        </w:rPr>
      </w:pPr>
      <w:r w:rsidRPr="00285BBF">
        <w:rPr>
          <w:rFonts w:ascii="Times New Roman" w:eastAsia="SimSun" w:hAnsi="Times New Roman" w:cs="Times New Roman"/>
          <w:b/>
          <w:sz w:val="24"/>
          <w:szCs w:val="24"/>
          <w:lang w:val="it-IT" w:eastAsia="zh-CN"/>
        </w:rPr>
        <w:t xml:space="preserve"> </w:t>
      </w: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en-GB" w:eastAsia="ru-RU"/>
        </w:rPr>
      </w:pPr>
      <w:r w:rsidRPr="00285BBF">
        <w:rPr>
          <w:rFonts w:ascii="Times New Roman" w:eastAsia="TimesNewRomanPSMT" w:hAnsi="Times New Roman" w:cs="Times New Roman"/>
          <w:b/>
          <w:sz w:val="24"/>
          <w:szCs w:val="24"/>
          <w:lang w:val="it-IT" w:eastAsia="ru-RU"/>
        </w:rPr>
        <w:t>Pasul 3:</w:t>
      </w:r>
      <w:r w:rsidRPr="00285BBF">
        <w:rPr>
          <w:rFonts w:ascii="Times New Roman" w:eastAsia="TimesNewRomanPSMT" w:hAnsi="Times New Roman" w:cs="Times New Roman"/>
          <w:sz w:val="24"/>
          <w:szCs w:val="24"/>
          <w:lang w:val="it-IT" w:eastAsia="ru-RU"/>
        </w:rPr>
        <w:t xml:space="preserve"> Se selectează „Erori” şi se apasă butonul ► de lîngă caseta „Dependent Variable”, pentru a introduce para</w:t>
      </w:r>
      <w:r w:rsidRPr="00285BBF">
        <w:rPr>
          <w:rFonts w:ascii="Times New Roman" w:eastAsia="TimesNewRomanPSMT" w:hAnsi="Times New Roman" w:cs="Times New Roman"/>
          <w:sz w:val="24"/>
          <w:szCs w:val="24"/>
          <w:lang w:val="it-IT" w:eastAsia="ru-RU"/>
        </w:rPr>
        <w:softHyphen/>
        <w:t xml:space="preserve">metrul acolo. Se selectează „Alcool” şi „Privare de somn”, fie împreună, fie separat, şi se apasă butonul „Fixed factor(s)” ,pentru a le introduce în casetă. </w:t>
      </w:r>
      <w:r w:rsidRPr="00285BBF">
        <w:rPr>
          <w:rFonts w:ascii="Times New Roman" w:eastAsia="TimesNewRomanPSMT" w:hAnsi="Times New Roman" w:cs="Times New Roman"/>
          <w:sz w:val="24"/>
          <w:szCs w:val="24"/>
          <w:lang w:val="en-GB" w:eastAsia="ru-RU"/>
        </w:rPr>
        <w:t xml:space="preserve">Se </w:t>
      </w:r>
      <w:proofErr w:type="spellStart"/>
      <w:r w:rsidRPr="00285BBF">
        <w:rPr>
          <w:rFonts w:ascii="Times New Roman" w:eastAsia="TimesNewRomanPSMT" w:hAnsi="Times New Roman" w:cs="Times New Roman"/>
          <w:sz w:val="24"/>
          <w:szCs w:val="24"/>
          <w:lang w:val="en-GB" w:eastAsia="ru-RU"/>
        </w:rPr>
        <w:t>selectează</w:t>
      </w:r>
      <w:proofErr w:type="spellEnd"/>
      <w:r w:rsidRPr="00285BBF">
        <w:rPr>
          <w:rFonts w:ascii="Times New Roman" w:eastAsia="TimesNewRomanPSMT" w:hAnsi="Times New Roman" w:cs="Times New Roman"/>
          <w:sz w:val="24"/>
          <w:szCs w:val="24"/>
          <w:lang w:val="en-GB" w:eastAsia="ru-RU"/>
        </w:rPr>
        <w:t xml:space="preserve"> „Options…</w:t>
      </w:r>
      <w:proofErr w:type="gramStart"/>
      <w:r w:rsidRPr="00285BBF">
        <w:rPr>
          <w:rFonts w:ascii="Times New Roman" w:eastAsia="TimesNewRomanPSMT" w:hAnsi="Times New Roman" w:cs="Times New Roman"/>
          <w:sz w:val="24"/>
          <w:szCs w:val="24"/>
          <w:lang w:val="en-GB" w:eastAsia="ru-RU"/>
        </w:rPr>
        <w:t>”.</w:t>
      </w:r>
      <w:proofErr w:type="gramEnd"/>
      <w:r w:rsidRPr="00285BBF">
        <w:rPr>
          <w:rFonts w:ascii="Times New Roman" w:eastAsia="TimesNewRomanPSMT" w:hAnsi="Times New Roman" w:cs="Times New Roman"/>
          <w:sz w:val="24"/>
          <w:szCs w:val="24"/>
          <w:lang w:val="en-GB" w:eastAsia="ru-RU"/>
        </w:rPr>
        <w:t xml:space="preserve"> </w:t>
      </w:r>
    </w:p>
    <w:p w:rsidR="00285BBF" w:rsidRPr="00285BBF" w:rsidRDefault="00285BBF" w:rsidP="00285BBF">
      <w:pPr>
        <w:autoSpaceDE w:val="0"/>
        <w:autoSpaceDN w:val="0"/>
        <w:adjustRightInd w:val="0"/>
        <w:spacing w:after="0" w:line="264" w:lineRule="auto"/>
        <w:jc w:val="center"/>
        <w:rPr>
          <w:rFonts w:ascii="Times New Roman" w:eastAsia="TimesNewRomanPSMT" w:hAnsi="Times New Roman" w:cs="Times New Roman"/>
          <w:sz w:val="24"/>
          <w:szCs w:val="24"/>
          <w:lang w:val="en-GB" w:eastAsia="ru-RU"/>
        </w:rPr>
      </w:pPr>
      <w:r w:rsidRPr="00285BBF">
        <w:rPr>
          <w:rFonts w:ascii="Times New Roman" w:eastAsia="TimesNewRomanPSMT" w:hAnsi="Times New Roman" w:cs="Times New Roman"/>
          <w:noProof/>
          <w:sz w:val="24"/>
          <w:szCs w:val="24"/>
          <w:lang w:eastAsia="ru-RU"/>
        </w:rPr>
        <w:drawing>
          <wp:inline distT="0" distB="0" distL="0" distR="0" wp14:anchorId="05ABBF21" wp14:editId="28D016B4">
            <wp:extent cx="3009900" cy="2438400"/>
            <wp:effectExtent l="1905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5" cstate="print"/>
                    <a:srcRect/>
                    <a:stretch>
                      <a:fillRect/>
                    </a:stretch>
                  </pic:blipFill>
                  <pic:spPr bwMode="auto">
                    <a:xfrm>
                      <a:off x="0" y="0"/>
                      <a:ext cx="3009900" cy="2438400"/>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en-GB" w:eastAsia="ru-RU"/>
        </w:rPr>
      </w:pPr>
      <w:proofErr w:type="spellStart"/>
      <w:r w:rsidRPr="00285BBF">
        <w:rPr>
          <w:rFonts w:ascii="Times New Roman" w:eastAsia="TimesNewRomanPSMT" w:hAnsi="Times New Roman" w:cs="Times New Roman"/>
          <w:b/>
          <w:sz w:val="24"/>
          <w:szCs w:val="24"/>
          <w:lang w:val="en-GB" w:eastAsia="ru-RU"/>
        </w:rPr>
        <w:t>Pasul</w:t>
      </w:r>
      <w:proofErr w:type="spellEnd"/>
      <w:r w:rsidRPr="00285BBF">
        <w:rPr>
          <w:rFonts w:ascii="Times New Roman" w:eastAsia="TimesNewRomanPSMT" w:hAnsi="Times New Roman" w:cs="Times New Roman"/>
          <w:b/>
          <w:sz w:val="24"/>
          <w:szCs w:val="24"/>
          <w:lang w:val="en-GB" w:eastAsia="ru-RU"/>
        </w:rPr>
        <w:t xml:space="preserve"> 4:</w:t>
      </w:r>
      <w:r w:rsidRPr="00285BBF">
        <w:rPr>
          <w:rFonts w:ascii="Times New Roman" w:eastAsia="TimesNewRomanPSMT" w:hAnsi="Times New Roman" w:cs="Times New Roman"/>
          <w:sz w:val="24"/>
          <w:szCs w:val="24"/>
          <w:lang w:val="en-GB" w:eastAsia="ru-RU"/>
        </w:rPr>
        <w:t xml:space="preserve"> Se </w:t>
      </w:r>
      <w:proofErr w:type="spellStart"/>
      <w:r w:rsidRPr="00285BBF">
        <w:rPr>
          <w:rFonts w:ascii="Times New Roman" w:eastAsia="TimesNewRomanPSMT" w:hAnsi="Times New Roman" w:cs="Times New Roman"/>
          <w:sz w:val="24"/>
          <w:szCs w:val="24"/>
          <w:lang w:val="en-GB" w:eastAsia="ru-RU"/>
        </w:rPr>
        <w:t>selectează</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Descriptives</w:t>
      </w:r>
      <w:proofErr w:type="spellEnd"/>
      <w:r w:rsidRPr="00285BBF">
        <w:rPr>
          <w:rFonts w:ascii="Times New Roman" w:eastAsia="TimesNewRomanPSMT" w:hAnsi="Times New Roman" w:cs="Times New Roman"/>
          <w:sz w:val="24"/>
          <w:szCs w:val="24"/>
          <w:lang w:val="en-GB" w:eastAsia="ru-RU"/>
        </w:rPr>
        <w:t xml:space="preserve"> statistics” </w:t>
      </w:r>
      <w:proofErr w:type="spellStart"/>
      <w:r w:rsidRPr="00285BBF">
        <w:rPr>
          <w:rFonts w:ascii="Times New Roman" w:eastAsia="TimesNewRomanPSMT" w:hAnsi="Times New Roman" w:cs="Times New Roman"/>
          <w:sz w:val="24"/>
          <w:szCs w:val="24"/>
          <w:lang w:val="en-GB" w:eastAsia="ru-RU"/>
        </w:rPr>
        <w:t>şi</w:t>
      </w:r>
      <w:proofErr w:type="spellEnd"/>
      <w:r w:rsidRPr="00285BBF">
        <w:rPr>
          <w:rFonts w:ascii="Times New Roman" w:eastAsia="TimesNewRomanPSMT" w:hAnsi="Times New Roman" w:cs="Times New Roman"/>
          <w:sz w:val="24"/>
          <w:szCs w:val="24"/>
          <w:lang w:val="en-GB" w:eastAsia="ru-RU"/>
        </w:rPr>
        <w:t xml:space="preserve"> „Homogeneity test”. </w:t>
      </w:r>
      <w:proofErr w:type="gramStart"/>
      <w:r w:rsidRPr="00285BBF">
        <w:rPr>
          <w:rFonts w:ascii="Times New Roman" w:eastAsia="TimesNewRomanPSMT" w:hAnsi="Times New Roman" w:cs="Times New Roman"/>
          <w:sz w:val="24"/>
          <w:szCs w:val="24"/>
          <w:lang w:val="en-GB" w:eastAsia="ru-RU"/>
        </w:rPr>
        <w:t xml:space="preserve">Se </w:t>
      </w:r>
      <w:proofErr w:type="spellStart"/>
      <w:r w:rsidRPr="00285BBF">
        <w:rPr>
          <w:rFonts w:ascii="Times New Roman" w:eastAsia="TimesNewRomanPSMT" w:hAnsi="Times New Roman" w:cs="Times New Roman"/>
          <w:sz w:val="24"/>
          <w:szCs w:val="24"/>
          <w:lang w:val="en-GB" w:eastAsia="ru-RU"/>
        </w:rPr>
        <w:t>selectează</w:t>
      </w:r>
      <w:proofErr w:type="spellEnd"/>
      <w:r w:rsidRPr="00285BBF">
        <w:rPr>
          <w:rFonts w:ascii="Times New Roman" w:eastAsia="TimesNewRomanPSMT" w:hAnsi="Times New Roman" w:cs="Times New Roman"/>
          <w:sz w:val="24"/>
          <w:szCs w:val="24"/>
          <w:lang w:val="en-GB" w:eastAsia="ru-RU"/>
        </w:rPr>
        <w:t xml:space="preserve"> „Continue”.</w:t>
      </w:r>
      <w:proofErr w:type="gram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În</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ecranul</w:t>
      </w:r>
      <w:proofErr w:type="spellEnd"/>
      <w:r w:rsidRPr="00285BBF">
        <w:rPr>
          <w:rFonts w:ascii="Times New Roman" w:eastAsia="TimesNewRomanPSMT" w:hAnsi="Times New Roman" w:cs="Times New Roman"/>
          <w:sz w:val="24"/>
          <w:szCs w:val="24"/>
          <w:lang w:val="en-GB" w:eastAsia="ru-RU"/>
        </w:rPr>
        <w:t xml:space="preserve"> anterior, care </w:t>
      </w:r>
      <w:proofErr w:type="spellStart"/>
      <w:r w:rsidRPr="00285BBF">
        <w:rPr>
          <w:rFonts w:ascii="Times New Roman" w:eastAsia="TimesNewRomanPSMT" w:hAnsi="Times New Roman" w:cs="Times New Roman"/>
          <w:sz w:val="24"/>
          <w:szCs w:val="24"/>
          <w:lang w:val="en-GB" w:eastAsia="ru-RU"/>
        </w:rPr>
        <w:t>va</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reapărea</w:t>
      </w:r>
      <w:proofErr w:type="spellEnd"/>
      <w:r w:rsidRPr="00285BBF">
        <w:rPr>
          <w:rFonts w:ascii="Times New Roman" w:eastAsia="TimesNewRomanPSMT" w:hAnsi="Times New Roman" w:cs="Times New Roman"/>
          <w:sz w:val="24"/>
          <w:szCs w:val="24"/>
          <w:lang w:val="en-GB" w:eastAsia="ru-RU"/>
        </w:rPr>
        <w:t xml:space="preserve">, </w:t>
      </w:r>
      <w:proofErr w:type="gramStart"/>
      <w:r w:rsidRPr="00285BBF">
        <w:rPr>
          <w:rFonts w:ascii="Times New Roman" w:eastAsia="TimesNewRomanPSMT" w:hAnsi="Times New Roman" w:cs="Times New Roman"/>
          <w:sz w:val="24"/>
          <w:szCs w:val="24"/>
          <w:lang w:val="en-GB" w:eastAsia="ru-RU"/>
        </w:rPr>
        <w:t xml:space="preserve">se  </w:t>
      </w:r>
      <w:proofErr w:type="spellStart"/>
      <w:r w:rsidRPr="00285BBF">
        <w:rPr>
          <w:rFonts w:ascii="Times New Roman" w:eastAsia="TimesNewRomanPSMT" w:hAnsi="Times New Roman" w:cs="Times New Roman"/>
          <w:sz w:val="24"/>
          <w:szCs w:val="24"/>
          <w:lang w:val="en-GB" w:eastAsia="ru-RU"/>
        </w:rPr>
        <w:t>selectează</w:t>
      </w:r>
      <w:proofErr w:type="spellEnd"/>
      <w:proofErr w:type="gramEnd"/>
      <w:r w:rsidRPr="00285BBF">
        <w:rPr>
          <w:rFonts w:ascii="Times New Roman" w:eastAsia="TimesNewRomanPSMT" w:hAnsi="Times New Roman" w:cs="Times New Roman"/>
          <w:sz w:val="24"/>
          <w:szCs w:val="24"/>
          <w:lang w:val="en-GB" w:eastAsia="ru-RU"/>
        </w:rPr>
        <w:t xml:space="preserve"> „Plots…”.</w:t>
      </w: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en-GB" w:eastAsia="ru-RU"/>
        </w:rPr>
      </w:pPr>
    </w:p>
    <w:p w:rsidR="00285BBF" w:rsidRPr="00285BBF" w:rsidRDefault="00285BBF" w:rsidP="00285BBF">
      <w:pPr>
        <w:autoSpaceDE w:val="0"/>
        <w:autoSpaceDN w:val="0"/>
        <w:adjustRightInd w:val="0"/>
        <w:spacing w:after="0" w:line="264" w:lineRule="auto"/>
        <w:jc w:val="center"/>
        <w:rPr>
          <w:rFonts w:ascii="Times New Roman" w:eastAsia="TimesNewRomanPSMT" w:hAnsi="Times New Roman" w:cs="Times New Roman"/>
          <w:sz w:val="24"/>
          <w:szCs w:val="24"/>
          <w:lang w:val="en-GB" w:eastAsia="ru-RU"/>
        </w:rPr>
      </w:pPr>
      <w:r w:rsidRPr="00285BBF">
        <w:rPr>
          <w:rFonts w:ascii="Times New Roman" w:eastAsia="TimesNewRomanPSMT" w:hAnsi="Times New Roman" w:cs="Times New Roman"/>
          <w:noProof/>
          <w:sz w:val="24"/>
          <w:szCs w:val="24"/>
          <w:lang w:eastAsia="ru-RU"/>
        </w:rPr>
        <w:drawing>
          <wp:inline distT="0" distB="0" distL="0" distR="0" wp14:anchorId="5203B654" wp14:editId="7376A488">
            <wp:extent cx="2657475" cy="2524125"/>
            <wp:effectExtent l="19050" t="0" r="9525"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srcRect/>
                    <a:stretch>
                      <a:fillRect/>
                    </a:stretch>
                  </pic:blipFill>
                  <pic:spPr bwMode="auto">
                    <a:xfrm>
                      <a:off x="0" y="0"/>
                      <a:ext cx="2657475" cy="2524125"/>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b/>
          <w:sz w:val="24"/>
          <w:szCs w:val="24"/>
          <w:lang w:val="en-GB" w:eastAsia="ru-RU"/>
        </w:rPr>
      </w:pPr>
    </w:p>
    <w:p w:rsidR="00285BBF" w:rsidRPr="00285BBF" w:rsidRDefault="00285BBF" w:rsidP="00285BBF">
      <w:pPr>
        <w:autoSpaceDE w:val="0"/>
        <w:autoSpaceDN w:val="0"/>
        <w:adjustRightInd w:val="0"/>
        <w:spacing w:after="0" w:line="264" w:lineRule="auto"/>
        <w:ind w:firstLine="540"/>
        <w:jc w:val="both"/>
        <w:rPr>
          <w:rFonts w:ascii="Times New Roman" w:eastAsia="TimesNewRomanPSMT" w:hAnsi="Times New Roman" w:cs="Times New Roman"/>
          <w:sz w:val="24"/>
          <w:szCs w:val="24"/>
          <w:lang w:val="en-GB" w:eastAsia="ru-RU"/>
        </w:rPr>
      </w:pPr>
      <w:proofErr w:type="spellStart"/>
      <w:r w:rsidRPr="00285BBF">
        <w:rPr>
          <w:rFonts w:ascii="Times New Roman" w:eastAsia="TimesNewRomanPSMT" w:hAnsi="Times New Roman" w:cs="Times New Roman"/>
          <w:b/>
          <w:sz w:val="24"/>
          <w:szCs w:val="24"/>
          <w:lang w:val="en-GB" w:eastAsia="ru-RU"/>
        </w:rPr>
        <w:t>Pasul</w:t>
      </w:r>
      <w:proofErr w:type="spellEnd"/>
      <w:r w:rsidRPr="00285BBF">
        <w:rPr>
          <w:rFonts w:ascii="Times New Roman" w:eastAsia="TimesNewRomanPSMT" w:hAnsi="Times New Roman" w:cs="Times New Roman"/>
          <w:b/>
          <w:sz w:val="24"/>
          <w:szCs w:val="24"/>
          <w:lang w:val="en-GB" w:eastAsia="ru-RU"/>
        </w:rPr>
        <w:t xml:space="preserve"> 5:</w:t>
      </w:r>
      <w:r w:rsidRPr="00285BBF">
        <w:rPr>
          <w:rFonts w:ascii="Times New Roman" w:eastAsia="TimesNewRomanPSMT" w:hAnsi="Times New Roman" w:cs="Times New Roman"/>
          <w:sz w:val="24"/>
          <w:szCs w:val="24"/>
          <w:lang w:val="en-GB" w:eastAsia="ru-RU"/>
        </w:rPr>
        <w:t xml:space="preserve"> Se </w:t>
      </w:r>
      <w:proofErr w:type="spellStart"/>
      <w:r w:rsidRPr="00285BBF">
        <w:rPr>
          <w:rFonts w:ascii="Times New Roman" w:eastAsia="TimesNewRomanPSMT" w:hAnsi="Times New Roman" w:cs="Times New Roman"/>
          <w:sz w:val="24"/>
          <w:szCs w:val="24"/>
          <w:lang w:val="en-GB" w:eastAsia="ru-RU"/>
        </w:rPr>
        <w:t>selectează</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Alcool</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şi</w:t>
      </w:r>
      <w:proofErr w:type="spellEnd"/>
      <w:r w:rsidRPr="00285BBF">
        <w:rPr>
          <w:rFonts w:ascii="Times New Roman" w:eastAsia="TimesNewRomanPSMT" w:hAnsi="Times New Roman" w:cs="Times New Roman"/>
          <w:sz w:val="24"/>
          <w:szCs w:val="24"/>
          <w:lang w:val="en-GB" w:eastAsia="ru-RU"/>
        </w:rPr>
        <w:t xml:space="preserve"> se </w:t>
      </w:r>
      <w:proofErr w:type="spellStart"/>
      <w:r w:rsidRPr="00285BBF">
        <w:rPr>
          <w:rFonts w:ascii="Times New Roman" w:eastAsia="TimesNewRomanPSMT" w:hAnsi="Times New Roman" w:cs="Times New Roman"/>
          <w:sz w:val="24"/>
          <w:szCs w:val="24"/>
          <w:lang w:val="en-GB" w:eastAsia="ru-RU"/>
        </w:rPr>
        <w:t>apasă</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butonul</w:t>
      </w:r>
      <w:proofErr w:type="spellEnd"/>
      <w:r w:rsidRPr="00285BBF">
        <w:rPr>
          <w:rFonts w:ascii="Times New Roman" w:eastAsia="TimesNewRomanPSMT" w:hAnsi="Times New Roman" w:cs="Times New Roman"/>
          <w:sz w:val="24"/>
          <w:szCs w:val="24"/>
          <w:lang w:val="en-GB" w:eastAsia="ru-RU"/>
        </w:rPr>
        <w:t xml:space="preserve"> ► de </w:t>
      </w:r>
      <w:proofErr w:type="spellStart"/>
      <w:r w:rsidRPr="00285BBF">
        <w:rPr>
          <w:rFonts w:ascii="Times New Roman" w:eastAsia="TimesNewRomanPSMT" w:hAnsi="Times New Roman" w:cs="Times New Roman"/>
          <w:sz w:val="24"/>
          <w:szCs w:val="24"/>
          <w:lang w:val="en-GB" w:eastAsia="ru-RU"/>
        </w:rPr>
        <w:t>lîngă</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caseta</w:t>
      </w:r>
      <w:proofErr w:type="spellEnd"/>
      <w:r w:rsidRPr="00285BBF">
        <w:rPr>
          <w:rFonts w:ascii="Times New Roman" w:eastAsia="TimesNewRomanPSMT" w:hAnsi="Times New Roman" w:cs="Times New Roman"/>
          <w:sz w:val="24"/>
          <w:szCs w:val="24"/>
          <w:lang w:val="en-GB" w:eastAsia="ru-RU"/>
        </w:rPr>
        <w:t xml:space="preserve"> „Horizontal axis” – </w:t>
      </w:r>
      <w:proofErr w:type="spellStart"/>
      <w:r w:rsidRPr="00285BBF">
        <w:rPr>
          <w:rFonts w:ascii="Times New Roman" w:eastAsia="TimesNewRomanPSMT" w:hAnsi="Times New Roman" w:cs="Times New Roman"/>
          <w:sz w:val="24"/>
          <w:szCs w:val="24"/>
          <w:lang w:val="en-GB" w:eastAsia="ru-RU"/>
        </w:rPr>
        <w:t>pentru</w:t>
      </w:r>
      <w:proofErr w:type="spellEnd"/>
      <w:r w:rsidRPr="00285BBF">
        <w:rPr>
          <w:rFonts w:ascii="Times New Roman" w:eastAsia="TimesNewRomanPSMT" w:hAnsi="Times New Roman" w:cs="Times New Roman"/>
          <w:sz w:val="24"/>
          <w:szCs w:val="24"/>
          <w:lang w:val="en-GB" w:eastAsia="ru-RU"/>
        </w:rPr>
        <w:t xml:space="preserve"> a introduce </w:t>
      </w:r>
      <w:proofErr w:type="spellStart"/>
      <w:r w:rsidRPr="00285BBF">
        <w:rPr>
          <w:rFonts w:ascii="Times New Roman" w:eastAsia="TimesNewRomanPSMT" w:hAnsi="Times New Roman" w:cs="Times New Roman"/>
          <w:sz w:val="24"/>
          <w:szCs w:val="24"/>
          <w:lang w:val="en-GB" w:eastAsia="ru-RU"/>
        </w:rPr>
        <w:t>parametrul</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acolo</w:t>
      </w:r>
      <w:proofErr w:type="spellEnd"/>
      <w:r w:rsidRPr="00285BBF">
        <w:rPr>
          <w:rFonts w:ascii="Times New Roman" w:eastAsia="TimesNewRomanPSMT" w:hAnsi="Times New Roman" w:cs="Times New Roman"/>
          <w:sz w:val="24"/>
          <w:szCs w:val="24"/>
          <w:lang w:val="en-GB" w:eastAsia="ru-RU"/>
        </w:rPr>
        <w:t xml:space="preserve">. Se </w:t>
      </w:r>
      <w:proofErr w:type="spellStart"/>
      <w:r w:rsidRPr="00285BBF">
        <w:rPr>
          <w:rFonts w:ascii="Times New Roman" w:eastAsia="TimesNewRomanPSMT" w:hAnsi="Times New Roman" w:cs="Times New Roman"/>
          <w:sz w:val="24"/>
          <w:szCs w:val="24"/>
          <w:lang w:val="en-GB" w:eastAsia="ru-RU"/>
        </w:rPr>
        <w:t>selectează</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Privare</w:t>
      </w:r>
      <w:proofErr w:type="spellEnd"/>
      <w:r w:rsidRPr="00285BBF">
        <w:rPr>
          <w:rFonts w:ascii="Times New Roman" w:eastAsia="TimesNewRomanPSMT" w:hAnsi="Times New Roman" w:cs="Times New Roman"/>
          <w:sz w:val="24"/>
          <w:szCs w:val="24"/>
          <w:lang w:val="en-GB" w:eastAsia="ru-RU"/>
        </w:rPr>
        <w:t xml:space="preserve"> de </w:t>
      </w:r>
      <w:proofErr w:type="spellStart"/>
      <w:r w:rsidRPr="00285BBF">
        <w:rPr>
          <w:rFonts w:ascii="Times New Roman" w:eastAsia="TimesNewRomanPSMT" w:hAnsi="Times New Roman" w:cs="Times New Roman"/>
          <w:sz w:val="24"/>
          <w:szCs w:val="24"/>
          <w:lang w:val="en-GB" w:eastAsia="ru-RU"/>
        </w:rPr>
        <w:t>somn</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şi</w:t>
      </w:r>
      <w:proofErr w:type="spellEnd"/>
      <w:r w:rsidRPr="00285BBF">
        <w:rPr>
          <w:rFonts w:ascii="Times New Roman" w:eastAsia="TimesNewRomanPSMT" w:hAnsi="Times New Roman" w:cs="Times New Roman"/>
          <w:sz w:val="24"/>
          <w:szCs w:val="24"/>
          <w:lang w:val="en-GB" w:eastAsia="ru-RU"/>
        </w:rPr>
        <w:t xml:space="preserve"> se </w:t>
      </w:r>
      <w:proofErr w:type="spellStart"/>
      <w:r w:rsidRPr="00285BBF">
        <w:rPr>
          <w:rFonts w:ascii="Times New Roman" w:eastAsia="TimesNewRomanPSMT" w:hAnsi="Times New Roman" w:cs="Times New Roman"/>
          <w:sz w:val="24"/>
          <w:szCs w:val="24"/>
          <w:lang w:val="en-GB" w:eastAsia="ru-RU"/>
        </w:rPr>
        <w:t>apasă</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butonul</w:t>
      </w:r>
      <w:proofErr w:type="spellEnd"/>
      <w:r w:rsidRPr="00285BBF">
        <w:rPr>
          <w:rFonts w:ascii="Times New Roman" w:eastAsia="TimesNewRomanPSMT" w:hAnsi="Times New Roman" w:cs="Times New Roman"/>
          <w:sz w:val="24"/>
          <w:szCs w:val="24"/>
          <w:lang w:val="en-GB" w:eastAsia="ru-RU"/>
        </w:rPr>
        <w:t xml:space="preserve"> ◄ de </w:t>
      </w:r>
      <w:proofErr w:type="spellStart"/>
      <w:proofErr w:type="gramStart"/>
      <w:r w:rsidRPr="00285BBF">
        <w:rPr>
          <w:rFonts w:ascii="Times New Roman" w:eastAsia="TimesNewRomanPSMT" w:hAnsi="Times New Roman" w:cs="Times New Roman"/>
          <w:sz w:val="24"/>
          <w:szCs w:val="24"/>
          <w:lang w:val="en-GB" w:eastAsia="ru-RU"/>
        </w:rPr>
        <w:t>lîngă</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caseta</w:t>
      </w:r>
      <w:proofErr w:type="spellEnd"/>
      <w:proofErr w:type="gramEnd"/>
      <w:r w:rsidRPr="00285BBF">
        <w:rPr>
          <w:rFonts w:ascii="Times New Roman" w:eastAsia="TimesNewRomanPSMT" w:hAnsi="Times New Roman" w:cs="Times New Roman"/>
          <w:sz w:val="24"/>
          <w:szCs w:val="24"/>
          <w:lang w:val="en-GB" w:eastAsia="ru-RU"/>
        </w:rPr>
        <w:t xml:space="preserve"> „Separate Lines” – </w:t>
      </w:r>
      <w:proofErr w:type="spellStart"/>
      <w:r w:rsidRPr="00285BBF">
        <w:rPr>
          <w:rFonts w:ascii="Times New Roman" w:eastAsia="TimesNewRomanPSMT" w:hAnsi="Times New Roman" w:cs="Times New Roman"/>
          <w:sz w:val="24"/>
          <w:szCs w:val="24"/>
          <w:lang w:val="en-GB" w:eastAsia="ru-RU"/>
        </w:rPr>
        <w:t>pentru</w:t>
      </w:r>
      <w:proofErr w:type="spellEnd"/>
      <w:r w:rsidRPr="00285BBF">
        <w:rPr>
          <w:rFonts w:ascii="Times New Roman" w:eastAsia="TimesNewRomanPSMT" w:hAnsi="Times New Roman" w:cs="Times New Roman"/>
          <w:sz w:val="24"/>
          <w:szCs w:val="24"/>
          <w:lang w:val="en-GB" w:eastAsia="ru-RU"/>
        </w:rPr>
        <w:t xml:space="preserve"> a introduce </w:t>
      </w:r>
      <w:proofErr w:type="spellStart"/>
      <w:r w:rsidRPr="00285BBF">
        <w:rPr>
          <w:rFonts w:ascii="Times New Roman" w:eastAsia="TimesNewRomanPSMT" w:hAnsi="Times New Roman" w:cs="Times New Roman"/>
          <w:sz w:val="24"/>
          <w:szCs w:val="24"/>
          <w:lang w:val="en-GB" w:eastAsia="ru-RU"/>
        </w:rPr>
        <w:t>opţinea</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în</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casetă</w:t>
      </w:r>
      <w:proofErr w:type="spellEnd"/>
      <w:r w:rsidRPr="00285BBF">
        <w:rPr>
          <w:rFonts w:ascii="Times New Roman" w:eastAsia="TimesNewRomanPSMT" w:hAnsi="Times New Roman" w:cs="Times New Roman"/>
          <w:sz w:val="24"/>
          <w:szCs w:val="24"/>
          <w:lang w:val="en-GB" w:eastAsia="ru-RU"/>
        </w:rPr>
        <w:t xml:space="preserve">. </w:t>
      </w:r>
      <w:proofErr w:type="gramStart"/>
      <w:r w:rsidRPr="00285BBF">
        <w:rPr>
          <w:rFonts w:ascii="Times New Roman" w:eastAsia="TimesNewRomanPSMT" w:hAnsi="Times New Roman" w:cs="Times New Roman"/>
          <w:sz w:val="24"/>
          <w:szCs w:val="24"/>
          <w:lang w:val="en-GB" w:eastAsia="ru-RU"/>
        </w:rPr>
        <w:t xml:space="preserve">Se </w:t>
      </w:r>
      <w:proofErr w:type="spellStart"/>
      <w:r w:rsidRPr="00285BBF">
        <w:rPr>
          <w:rFonts w:ascii="Times New Roman" w:eastAsia="TimesNewRomanPSMT" w:hAnsi="Times New Roman" w:cs="Times New Roman"/>
          <w:sz w:val="24"/>
          <w:szCs w:val="24"/>
          <w:lang w:val="en-GB" w:eastAsia="ru-RU"/>
        </w:rPr>
        <w:t>selectează</w:t>
      </w:r>
      <w:proofErr w:type="spellEnd"/>
      <w:r w:rsidRPr="00285BBF">
        <w:rPr>
          <w:rFonts w:ascii="Times New Roman" w:eastAsia="TimesNewRomanPSMT" w:hAnsi="Times New Roman" w:cs="Times New Roman"/>
          <w:sz w:val="24"/>
          <w:szCs w:val="24"/>
          <w:lang w:val="en-GB" w:eastAsia="ru-RU"/>
        </w:rPr>
        <w:t xml:space="preserve"> „Add”.</w:t>
      </w:r>
      <w:proofErr w:type="gramEnd"/>
      <w:r w:rsidRPr="00285BBF">
        <w:rPr>
          <w:rFonts w:ascii="Times New Roman" w:eastAsia="TimesNewRomanPSMT" w:hAnsi="Times New Roman" w:cs="Times New Roman"/>
          <w:sz w:val="24"/>
          <w:szCs w:val="24"/>
          <w:lang w:val="en-GB" w:eastAsia="ru-RU"/>
        </w:rPr>
        <w:t xml:space="preserve"> </w:t>
      </w:r>
      <w:proofErr w:type="gramStart"/>
      <w:r w:rsidRPr="00285BBF">
        <w:rPr>
          <w:rFonts w:ascii="Times New Roman" w:eastAsia="TimesNewRomanPSMT" w:hAnsi="Times New Roman" w:cs="Times New Roman"/>
          <w:sz w:val="24"/>
          <w:szCs w:val="24"/>
          <w:lang w:val="en-GB" w:eastAsia="ru-RU"/>
        </w:rPr>
        <w:t xml:space="preserve">Se </w:t>
      </w:r>
      <w:proofErr w:type="spellStart"/>
      <w:r w:rsidRPr="00285BBF">
        <w:rPr>
          <w:rFonts w:ascii="Times New Roman" w:eastAsia="TimesNewRomanPSMT" w:hAnsi="Times New Roman" w:cs="Times New Roman"/>
          <w:sz w:val="24"/>
          <w:szCs w:val="24"/>
          <w:lang w:val="en-GB" w:eastAsia="ru-RU"/>
        </w:rPr>
        <w:t>selectează</w:t>
      </w:r>
      <w:proofErr w:type="spellEnd"/>
      <w:r w:rsidRPr="00285BBF">
        <w:rPr>
          <w:rFonts w:ascii="Times New Roman" w:eastAsia="TimesNewRomanPSMT" w:hAnsi="Times New Roman" w:cs="Times New Roman"/>
          <w:sz w:val="24"/>
          <w:szCs w:val="24"/>
          <w:lang w:val="en-GB" w:eastAsia="ru-RU"/>
        </w:rPr>
        <w:t xml:space="preserve"> „Continue”.</w:t>
      </w:r>
      <w:proofErr w:type="gramEnd"/>
      <w:r w:rsidRPr="00285BBF">
        <w:rPr>
          <w:rFonts w:ascii="Times New Roman" w:eastAsia="TimesNewRomanPSMT" w:hAnsi="Times New Roman" w:cs="Times New Roman"/>
          <w:sz w:val="24"/>
          <w:szCs w:val="24"/>
          <w:lang w:val="en-GB" w:eastAsia="ru-RU"/>
        </w:rPr>
        <w:t xml:space="preserve"> Se </w:t>
      </w:r>
      <w:proofErr w:type="spellStart"/>
      <w:r w:rsidRPr="00285BBF">
        <w:rPr>
          <w:rFonts w:ascii="Times New Roman" w:eastAsia="TimesNewRomanPSMT" w:hAnsi="Times New Roman" w:cs="Times New Roman"/>
          <w:sz w:val="24"/>
          <w:szCs w:val="24"/>
          <w:lang w:val="en-GB" w:eastAsia="ru-RU"/>
        </w:rPr>
        <w:t>apasă</w:t>
      </w:r>
      <w:proofErr w:type="spellEnd"/>
      <w:r w:rsidRPr="00285BBF">
        <w:rPr>
          <w:rFonts w:ascii="Times New Roman" w:eastAsia="TimesNewRomanPSMT" w:hAnsi="Times New Roman" w:cs="Times New Roman"/>
          <w:sz w:val="24"/>
          <w:szCs w:val="24"/>
          <w:lang w:val="en-GB" w:eastAsia="ru-RU"/>
        </w:rPr>
        <w:t xml:space="preserve"> „OK</w:t>
      </w:r>
      <w:proofErr w:type="gramStart"/>
      <w:r w:rsidRPr="00285BBF">
        <w:rPr>
          <w:rFonts w:ascii="Times New Roman" w:eastAsia="TimesNewRomanPSMT" w:hAnsi="Times New Roman" w:cs="Times New Roman"/>
          <w:sz w:val="24"/>
          <w:szCs w:val="24"/>
          <w:lang w:val="en-GB" w:eastAsia="ru-RU"/>
        </w:rPr>
        <w:t>” ,</w:t>
      </w:r>
      <w:proofErr w:type="gramEnd"/>
      <w:r w:rsidRPr="00285BBF">
        <w:rPr>
          <w:rFonts w:ascii="Times New Roman" w:eastAsia="TimesNewRomanPSMT" w:hAnsi="Times New Roman" w:cs="Times New Roman"/>
          <w:sz w:val="24"/>
          <w:szCs w:val="24"/>
          <w:lang w:val="en-GB" w:eastAsia="ru-RU"/>
        </w:rPr>
        <w:t xml:space="preserve">din </w:t>
      </w:r>
      <w:proofErr w:type="spellStart"/>
      <w:r w:rsidRPr="00285BBF">
        <w:rPr>
          <w:rFonts w:ascii="Times New Roman" w:eastAsia="TimesNewRomanPSMT" w:hAnsi="Times New Roman" w:cs="Times New Roman"/>
          <w:sz w:val="24"/>
          <w:szCs w:val="24"/>
          <w:lang w:val="en-GB" w:eastAsia="ru-RU"/>
        </w:rPr>
        <w:t>ecranul</w:t>
      </w:r>
      <w:proofErr w:type="spellEnd"/>
      <w:r w:rsidRPr="00285BBF">
        <w:rPr>
          <w:rFonts w:ascii="Times New Roman" w:eastAsia="TimesNewRomanPSMT" w:hAnsi="Times New Roman" w:cs="Times New Roman"/>
          <w:sz w:val="24"/>
          <w:szCs w:val="24"/>
          <w:lang w:val="en-GB" w:eastAsia="ru-RU"/>
        </w:rPr>
        <w:t xml:space="preserve"> anterior care </w:t>
      </w:r>
      <w:proofErr w:type="spellStart"/>
      <w:r w:rsidRPr="00285BBF">
        <w:rPr>
          <w:rFonts w:ascii="Times New Roman" w:eastAsia="TimesNewRomanPSMT" w:hAnsi="Times New Roman" w:cs="Times New Roman"/>
          <w:sz w:val="24"/>
          <w:szCs w:val="24"/>
          <w:lang w:val="en-GB" w:eastAsia="ru-RU"/>
        </w:rPr>
        <w:t>va</w:t>
      </w:r>
      <w:proofErr w:type="spellEnd"/>
      <w:r w:rsidRPr="00285BBF">
        <w:rPr>
          <w:rFonts w:ascii="Times New Roman" w:eastAsia="TimesNewRomanPSMT" w:hAnsi="Times New Roman" w:cs="Times New Roman"/>
          <w:sz w:val="24"/>
          <w:szCs w:val="24"/>
          <w:lang w:val="en-GB" w:eastAsia="ru-RU"/>
        </w:rPr>
        <w:t xml:space="preserve"> </w:t>
      </w:r>
      <w:proofErr w:type="spellStart"/>
      <w:r w:rsidRPr="00285BBF">
        <w:rPr>
          <w:rFonts w:ascii="Times New Roman" w:eastAsia="TimesNewRomanPSMT" w:hAnsi="Times New Roman" w:cs="Times New Roman"/>
          <w:sz w:val="24"/>
          <w:szCs w:val="24"/>
          <w:lang w:val="en-GB" w:eastAsia="ru-RU"/>
        </w:rPr>
        <w:t>reapărea</w:t>
      </w:r>
      <w:proofErr w:type="spellEnd"/>
      <w:r w:rsidRPr="00285BBF">
        <w:rPr>
          <w:rFonts w:ascii="Times New Roman" w:eastAsia="TimesNewRomanPSMT" w:hAnsi="Times New Roman" w:cs="Times New Roman"/>
          <w:sz w:val="24"/>
          <w:szCs w:val="24"/>
          <w:lang w:val="en-GB" w:eastAsia="ru-RU"/>
        </w:rPr>
        <w:t>.</w:t>
      </w:r>
    </w:p>
    <w:p w:rsidR="00285BBF" w:rsidRPr="00285BBF" w:rsidRDefault="00285BBF" w:rsidP="00285BBF">
      <w:pPr>
        <w:spacing w:after="0" w:line="264" w:lineRule="auto"/>
        <w:ind w:left="1080" w:hanging="1080"/>
        <w:jc w:val="center"/>
        <w:rPr>
          <w:rFonts w:ascii="Times New Roman" w:eastAsia="SimSun" w:hAnsi="Times New Roman" w:cs="Times New Roman"/>
          <w:b/>
          <w:sz w:val="24"/>
          <w:szCs w:val="24"/>
          <w:lang w:val="en-GB" w:eastAsia="zh-CN"/>
        </w:rPr>
      </w:pPr>
      <w:r w:rsidRPr="00285BBF">
        <w:rPr>
          <w:rFonts w:ascii="Times New Roman" w:eastAsia="SimSun" w:hAnsi="Times New Roman" w:cs="Times New Roman"/>
          <w:b/>
          <w:noProof/>
          <w:sz w:val="24"/>
          <w:szCs w:val="24"/>
          <w:lang w:eastAsia="ru-RU"/>
        </w:rPr>
        <w:lastRenderedPageBreak/>
        <w:drawing>
          <wp:inline distT="0" distB="0" distL="0" distR="0" wp14:anchorId="2992E474" wp14:editId="0352F0F7">
            <wp:extent cx="2886075" cy="1990725"/>
            <wp:effectExtent l="19050" t="0" r="9525"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srcRect/>
                    <a:stretch>
                      <a:fillRect/>
                    </a:stretch>
                  </pic:blipFill>
                  <pic:spPr bwMode="auto">
                    <a:xfrm>
                      <a:off x="0" y="0"/>
                      <a:ext cx="2886075" cy="1990725"/>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64" w:lineRule="auto"/>
        <w:ind w:firstLine="567"/>
        <w:jc w:val="both"/>
        <w:rPr>
          <w:rFonts w:ascii="Times New Roman" w:eastAsia="Times New Roman" w:hAnsi="Times New Roman" w:cs="Times New Roman"/>
          <w:b/>
          <w:bCs/>
          <w:sz w:val="12"/>
          <w:szCs w:val="12"/>
          <w:lang w:val="it-IT" w:eastAsia="ru-RU"/>
        </w:rPr>
      </w:pPr>
    </w:p>
    <w:p w:rsidR="00285BBF" w:rsidRPr="00285BBF" w:rsidRDefault="00285BBF" w:rsidP="00285BBF">
      <w:pPr>
        <w:autoSpaceDE w:val="0"/>
        <w:autoSpaceDN w:val="0"/>
        <w:adjustRightInd w:val="0"/>
        <w:spacing w:after="0" w:line="264" w:lineRule="auto"/>
        <w:ind w:firstLine="567"/>
        <w:jc w:val="both"/>
        <w:rPr>
          <w:rFonts w:ascii="Times New Roman" w:eastAsia="Times New Roman" w:hAnsi="Times New Roman" w:cs="Times New Roman"/>
          <w:b/>
          <w:bCs/>
          <w:sz w:val="24"/>
          <w:szCs w:val="24"/>
          <w:lang w:val="it-IT" w:eastAsia="ru-RU"/>
        </w:rPr>
      </w:pPr>
      <w:r w:rsidRPr="00285BBF">
        <w:rPr>
          <w:rFonts w:ascii="Times New Roman" w:eastAsia="Times New Roman" w:hAnsi="Times New Roman" w:cs="Times New Roman"/>
          <w:b/>
          <w:bCs/>
          <w:sz w:val="24"/>
          <w:szCs w:val="24"/>
          <w:lang w:val="it-IT" w:eastAsia="ru-RU"/>
        </w:rPr>
        <w:t>Interpretarea output-ului</w:t>
      </w:r>
    </w:p>
    <w:p w:rsidR="00285BBF" w:rsidRPr="00285BBF" w:rsidRDefault="00285BBF" w:rsidP="00285BBF">
      <w:pPr>
        <w:autoSpaceDE w:val="0"/>
        <w:autoSpaceDN w:val="0"/>
        <w:adjustRightInd w:val="0"/>
        <w:spacing w:after="0" w:line="264" w:lineRule="auto"/>
        <w:ind w:firstLine="567"/>
        <w:jc w:val="both"/>
        <w:rPr>
          <w:rFonts w:ascii="Times New Roman" w:eastAsia="Times New Roman" w:hAnsi="Times New Roman" w:cs="Times New Roman"/>
          <w:b/>
          <w:bCs/>
          <w:sz w:val="12"/>
          <w:szCs w:val="12"/>
          <w:lang w:val="it-IT" w:eastAsia="ru-RU"/>
        </w:rPr>
      </w:pPr>
    </w:p>
    <w:p w:rsidR="00285BBF" w:rsidRPr="00285BBF" w:rsidRDefault="00285BBF" w:rsidP="00285BBF">
      <w:pPr>
        <w:autoSpaceDE w:val="0"/>
        <w:autoSpaceDN w:val="0"/>
        <w:adjustRightInd w:val="0"/>
        <w:spacing w:after="0" w:line="264" w:lineRule="auto"/>
        <w:jc w:val="center"/>
        <w:rPr>
          <w:rFonts w:ascii="Times New Roman" w:eastAsia="Times New Roman" w:hAnsi="Times New Roman" w:cs="Times New Roman"/>
          <w:b/>
          <w:bCs/>
          <w:sz w:val="24"/>
          <w:szCs w:val="28"/>
          <w:lang w:val="it-IT" w:eastAsia="ru-RU"/>
        </w:rPr>
      </w:pPr>
      <w:r w:rsidRPr="00285BBF">
        <w:rPr>
          <w:rFonts w:ascii="Times New Roman" w:eastAsia="Times New Roman" w:hAnsi="Times New Roman" w:cs="Times New Roman"/>
          <w:b/>
          <w:noProof/>
          <w:sz w:val="24"/>
          <w:szCs w:val="24"/>
          <w:lang w:eastAsia="ru-RU"/>
        </w:rPr>
        <w:drawing>
          <wp:inline distT="0" distB="0" distL="0" distR="0" wp14:anchorId="1FF2D766" wp14:editId="423E2937">
            <wp:extent cx="3409950" cy="2352675"/>
            <wp:effectExtent l="19050" t="0" r="0" b="0"/>
            <wp:docPr id="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8" cstate="print"/>
                    <a:srcRect/>
                    <a:stretch>
                      <a:fillRect/>
                    </a:stretch>
                  </pic:blipFill>
                  <pic:spPr bwMode="auto">
                    <a:xfrm>
                      <a:off x="0" y="0"/>
                      <a:ext cx="3409950" cy="2352675"/>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40" w:lineRule="auto"/>
        <w:ind w:firstLine="567"/>
        <w:jc w:val="both"/>
        <w:rPr>
          <w:rFonts w:ascii="Times New Roman" w:eastAsia="TimesNewRomanPSMT" w:hAnsi="Times New Roman" w:cs="Times New Roman"/>
          <w:sz w:val="24"/>
          <w:szCs w:val="24"/>
          <w:lang w:val="it-IT" w:eastAsia="ru-RU"/>
        </w:rPr>
      </w:pPr>
    </w:p>
    <w:p w:rsidR="00285BBF" w:rsidRPr="00285BBF" w:rsidRDefault="00285BBF" w:rsidP="00285BBF">
      <w:pPr>
        <w:autoSpaceDE w:val="0"/>
        <w:autoSpaceDN w:val="0"/>
        <w:adjustRightInd w:val="0"/>
        <w:spacing w:after="0" w:line="240" w:lineRule="auto"/>
        <w:ind w:firstLine="567"/>
        <w:jc w:val="both"/>
        <w:rPr>
          <w:rFonts w:ascii="Times New Roman" w:eastAsia="TimesNewRomanPSMT" w:hAnsi="Times New Roman" w:cs="Times New Roman"/>
          <w:sz w:val="24"/>
          <w:szCs w:val="24"/>
          <w:lang w:val="pt-BR" w:eastAsia="ru-RU"/>
        </w:rPr>
      </w:pPr>
      <w:r w:rsidRPr="00285BBF">
        <w:rPr>
          <w:rFonts w:ascii="Times New Roman" w:eastAsia="TimesNewRomanPSMT" w:hAnsi="Times New Roman" w:cs="Times New Roman"/>
          <w:sz w:val="24"/>
          <w:szCs w:val="24"/>
          <w:lang w:val="it-IT" w:eastAsia="ru-RU"/>
        </w:rPr>
        <w:t>Acest tabel conţine mediile, abaterile</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standard şi numărul</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(N) de cazuri</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pentru cele două</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variabile „Alcool”</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şi „Privare de</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 xml:space="preserve">somn”. </w:t>
      </w:r>
      <w:r w:rsidRPr="00285BBF">
        <w:rPr>
          <w:rFonts w:ascii="Times New Roman" w:eastAsia="TimesNewRomanPSMT" w:hAnsi="Times New Roman" w:cs="Times New Roman"/>
          <w:sz w:val="24"/>
          <w:szCs w:val="24"/>
          <w:lang w:val="pt-BR" w:eastAsia="ru-RU"/>
        </w:rPr>
        <w:t>Luate</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pt-BR" w:eastAsia="ru-RU"/>
        </w:rPr>
        <w:t>separat sau</w:t>
      </w:r>
      <w:r w:rsidRPr="00285BBF">
        <w:rPr>
          <w:rFonts w:ascii="Times New Roman" w:eastAsia="TimesNewRomanPSMT" w:hAnsi="Times New Roman" w:cs="Times New Roman"/>
          <w:sz w:val="24"/>
          <w:szCs w:val="24"/>
          <w:lang w:val="ro-RO" w:eastAsia="ru-RU"/>
        </w:rPr>
        <w:t xml:space="preserve"> î</w:t>
      </w:r>
      <w:r w:rsidRPr="00285BBF">
        <w:rPr>
          <w:rFonts w:ascii="Times New Roman" w:eastAsia="TimesNewRomanPSMT" w:hAnsi="Times New Roman" w:cs="Times New Roman"/>
          <w:sz w:val="24"/>
          <w:szCs w:val="24"/>
          <w:lang w:val="pt-BR" w:eastAsia="ru-RU"/>
        </w:rPr>
        <w:t>mpreună.</w:t>
      </w:r>
    </w:p>
    <w:p w:rsidR="00285BBF" w:rsidRPr="00285BBF" w:rsidRDefault="00285BBF" w:rsidP="00285BBF">
      <w:pPr>
        <w:autoSpaceDE w:val="0"/>
        <w:autoSpaceDN w:val="0"/>
        <w:adjustRightInd w:val="0"/>
        <w:spacing w:after="0" w:line="240" w:lineRule="auto"/>
        <w:ind w:firstLine="426"/>
        <w:jc w:val="both"/>
        <w:rPr>
          <w:rFonts w:ascii="Times New Roman" w:eastAsia="TimesNewRomanPSMT" w:hAnsi="Times New Roman" w:cs="Times New Roman"/>
          <w:sz w:val="24"/>
          <w:szCs w:val="24"/>
          <w:lang w:val="pt-BR" w:eastAsia="ru-RU"/>
        </w:rPr>
      </w:pPr>
      <w:r w:rsidRPr="00285BBF">
        <w:rPr>
          <w:rFonts w:ascii="Times New Roman" w:eastAsia="TimesNewRomanPSMT" w:hAnsi="Times New Roman" w:cs="Times New Roman"/>
          <w:sz w:val="24"/>
          <w:szCs w:val="24"/>
          <w:lang w:val="pt-BR" w:eastAsia="ru-RU"/>
        </w:rPr>
        <w:t>Media pentru</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pt-BR" w:eastAsia="ru-RU"/>
        </w:rPr>
        <w:t>condiţia „Alcool” este comparată cu „Totalul” pentru</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pt-BR" w:eastAsia="ru-RU"/>
        </w:rPr>
        <w:t>„Privare de somn”</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pt-BR" w:eastAsia="ru-RU"/>
        </w:rPr>
        <w:t>(adică 18,22). Media pentru privare de 3 ore de somn este comparată cu „Total”</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pt-BR" w:eastAsia="ru-RU"/>
        </w:rPr>
        <w:t>pentru „Alcool” (adică 11,50).</w:t>
      </w:r>
    </w:p>
    <w:p w:rsidR="00285BBF" w:rsidRPr="00285BBF" w:rsidRDefault="00285BBF" w:rsidP="00285BBF">
      <w:pPr>
        <w:autoSpaceDE w:val="0"/>
        <w:autoSpaceDN w:val="0"/>
        <w:adjustRightInd w:val="0"/>
        <w:spacing w:after="0" w:line="240" w:lineRule="auto"/>
        <w:ind w:firstLine="567"/>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sz w:val="24"/>
          <w:szCs w:val="24"/>
          <w:lang w:val="it-IT" w:eastAsia="ru-RU"/>
        </w:rPr>
        <w:t>Al treilea tabel ne oferă</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 xml:space="preserve">informaţii referitoare </w:t>
      </w:r>
      <w:smartTag w:uri="urn:schemas-microsoft-com:office:smarttags" w:element="PersonName">
        <w:smartTagPr>
          <w:attr w:name="ProductID" w:val="la Testul Levene"/>
        </w:smartTagPr>
        <w:r w:rsidRPr="00285BBF">
          <w:rPr>
            <w:rFonts w:ascii="Times New Roman" w:eastAsia="TimesNewRomanPSMT" w:hAnsi="Times New Roman" w:cs="Times New Roman"/>
            <w:sz w:val="24"/>
            <w:szCs w:val="24"/>
            <w:lang w:val="it-IT" w:eastAsia="ru-RU"/>
          </w:rPr>
          <w:t>la Testul</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Levene</w:t>
        </w:r>
      </w:smartTag>
      <w:r w:rsidRPr="00285BBF">
        <w:rPr>
          <w:rFonts w:ascii="Times New Roman" w:eastAsia="TimesNewRomanPSMT" w:hAnsi="Times New Roman" w:cs="Times New Roman"/>
          <w:sz w:val="24"/>
          <w:szCs w:val="24"/>
          <w:lang w:val="it-IT" w:eastAsia="ru-RU"/>
        </w:rPr>
        <w:t>, care verifică</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similaritatea varianţelor. Din</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moment ce semnificaţia acestui</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test este 0,085 (valoarea care este mai mare decît 0,05), varianţele sunt similare.</w:t>
      </w:r>
    </w:p>
    <w:p w:rsidR="00285BBF" w:rsidRPr="00285BBF" w:rsidRDefault="00285BBF" w:rsidP="00285BBF">
      <w:pPr>
        <w:autoSpaceDE w:val="0"/>
        <w:autoSpaceDN w:val="0"/>
        <w:adjustRightInd w:val="0"/>
        <w:spacing w:after="0" w:line="240" w:lineRule="auto"/>
        <w:ind w:firstLine="567"/>
        <w:jc w:val="both"/>
        <w:rPr>
          <w:rFonts w:ascii="Times New Roman" w:eastAsia="TimesNewRomanPSMT" w:hAnsi="Times New Roman" w:cs="Times New Roman"/>
          <w:sz w:val="12"/>
          <w:szCs w:val="12"/>
          <w:lang w:val="it-IT" w:eastAsia="ru-RU"/>
        </w:rPr>
      </w:pPr>
    </w:p>
    <w:p w:rsidR="00285BBF" w:rsidRPr="00285BBF" w:rsidRDefault="00285BBF" w:rsidP="00285BBF">
      <w:pPr>
        <w:autoSpaceDE w:val="0"/>
        <w:autoSpaceDN w:val="0"/>
        <w:adjustRightInd w:val="0"/>
        <w:spacing w:after="0" w:line="264" w:lineRule="auto"/>
        <w:jc w:val="center"/>
        <w:rPr>
          <w:rFonts w:ascii="Times New Roman" w:eastAsia="TimesNewRomanPSMT" w:hAnsi="Times New Roman" w:cs="Times New Roman"/>
          <w:noProof/>
          <w:sz w:val="24"/>
          <w:szCs w:val="24"/>
          <w:lang w:val="ro-RO" w:eastAsia="ru-RU"/>
        </w:rPr>
      </w:pPr>
      <w:r w:rsidRPr="00285BBF">
        <w:rPr>
          <w:rFonts w:ascii="Times New Roman" w:eastAsia="TimesNewRomanPSMT" w:hAnsi="Times New Roman" w:cs="Times New Roman"/>
          <w:noProof/>
          <w:sz w:val="24"/>
          <w:szCs w:val="24"/>
          <w:lang w:eastAsia="ru-RU"/>
        </w:rPr>
        <w:drawing>
          <wp:inline distT="0" distB="0" distL="0" distR="0" wp14:anchorId="65C0068F" wp14:editId="12C88527">
            <wp:extent cx="3067050" cy="1400175"/>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srcRect/>
                    <a:stretch>
                      <a:fillRect/>
                    </a:stretch>
                  </pic:blipFill>
                  <pic:spPr bwMode="auto">
                    <a:xfrm>
                      <a:off x="0" y="0"/>
                      <a:ext cx="3067050" cy="1400175"/>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40" w:lineRule="auto"/>
        <w:ind w:firstLine="567"/>
        <w:jc w:val="both"/>
        <w:rPr>
          <w:rFonts w:ascii="Times New Roman" w:eastAsia="TimesNewRomanPSMT" w:hAnsi="Times New Roman" w:cs="Times New Roman"/>
          <w:noProof/>
          <w:sz w:val="24"/>
          <w:szCs w:val="24"/>
          <w:lang w:val="en-US" w:eastAsia="ru-RU"/>
        </w:rPr>
      </w:pPr>
      <w:r w:rsidRPr="00285BBF">
        <w:rPr>
          <w:rFonts w:ascii="Times New Roman" w:eastAsia="TimesNewRomanPSMT" w:hAnsi="Times New Roman" w:cs="Times New Roman"/>
          <w:sz w:val="24"/>
          <w:szCs w:val="24"/>
          <w:lang w:val="it-IT" w:eastAsia="ru-RU"/>
        </w:rPr>
        <w:t>Al patrulea tabel indică</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nivelele de semnificaţie</w:t>
      </w:r>
      <w:r w:rsidRPr="00285BBF">
        <w:rPr>
          <w:rFonts w:ascii="Times New Roman" w:eastAsia="TimesNewRomanPSMT" w:hAnsi="Times New Roman" w:cs="Times New Roman"/>
          <w:sz w:val="24"/>
          <w:szCs w:val="24"/>
          <w:lang w:val="ro-RO" w:eastAsia="ru-RU"/>
        </w:rPr>
        <w:t xml:space="preserve"> </w:t>
      </w:r>
      <w:r w:rsidRPr="00285BBF">
        <w:rPr>
          <w:rFonts w:ascii="Times New Roman" w:eastAsia="TimesNewRomanPSMT" w:hAnsi="Times New Roman" w:cs="Times New Roman"/>
          <w:sz w:val="24"/>
          <w:szCs w:val="24"/>
          <w:lang w:val="it-IT" w:eastAsia="ru-RU"/>
        </w:rPr>
        <w:t>pentru cele două variabile „Alcool” şi „Privare de somn”, şi interacţiunea dintre acestea.</w:t>
      </w:r>
      <w:r w:rsidRPr="00285BBF">
        <w:rPr>
          <w:rFonts w:ascii="Times New Roman" w:eastAsia="TimesNewRomanPSMT" w:hAnsi="Times New Roman" w:cs="Times New Roman"/>
          <w:noProof/>
          <w:sz w:val="24"/>
          <w:szCs w:val="24"/>
          <w:lang w:val="en-US" w:eastAsia="ru-RU"/>
        </w:rPr>
        <w:t xml:space="preserve"> </w:t>
      </w:r>
    </w:p>
    <w:p w:rsidR="00285BBF" w:rsidRPr="00285BBF" w:rsidRDefault="00285BBF" w:rsidP="00285BBF">
      <w:pPr>
        <w:autoSpaceDE w:val="0"/>
        <w:autoSpaceDN w:val="0"/>
        <w:adjustRightInd w:val="0"/>
        <w:spacing w:after="0" w:line="240" w:lineRule="auto"/>
        <w:ind w:firstLine="567"/>
        <w:jc w:val="both"/>
        <w:rPr>
          <w:rFonts w:ascii="Times New Roman" w:eastAsia="TimesNewRomanPSMT" w:hAnsi="Times New Roman" w:cs="Times New Roman"/>
          <w:noProof/>
          <w:sz w:val="12"/>
          <w:szCs w:val="12"/>
          <w:lang w:val="en-US" w:eastAsia="ru-RU"/>
        </w:rPr>
      </w:pPr>
    </w:p>
    <w:p w:rsidR="00285BBF" w:rsidRPr="00285BBF" w:rsidRDefault="00285BBF" w:rsidP="00285BBF">
      <w:pPr>
        <w:autoSpaceDE w:val="0"/>
        <w:autoSpaceDN w:val="0"/>
        <w:adjustRightInd w:val="0"/>
        <w:spacing w:after="0" w:line="240" w:lineRule="auto"/>
        <w:ind w:firstLine="567"/>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noProof/>
          <w:sz w:val="24"/>
          <w:szCs w:val="24"/>
          <w:lang w:eastAsia="ru-RU"/>
        </w:rPr>
        <w:lastRenderedPageBreak/>
        <w:drawing>
          <wp:inline distT="0" distB="0" distL="0" distR="0" wp14:anchorId="31A8DD8B" wp14:editId="3647F610">
            <wp:extent cx="3829050" cy="1857375"/>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srcRect/>
                    <a:stretch>
                      <a:fillRect/>
                    </a:stretch>
                  </pic:blipFill>
                  <pic:spPr bwMode="auto">
                    <a:xfrm>
                      <a:off x="0" y="0"/>
                      <a:ext cx="3829050" cy="1857375"/>
                    </a:xfrm>
                    <a:prstGeom prst="rect">
                      <a:avLst/>
                    </a:prstGeom>
                    <a:noFill/>
                    <a:ln w="9525">
                      <a:noFill/>
                      <a:miter lim="800000"/>
                      <a:headEnd/>
                      <a:tailEnd/>
                    </a:ln>
                  </pic:spPr>
                </pic:pic>
              </a:graphicData>
            </a:graphic>
          </wp:inline>
        </w:drawing>
      </w:r>
    </w:p>
    <w:p w:rsidR="00285BBF" w:rsidRPr="00285BBF" w:rsidRDefault="00285BBF" w:rsidP="00285BBF">
      <w:pPr>
        <w:autoSpaceDE w:val="0"/>
        <w:autoSpaceDN w:val="0"/>
        <w:adjustRightInd w:val="0"/>
        <w:spacing w:after="0" w:line="264" w:lineRule="auto"/>
        <w:jc w:val="both"/>
        <w:rPr>
          <w:rFonts w:ascii="Times New Roman" w:eastAsia="TimesNewRomanPSMT" w:hAnsi="Times New Roman" w:cs="Times New Roman"/>
          <w:sz w:val="24"/>
          <w:szCs w:val="24"/>
          <w:lang w:val="it-IT" w:eastAsia="ru-RU"/>
        </w:rPr>
      </w:pPr>
    </w:p>
    <w:p w:rsidR="00285BBF" w:rsidRPr="00285BBF" w:rsidRDefault="00285BBF" w:rsidP="00285BBF">
      <w:pPr>
        <w:numPr>
          <w:ilvl w:val="0"/>
          <w:numId w:val="3"/>
        </w:numPr>
        <w:autoSpaceDE w:val="0"/>
        <w:autoSpaceDN w:val="0"/>
        <w:adjustRightInd w:val="0"/>
        <w:spacing w:after="0" w:line="288" w:lineRule="auto"/>
        <w:ind w:left="851" w:hanging="284"/>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sz w:val="24"/>
          <w:szCs w:val="24"/>
          <w:lang w:val="it-IT" w:eastAsia="ru-RU"/>
        </w:rPr>
        <w:t>În tabelul de analiză a varianţei, raportul F pentru cele două efecte principale (Alcool şi Privare de somn) este prezentat primul.</w:t>
      </w:r>
    </w:p>
    <w:p w:rsidR="00285BBF" w:rsidRPr="00285BBF" w:rsidRDefault="00285BBF" w:rsidP="00285BBF">
      <w:pPr>
        <w:numPr>
          <w:ilvl w:val="0"/>
          <w:numId w:val="3"/>
        </w:numPr>
        <w:autoSpaceDE w:val="0"/>
        <w:autoSpaceDN w:val="0"/>
        <w:adjustRightInd w:val="0"/>
        <w:spacing w:after="0" w:line="288" w:lineRule="auto"/>
        <w:ind w:left="851" w:hanging="284"/>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sz w:val="24"/>
          <w:szCs w:val="24"/>
          <w:lang w:val="it-IT" w:eastAsia="ru-RU"/>
        </w:rPr>
        <w:t>Pentru prima variabilă, cea a alcoolului, Raportul F este 22,891, ceea ce este semnificativ la nivelul 0,000. Deoarece sunt numai două condiţii pentru ca acest efect să se producă, se poate conchide că scorul mediu al uneia dintre condiţii este mult mai mare decît pentru cealaltă.</w:t>
      </w:r>
    </w:p>
    <w:p w:rsidR="00285BBF" w:rsidRPr="00285BBF" w:rsidRDefault="00285BBF" w:rsidP="00285BBF">
      <w:pPr>
        <w:numPr>
          <w:ilvl w:val="0"/>
          <w:numId w:val="3"/>
        </w:numPr>
        <w:autoSpaceDE w:val="0"/>
        <w:autoSpaceDN w:val="0"/>
        <w:adjustRightInd w:val="0"/>
        <w:spacing w:after="0" w:line="288" w:lineRule="auto"/>
        <w:ind w:left="851" w:hanging="284"/>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sz w:val="24"/>
          <w:szCs w:val="24"/>
          <w:lang w:val="pt-BR" w:eastAsia="ru-RU"/>
        </w:rPr>
        <w:t>Pentru a doua variabilă a privării de somn, aceasta este egală cu 5,797, valoare care are un nivel exact de semnificaţie de 0,017. Astfel, Raportul F este semnificativ din punct de vedere statistic la un nivel de 0,05, ceea ce înseamnă că mediile celor trei condiţii legate de somn nu sunt similare.</w:t>
      </w:r>
    </w:p>
    <w:p w:rsidR="00285BBF" w:rsidRPr="00285BBF" w:rsidRDefault="00285BBF" w:rsidP="00285BBF">
      <w:pPr>
        <w:numPr>
          <w:ilvl w:val="0"/>
          <w:numId w:val="3"/>
        </w:numPr>
        <w:autoSpaceDE w:val="0"/>
        <w:autoSpaceDN w:val="0"/>
        <w:adjustRightInd w:val="0"/>
        <w:spacing w:after="0" w:line="288" w:lineRule="auto"/>
        <w:ind w:left="851" w:hanging="284"/>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sz w:val="24"/>
          <w:szCs w:val="24"/>
          <w:lang w:val="pt-BR" w:eastAsia="ru-RU"/>
        </w:rPr>
        <w:t>Mediile care difer</w:t>
      </w:r>
      <w:r w:rsidRPr="00285BBF">
        <w:rPr>
          <w:rFonts w:ascii="Times New Roman" w:eastAsia="TimesNewRomanPSMT" w:hAnsi="Times New Roman" w:cs="Times New Roman"/>
          <w:sz w:val="24"/>
          <w:szCs w:val="24"/>
          <w:lang w:val="en-US" w:eastAsia="ru-RU"/>
        </w:rPr>
        <w:t xml:space="preserve">ă </w:t>
      </w:r>
      <w:r w:rsidRPr="00285BBF">
        <w:rPr>
          <w:rFonts w:ascii="Times New Roman" w:eastAsia="TimesNewRomanPSMT" w:hAnsi="Times New Roman" w:cs="Times New Roman"/>
          <w:sz w:val="24"/>
          <w:szCs w:val="24"/>
          <w:lang w:val="pt-BR" w:eastAsia="ru-RU"/>
        </w:rPr>
        <w:t>de celelalte pot fi determinate ulterior prin folosirea testelor de compara</w:t>
      </w:r>
      <w:r w:rsidRPr="00285BBF">
        <w:rPr>
          <w:rFonts w:ascii="Times New Roman" w:eastAsia="TimesNewRomanPSMT" w:hAnsi="Times New Roman" w:cs="Times New Roman"/>
          <w:sz w:val="24"/>
          <w:szCs w:val="24"/>
          <w:lang w:val="en-US" w:eastAsia="ru-RU"/>
        </w:rPr>
        <w:t>ţ</w:t>
      </w:r>
      <w:r w:rsidRPr="00285BBF">
        <w:rPr>
          <w:rFonts w:ascii="Times New Roman" w:eastAsia="TimesNewRomanPSMT" w:hAnsi="Times New Roman" w:cs="Times New Roman"/>
          <w:sz w:val="24"/>
          <w:szCs w:val="24"/>
          <w:lang w:val="pt-BR" w:eastAsia="ru-RU"/>
        </w:rPr>
        <w:t>ii multiple</w:t>
      </w:r>
      <w:r w:rsidRPr="00285BBF">
        <w:rPr>
          <w:rFonts w:ascii="Times New Roman" w:eastAsia="TimesNewRomanPSMT" w:hAnsi="Times New Roman" w:cs="Times New Roman"/>
          <w:sz w:val="24"/>
          <w:szCs w:val="24"/>
          <w:lang w:val="en-US" w:eastAsia="ru-RU"/>
        </w:rPr>
        <w:t xml:space="preserve">, </w:t>
      </w:r>
      <w:r w:rsidRPr="00285BBF">
        <w:rPr>
          <w:rFonts w:ascii="Times New Roman" w:eastAsia="TimesNewRomanPSMT" w:hAnsi="Times New Roman" w:cs="Times New Roman"/>
          <w:sz w:val="24"/>
          <w:szCs w:val="24"/>
          <w:lang w:val="pt-BR" w:eastAsia="ru-RU"/>
        </w:rPr>
        <w:t>cum este Testul t pentru e</w:t>
      </w:r>
      <w:r w:rsidRPr="00285BBF">
        <w:rPr>
          <w:rFonts w:ascii="Times New Roman" w:eastAsia="TimesNewRomanPSMT" w:hAnsi="Times New Roman" w:cs="Times New Roman"/>
          <w:sz w:val="24"/>
          <w:szCs w:val="24"/>
          <w:lang w:val="en-US" w:eastAsia="ru-RU"/>
        </w:rPr>
        <w:t>ş</w:t>
      </w:r>
      <w:r w:rsidRPr="00285BBF">
        <w:rPr>
          <w:rFonts w:ascii="Times New Roman" w:eastAsia="TimesNewRomanPSMT" w:hAnsi="Times New Roman" w:cs="Times New Roman"/>
          <w:sz w:val="24"/>
          <w:szCs w:val="24"/>
          <w:lang w:val="pt-BR" w:eastAsia="ru-RU"/>
        </w:rPr>
        <w:t>antioane independente</w:t>
      </w:r>
      <w:r w:rsidRPr="00285BBF">
        <w:rPr>
          <w:rFonts w:ascii="Times New Roman" w:eastAsia="TimesNewRomanPSMT" w:hAnsi="Times New Roman" w:cs="Times New Roman"/>
          <w:sz w:val="24"/>
          <w:szCs w:val="24"/>
          <w:lang w:val="en-US" w:eastAsia="ru-RU"/>
        </w:rPr>
        <w:t>.</w:t>
      </w:r>
    </w:p>
    <w:p w:rsidR="00285BBF" w:rsidRPr="00285BBF" w:rsidRDefault="00285BBF" w:rsidP="00285BBF">
      <w:pPr>
        <w:numPr>
          <w:ilvl w:val="0"/>
          <w:numId w:val="3"/>
        </w:numPr>
        <w:autoSpaceDE w:val="0"/>
        <w:autoSpaceDN w:val="0"/>
        <w:adjustRightInd w:val="0"/>
        <w:spacing w:after="0" w:line="288" w:lineRule="auto"/>
        <w:ind w:left="851" w:hanging="284"/>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sz w:val="24"/>
          <w:szCs w:val="24"/>
          <w:lang w:val="en-US" w:eastAsia="ru-RU"/>
        </w:rPr>
        <w:t>R</w:t>
      </w:r>
      <w:r w:rsidRPr="00285BBF">
        <w:rPr>
          <w:rFonts w:ascii="Times New Roman" w:eastAsia="TimesNewRomanPSMT" w:hAnsi="Times New Roman" w:cs="Times New Roman"/>
          <w:sz w:val="24"/>
          <w:szCs w:val="24"/>
          <w:lang w:val="pt-BR" w:eastAsia="ru-RU"/>
        </w:rPr>
        <w:t>aportul F, pentru interac</w:t>
      </w:r>
      <w:r w:rsidRPr="00285BBF">
        <w:rPr>
          <w:rFonts w:ascii="Times New Roman" w:eastAsia="TimesNewRomanPSMT" w:hAnsi="Times New Roman" w:cs="Times New Roman"/>
          <w:sz w:val="24"/>
          <w:szCs w:val="24"/>
          <w:lang w:val="en-US" w:eastAsia="ru-RU"/>
        </w:rPr>
        <w:t>ţ</w:t>
      </w:r>
      <w:r w:rsidRPr="00285BBF">
        <w:rPr>
          <w:rFonts w:ascii="Times New Roman" w:eastAsia="TimesNewRomanPSMT" w:hAnsi="Times New Roman" w:cs="Times New Roman"/>
          <w:sz w:val="24"/>
          <w:szCs w:val="24"/>
          <w:lang w:val="pt-BR" w:eastAsia="ru-RU"/>
        </w:rPr>
        <w:t>iunile dintre cele dou</w:t>
      </w:r>
      <w:r w:rsidRPr="00285BBF">
        <w:rPr>
          <w:rFonts w:ascii="Times New Roman" w:eastAsia="TimesNewRomanPSMT" w:hAnsi="Times New Roman" w:cs="Times New Roman"/>
          <w:sz w:val="24"/>
          <w:szCs w:val="24"/>
          <w:lang w:val="en-US" w:eastAsia="ru-RU"/>
        </w:rPr>
        <w:t xml:space="preserve">ă </w:t>
      </w:r>
      <w:r w:rsidRPr="00285BBF">
        <w:rPr>
          <w:rFonts w:ascii="Times New Roman" w:eastAsia="TimesNewRomanPSMT" w:hAnsi="Times New Roman" w:cs="Times New Roman"/>
          <w:sz w:val="24"/>
          <w:szCs w:val="24"/>
          <w:lang w:val="pt-BR" w:eastAsia="ru-RU"/>
        </w:rPr>
        <w:t>variabile</w:t>
      </w:r>
      <w:r w:rsidRPr="00285BBF">
        <w:rPr>
          <w:rFonts w:ascii="Times New Roman" w:eastAsia="TimesNewRomanPSMT" w:hAnsi="Times New Roman" w:cs="Times New Roman"/>
          <w:sz w:val="24"/>
          <w:szCs w:val="24"/>
          <w:lang w:val="en-US" w:eastAsia="ru-RU"/>
        </w:rPr>
        <w:t xml:space="preserve"> (</w:t>
      </w:r>
      <w:r w:rsidRPr="00285BBF">
        <w:rPr>
          <w:rFonts w:ascii="Times New Roman" w:eastAsia="TimesNewRomanPSMT" w:hAnsi="Times New Roman" w:cs="Times New Roman"/>
          <w:sz w:val="24"/>
          <w:szCs w:val="24"/>
          <w:lang w:val="pt-BR" w:eastAsia="ru-RU"/>
        </w:rPr>
        <w:t>Alcool</w:t>
      </w:r>
      <w:r w:rsidRPr="00285BBF">
        <w:rPr>
          <w:rFonts w:ascii="Times New Roman" w:eastAsia="TimesNewRomanPSMT" w:hAnsi="Times New Roman" w:cs="Times New Roman"/>
          <w:sz w:val="24"/>
          <w:szCs w:val="24"/>
          <w:lang w:val="en-US" w:eastAsia="ru-RU"/>
        </w:rPr>
        <w:t xml:space="preserve"> ş</w:t>
      </w:r>
      <w:r w:rsidRPr="00285BBF">
        <w:rPr>
          <w:rFonts w:ascii="Times New Roman" w:eastAsia="TimesNewRomanPSMT" w:hAnsi="Times New Roman" w:cs="Times New Roman"/>
          <w:sz w:val="24"/>
          <w:szCs w:val="24"/>
          <w:lang w:val="pt-BR" w:eastAsia="ru-RU"/>
        </w:rPr>
        <w:t>i Privare de somn</w:t>
      </w:r>
      <w:r w:rsidRPr="00285BBF">
        <w:rPr>
          <w:rFonts w:ascii="Times New Roman" w:eastAsia="TimesNewRomanPSMT" w:hAnsi="Times New Roman" w:cs="Times New Roman"/>
          <w:sz w:val="24"/>
          <w:szCs w:val="24"/>
          <w:lang w:val="en-US" w:eastAsia="ru-RU"/>
        </w:rPr>
        <w:t xml:space="preserve">), </w:t>
      </w:r>
      <w:proofErr w:type="gramStart"/>
      <w:r w:rsidRPr="00285BBF">
        <w:rPr>
          <w:rFonts w:ascii="Times New Roman" w:eastAsia="TimesNewRomanPSMT" w:hAnsi="Times New Roman" w:cs="Times New Roman"/>
          <w:sz w:val="24"/>
          <w:szCs w:val="24"/>
          <w:lang w:val="pt-BR" w:eastAsia="ru-RU"/>
        </w:rPr>
        <w:t>este</w:t>
      </w:r>
      <w:proofErr w:type="gramEnd"/>
      <w:r w:rsidRPr="00285BBF">
        <w:rPr>
          <w:rFonts w:ascii="Times New Roman" w:eastAsia="TimesNewRomanPSMT" w:hAnsi="Times New Roman" w:cs="Times New Roman"/>
          <w:sz w:val="24"/>
          <w:szCs w:val="24"/>
          <w:lang w:val="pt-BR" w:eastAsia="ru-RU"/>
        </w:rPr>
        <w:t xml:space="preserve"> de</w:t>
      </w:r>
      <w:r w:rsidRPr="00285BBF">
        <w:rPr>
          <w:rFonts w:ascii="Times New Roman" w:eastAsia="TimesNewRomanPSMT" w:hAnsi="Times New Roman" w:cs="Times New Roman"/>
          <w:sz w:val="24"/>
          <w:szCs w:val="24"/>
          <w:lang w:val="en-US" w:eastAsia="ru-RU"/>
        </w:rPr>
        <w:t xml:space="preserve"> 2,708 → </w:t>
      </w:r>
      <w:r w:rsidRPr="00285BBF">
        <w:rPr>
          <w:rFonts w:ascii="Times New Roman" w:eastAsia="TimesNewRomanPSMT" w:hAnsi="Times New Roman" w:cs="Times New Roman"/>
          <w:spacing w:val="-6"/>
          <w:sz w:val="24"/>
          <w:szCs w:val="24"/>
          <w:lang w:val="pt-BR" w:eastAsia="ru-RU"/>
        </w:rPr>
        <w:t>nivelul de semnifica</w:t>
      </w:r>
      <w:r w:rsidRPr="00285BBF">
        <w:rPr>
          <w:rFonts w:ascii="Times New Roman" w:eastAsia="TimesNewRomanPSMT" w:hAnsi="Times New Roman" w:cs="Times New Roman"/>
          <w:spacing w:val="-6"/>
          <w:sz w:val="24"/>
          <w:szCs w:val="24"/>
          <w:lang w:val="en-US" w:eastAsia="ru-RU"/>
        </w:rPr>
        <w:t>ţ</w:t>
      </w:r>
      <w:r w:rsidRPr="00285BBF">
        <w:rPr>
          <w:rFonts w:ascii="Times New Roman" w:eastAsia="TimesNewRomanPSMT" w:hAnsi="Times New Roman" w:cs="Times New Roman"/>
          <w:spacing w:val="-6"/>
          <w:sz w:val="24"/>
          <w:szCs w:val="24"/>
          <w:lang w:val="pt-BR" w:eastAsia="ru-RU"/>
        </w:rPr>
        <w:t>ie al acestui raport este de</w:t>
      </w:r>
      <w:r w:rsidRPr="00285BBF">
        <w:rPr>
          <w:rFonts w:ascii="Times New Roman" w:eastAsia="TimesNewRomanPSMT" w:hAnsi="Times New Roman" w:cs="Times New Roman"/>
          <w:spacing w:val="-6"/>
          <w:sz w:val="24"/>
          <w:szCs w:val="24"/>
          <w:lang w:val="en-US" w:eastAsia="ru-RU"/>
        </w:rPr>
        <w:t xml:space="preserve"> 0,107 →</w:t>
      </w:r>
      <w:r w:rsidRPr="00285BBF">
        <w:rPr>
          <w:rFonts w:ascii="Times New Roman" w:eastAsia="TimesNewRomanPSMT" w:hAnsi="Times New Roman" w:cs="Times New Roman"/>
          <w:sz w:val="24"/>
          <w:szCs w:val="24"/>
          <w:lang w:val="en-US" w:eastAsia="ru-RU"/>
        </w:rPr>
        <w:t xml:space="preserve"> </w:t>
      </w:r>
      <w:r w:rsidRPr="00285BBF">
        <w:rPr>
          <w:rFonts w:ascii="Times New Roman" w:eastAsia="TimesNewRomanPSMT" w:hAnsi="Times New Roman" w:cs="Times New Roman"/>
          <w:sz w:val="24"/>
          <w:szCs w:val="24"/>
          <w:lang w:val="pt-BR" w:eastAsia="ru-RU"/>
        </w:rPr>
        <w:t>nu este nici o interac</w:t>
      </w:r>
      <w:r w:rsidRPr="00285BBF">
        <w:rPr>
          <w:rFonts w:ascii="Times New Roman" w:eastAsia="TimesNewRomanPSMT" w:hAnsi="Times New Roman" w:cs="Times New Roman"/>
          <w:sz w:val="24"/>
          <w:szCs w:val="24"/>
          <w:lang w:val="en-US" w:eastAsia="ru-RU"/>
        </w:rPr>
        <w:t>ţ</w:t>
      </w:r>
      <w:r w:rsidRPr="00285BBF">
        <w:rPr>
          <w:rFonts w:ascii="Times New Roman" w:eastAsia="TimesNewRomanPSMT" w:hAnsi="Times New Roman" w:cs="Times New Roman"/>
          <w:sz w:val="24"/>
          <w:szCs w:val="24"/>
          <w:lang w:val="pt-BR" w:eastAsia="ru-RU"/>
        </w:rPr>
        <w:t>iune semnificativ</w:t>
      </w:r>
      <w:r w:rsidRPr="00285BBF">
        <w:rPr>
          <w:rFonts w:ascii="Times New Roman" w:eastAsia="TimesNewRomanPSMT" w:hAnsi="Times New Roman" w:cs="Times New Roman"/>
          <w:sz w:val="24"/>
          <w:szCs w:val="24"/>
          <w:lang w:val="en-US" w:eastAsia="ru-RU"/>
        </w:rPr>
        <w:t xml:space="preserve">ă. </w:t>
      </w:r>
    </w:p>
    <w:p w:rsidR="00285BBF" w:rsidRPr="00285BBF" w:rsidRDefault="00285BBF" w:rsidP="00285BBF">
      <w:pPr>
        <w:autoSpaceDE w:val="0"/>
        <w:autoSpaceDN w:val="0"/>
        <w:adjustRightInd w:val="0"/>
        <w:spacing w:after="0" w:line="288" w:lineRule="auto"/>
        <w:ind w:firstLine="567"/>
        <w:jc w:val="both"/>
        <w:rPr>
          <w:rFonts w:ascii="Times New Roman" w:eastAsia="TimesNewRomanPSMT" w:hAnsi="Times New Roman" w:cs="Times New Roman"/>
          <w:sz w:val="24"/>
          <w:szCs w:val="24"/>
          <w:lang w:val="it-IT" w:eastAsia="ru-RU"/>
        </w:rPr>
      </w:pPr>
      <w:r w:rsidRPr="00285BBF">
        <w:rPr>
          <w:rFonts w:ascii="Times New Roman" w:eastAsia="TimesNewRomanPSMT" w:hAnsi="Times New Roman" w:cs="Times New Roman"/>
          <w:sz w:val="24"/>
          <w:szCs w:val="24"/>
          <w:lang w:val="it-IT" w:eastAsia="ru-RU"/>
        </w:rPr>
        <w:t>Rezultatele din output se pot raporta astfel: „O analiză de varianţă two-way ANOVA demonstrează obţinerea unor efecte semnificative în cazul alcoolului (F = 22,981, p &lt; 0,001) şi al privării de somn (F = 5,80, p = 0,017), dar nu şi în cazul interacţiunii celor două variabile (F = 2,70, p = 0,107).</w:t>
      </w:r>
    </w:p>
    <w:p w:rsidR="00285BBF" w:rsidRPr="00285BBF" w:rsidRDefault="00285BBF" w:rsidP="00285BBF">
      <w:pPr>
        <w:autoSpaceDE w:val="0"/>
        <w:autoSpaceDN w:val="0"/>
        <w:adjustRightInd w:val="0"/>
        <w:spacing w:after="0" w:line="288" w:lineRule="auto"/>
        <w:ind w:firstLine="567"/>
        <w:jc w:val="both"/>
        <w:rPr>
          <w:rFonts w:ascii="Times New Roman" w:eastAsia="TimesNewRomanPSMT" w:hAnsi="Times New Roman" w:cs="Times New Roman"/>
          <w:sz w:val="24"/>
          <w:szCs w:val="24"/>
          <w:lang w:val="it-IT" w:eastAsia="ru-RU"/>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bookmarkStart w:id="0" w:name="_GoBack"/>
      <w:bookmarkEnd w:id="0"/>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b/>
          <w:sz w:val="24"/>
          <w:szCs w:val="24"/>
          <w:lang w:val="ro-RO" w:eastAsia="zh-CN"/>
        </w:rPr>
      </w:pPr>
    </w:p>
    <w:p w:rsidR="00285BBF" w:rsidRPr="00285BBF" w:rsidRDefault="00285BBF" w:rsidP="00285BBF">
      <w:pPr>
        <w:spacing w:after="0" w:line="264" w:lineRule="auto"/>
        <w:ind w:firstLine="425"/>
        <w:jc w:val="both"/>
        <w:rPr>
          <w:rFonts w:ascii="Times New Roman" w:eastAsia="SimSun" w:hAnsi="Times New Roman" w:cs="Times New Roman"/>
          <w:sz w:val="24"/>
          <w:szCs w:val="24"/>
          <w:lang w:val="ro-RO" w:eastAsia="zh-CN"/>
        </w:rPr>
      </w:pPr>
    </w:p>
    <w:p w:rsidR="009D6AE2" w:rsidRPr="00285BBF" w:rsidRDefault="009D6AE2">
      <w:pPr>
        <w:rPr>
          <w:lang w:val="ro-RO"/>
        </w:rPr>
      </w:pPr>
    </w:p>
    <w:sectPr w:rsidR="009D6AE2" w:rsidRPr="00285BBF" w:rsidSect="006155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1A7"/>
    <w:multiLevelType w:val="hybridMultilevel"/>
    <w:tmpl w:val="0A8020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E5032FC"/>
    <w:multiLevelType w:val="hybridMultilevel"/>
    <w:tmpl w:val="C18E1C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2DD756B6"/>
    <w:multiLevelType w:val="hybridMultilevel"/>
    <w:tmpl w:val="3E7217D0"/>
    <w:lvl w:ilvl="0" w:tplc="17F6A0D0">
      <w:numFmt w:val="bullet"/>
      <w:lvlText w:val="−"/>
      <w:lvlJc w:val="left"/>
      <w:pPr>
        <w:ind w:left="986" w:hanging="360"/>
      </w:pPr>
      <w:rPr>
        <w:rFonts w:ascii="Times New Roman" w:eastAsia="SimSun" w:hAnsi="Times New Roman" w:cs="Times New Roman"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3">
    <w:nsid w:val="46ED43B7"/>
    <w:multiLevelType w:val="hybridMultilevel"/>
    <w:tmpl w:val="E90CEEDA"/>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BBF"/>
    <w:rsid w:val="00285BBF"/>
    <w:rsid w:val="005800F3"/>
    <w:rsid w:val="009D6AE2"/>
    <w:rsid w:val="00A5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B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5B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BB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5B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1219</Words>
  <Characters>6954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оbshak</dc:creator>
  <cp:lastModifiedBy>оbshak</cp:lastModifiedBy>
  <cp:revision>3</cp:revision>
  <dcterms:created xsi:type="dcterms:W3CDTF">2020-11-04T07:40:00Z</dcterms:created>
  <dcterms:modified xsi:type="dcterms:W3CDTF">2020-11-04T12:20:00Z</dcterms:modified>
</cp:coreProperties>
</file>