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72" w:rsidRPr="00872FF1" w:rsidRDefault="000245A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2FF1">
        <w:rPr>
          <w:rFonts w:ascii="Times New Roman" w:hAnsi="Times New Roman" w:cs="Times New Roman"/>
          <w:b/>
          <w:sz w:val="24"/>
          <w:szCs w:val="24"/>
          <w:lang w:val="ro-RO"/>
        </w:rPr>
        <w:t>Tema 1:</w:t>
      </w:r>
      <w:r w:rsidR="00924A55" w:rsidRPr="00872FF1">
        <w:rPr>
          <w:rFonts w:ascii="Times New Roman" w:hAnsi="Times New Roman" w:cs="Times New Roman"/>
          <w:b/>
          <w:sz w:val="24"/>
          <w:szCs w:val="24"/>
          <w:lang w:val="ro-RO"/>
        </w:rPr>
        <w:t>Noțiuni introductive</w:t>
      </w:r>
    </w:p>
    <w:p w:rsidR="000245A4" w:rsidRPr="00872FF1" w:rsidRDefault="00924A5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2FF1">
        <w:rPr>
          <w:rFonts w:ascii="Times New Roman" w:hAnsi="Times New Roman" w:cs="Times New Roman"/>
          <w:b/>
          <w:sz w:val="24"/>
          <w:szCs w:val="24"/>
          <w:lang w:val="ro-RO"/>
        </w:rPr>
        <w:t>Speță</w:t>
      </w:r>
      <w:r w:rsidR="000245A4" w:rsidRPr="00872FF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0245A4" w:rsidRPr="00872FF1" w:rsidRDefault="000245A4" w:rsidP="000245A4">
      <w:pPr>
        <w:pStyle w:val="a3"/>
        <w:shd w:val="clear" w:color="auto" w:fill="FFFFFF"/>
        <w:jc w:val="both"/>
        <w:textAlignment w:val="top"/>
        <w:rPr>
          <w:b/>
          <w:bCs/>
          <w:color w:val="222222"/>
          <w:lang w:val="en-US"/>
        </w:rPr>
      </w:pPr>
      <w:proofErr w:type="spellStart"/>
      <w:proofErr w:type="gramStart"/>
      <w:r w:rsidRPr="00872FF1">
        <w:rPr>
          <w:b/>
          <w:bCs/>
          <w:color w:val="222222"/>
          <w:lang w:val="en-US"/>
        </w:rPr>
        <w:t>În</w:t>
      </w:r>
      <w:proofErr w:type="spellEnd"/>
      <w:r w:rsidRPr="00872FF1">
        <w:rPr>
          <w:b/>
          <w:bCs/>
          <w:color w:val="222222"/>
          <w:lang w:val="en-US"/>
        </w:rPr>
        <w:t xml:space="preserve"> </w:t>
      </w:r>
      <w:proofErr w:type="spellStart"/>
      <w:r w:rsidRPr="00872FF1">
        <w:rPr>
          <w:b/>
          <w:bCs/>
          <w:color w:val="222222"/>
          <w:lang w:val="en-US"/>
        </w:rPr>
        <w:t>conformitate</w:t>
      </w:r>
      <w:proofErr w:type="spellEnd"/>
      <w:r w:rsidRPr="00872FF1">
        <w:rPr>
          <w:b/>
          <w:bCs/>
          <w:color w:val="222222"/>
          <w:lang w:val="en-US"/>
        </w:rPr>
        <w:t xml:space="preserve"> cu Art.</w:t>
      </w:r>
      <w:proofErr w:type="gramEnd"/>
      <w:r w:rsidRPr="00872FF1">
        <w:rPr>
          <w:b/>
          <w:bCs/>
          <w:color w:val="222222"/>
          <w:lang w:val="en-US"/>
        </w:rPr>
        <w:t xml:space="preserve"> 8. </w:t>
      </w:r>
      <w:proofErr w:type="spellStart"/>
      <w:r w:rsidRPr="00872FF1">
        <w:rPr>
          <w:b/>
          <w:bCs/>
          <w:color w:val="222222"/>
          <w:lang w:val="en-US"/>
        </w:rPr>
        <w:t>Respectarea</w:t>
      </w:r>
      <w:proofErr w:type="spellEnd"/>
      <w:r w:rsidRPr="00872FF1">
        <w:rPr>
          <w:b/>
          <w:bCs/>
          <w:color w:val="222222"/>
          <w:lang w:val="en-US"/>
        </w:rPr>
        <w:t xml:space="preserve"> </w:t>
      </w:r>
      <w:proofErr w:type="spellStart"/>
      <w:r w:rsidRPr="00872FF1">
        <w:rPr>
          <w:b/>
          <w:bCs/>
          <w:color w:val="222222"/>
          <w:lang w:val="en-US"/>
        </w:rPr>
        <w:t>dreptului</w:t>
      </w:r>
      <w:proofErr w:type="spellEnd"/>
      <w:r w:rsidRPr="00872FF1">
        <w:rPr>
          <w:b/>
          <w:bCs/>
          <w:color w:val="222222"/>
          <w:lang w:val="en-US"/>
        </w:rPr>
        <w:t xml:space="preserve"> </w:t>
      </w:r>
      <w:proofErr w:type="spellStart"/>
      <w:r w:rsidRPr="00872FF1">
        <w:rPr>
          <w:b/>
          <w:bCs/>
          <w:color w:val="222222"/>
          <w:lang w:val="en-US"/>
        </w:rPr>
        <w:t>internaţional</w:t>
      </w:r>
      <w:proofErr w:type="spellEnd"/>
      <w:r w:rsidRPr="00872FF1">
        <w:rPr>
          <w:b/>
          <w:bCs/>
          <w:color w:val="222222"/>
          <w:lang w:val="en-US"/>
        </w:rPr>
        <w:t> </w:t>
      </w:r>
      <w:proofErr w:type="spellStart"/>
      <w:r w:rsidRPr="00872FF1">
        <w:rPr>
          <w:b/>
          <w:bCs/>
          <w:color w:val="222222"/>
          <w:lang w:val="en-US"/>
        </w:rPr>
        <w:t>şi</w:t>
      </w:r>
      <w:proofErr w:type="spellEnd"/>
      <w:r w:rsidRPr="00872FF1">
        <w:rPr>
          <w:b/>
          <w:bCs/>
          <w:color w:val="222222"/>
          <w:lang w:val="en-US"/>
        </w:rPr>
        <w:t xml:space="preserve"> a </w:t>
      </w:r>
      <w:proofErr w:type="spellStart"/>
      <w:r w:rsidRPr="00872FF1">
        <w:rPr>
          <w:b/>
          <w:bCs/>
          <w:color w:val="222222"/>
          <w:lang w:val="en-US"/>
        </w:rPr>
        <w:t>tratatelor</w:t>
      </w:r>
      <w:proofErr w:type="spellEnd"/>
      <w:r w:rsidRPr="00872FF1">
        <w:rPr>
          <w:b/>
          <w:bCs/>
          <w:color w:val="222222"/>
          <w:lang w:val="en-US"/>
        </w:rPr>
        <w:t xml:space="preserve"> </w:t>
      </w:r>
      <w:proofErr w:type="spellStart"/>
      <w:proofErr w:type="gramStart"/>
      <w:r w:rsidRPr="00872FF1">
        <w:rPr>
          <w:b/>
          <w:bCs/>
          <w:color w:val="222222"/>
          <w:lang w:val="en-US"/>
        </w:rPr>
        <w:t>internaţionale</w:t>
      </w:r>
      <w:proofErr w:type="spellEnd"/>
      <w:proofErr w:type="gramEnd"/>
    </w:p>
    <w:p w:rsidR="000245A4" w:rsidRPr="00872FF1" w:rsidRDefault="000245A4" w:rsidP="000245A4">
      <w:pPr>
        <w:pStyle w:val="a3"/>
        <w:shd w:val="clear" w:color="auto" w:fill="FFFFFF"/>
        <w:jc w:val="both"/>
        <w:textAlignment w:val="top"/>
        <w:rPr>
          <w:color w:val="000000"/>
          <w:lang w:val="en-US"/>
        </w:rPr>
      </w:pPr>
      <w:r w:rsidRPr="00872FF1">
        <w:rPr>
          <w:color w:val="222222"/>
          <w:lang w:val="en-US"/>
        </w:rPr>
        <w:t xml:space="preserve">(1) </w:t>
      </w:r>
      <w:proofErr w:type="spellStart"/>
      <w:r w:rsidRPr="00872FF1">
        <w:rPr>
          <w:color w:val="222222"/>
          <w:lang w:val="en-US"/>
        </w:rPr>
        <w:t>Republica</w:t>
      </w:r>
      <w:proofErr w:type="spellEnd"/>
      <w:r w:rsidRPr="00872FF1">
        <w:rPr>
          <w:color w:val="222222"/>
          <w:lang w:val="en-US"/>
        </w:rPr>
        <w:t xml:space="preserve"> Moldova se </w:t>
      </w:r>
      <w:proofErr w:type="spellStart"/>
      <w:r w:rsidRPr="00872FF1">
        <w:rPr>
          <w:color w:val="222222"/>
          <w:lang w:val="en-US"/>
        </w:rPr>
        <w:t>obligă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proofErr w:type="gramStart"/>
      <w:r w:rsidRPr="00872FF1">
        <w:rPr>
          <w:color w:val="222222"/>
          <w:lang w:val="en-US"/>
        </w:rPr>
        <w:t>să</w:t>
      </w:r>
      <w:proofErr w:type="spellEnd"/>
      <w:proofErr w:type="gram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respecte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Carta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Organizaţiei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Naţiunilor</w:t>
      </w:r>
      <w:proofErr w:type="spellEnd"/>
      <w:r w:rsidRPr="00872FF1">
        <w:rPr>
          <w:color w:val="222222"/>
          <w:lang w:val="en-US"/>
        </w:rPr>
        <w:t xml:space="preserve"> Unite </w:t>
      </w:r>
      <w:proofErr w:type="spellStart"/>
      <w:r w:rsidRPr="00872FF1">
        <w:rPr>
          <w:color w:val="222222"/>
          <w:lang w:val="en-US"/>
        </w:rPr>
        <w:t>şi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tratatele</w:t>
      </w:r>
      <w:proofErr w:type="spellEnd"/>
      <w:r w:rsidRPr="00872FF1">
        <w:rPr>
          <w:color w:val="222222"/>
          <w:lang w:val="en-US"/>
        </w:rPr>
        <w:t xml:space="preserve"> la care </w:t>
      </w:r>
      <w:proofErr w:type="spellStart"/>
      <w:r w:rsidRPr="00872FF1">
        <w:rPr>
          <w:color w:val="222222"/>
          <w:lang w:val="en-US"/>
        </w:rPr>
        <w:t>este</w:t>
      </w:r>
      <w:proofErr w:type="spellEnd"/>
      <w:r w:rsidRPr="00872FF1">
        <w:rPr>
          <w:color w:val="222222"/>
          <w:lang w:val="en-US"/>
        </w:rPr>
        <w:t xml:space="preserve"> parte, </w:t>
      </w:r>
      <w:proofErr w:type="spellStart"/>
      <w:r w:rsidRPr="00872FF1">
        <w:rPr>
          <w:color w:val="222222"/>
          <w:lang w:val="en-US"/>
        </w:rPr>
        <w:t>să-şi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bazeze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relaţiile</w:t>
      </w:r>
      <w:proofErr w:type="spellEnd"/>
      <w:r w:rsidRPr="00872FF1">
        <w:rPr>
          <w:color w:val="222222"/>
          <w:lang w:val="en-US"/>
        </w:rPr>
        <w:t xml:space="preserve"> cu </w:t>
      </w:r>
      <w:proofErr w:type="spellStart"/>
      <w:r w:rsidRPr="00872FF1">
        <w:rPr>
          <w:color w:val="222222"/>
          <w:lang w:val="en-US"/>
        </w:rPr>
        <w:t>alte</w:t>
      </w:r>
      <w:proofErr w:type="spellEnd"/>
      <w:r w:rsidRPr="00872FF1">
        <w:rPr>
          <w:color w:val="222222"/>
          <w:lang w:val="en-US"/>
        </w:rPr>
        <w:t xml:space="preserve"> state </w:t>
      </w:r>
      <w:proofErr w:type="spellStart"/>
      <w:r w:rsidRPr="00872FF1">
        <w:rPr>
          <w:color w:val="222222"/>
          <w:lang w:val="en-US"/>
        </w:rPr>
        <w:t>pe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principiile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şi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normele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unanim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recunoscute</w:t>
      </w:r>
      <w:proofErr w:type="spellEnd"/>
      <w:r w:rsidRPr="00872FF1">
        <w:rPr>
          <w:color w:val="222222"/>
          <w:lang w:val="en-US"/>
        </w:rPr>
        <w:t xml:space="preserve"> ale </w:t>
      </w:r>
      <w:proofErr w:type="spellStart"/>
      <w:r w:rsidRPr="00872FF1">
        <w:rPr>
          <w:color w:val="222222"/>
          <w:lang w:val="en-US"/>
        </w:rPr>
        <w:t>dreptului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internaţional</w:t>
      </w:r>
      <w:proofErr w:type="spellEnd"/>
      <w:r w:rsidRPr="00872FF1">
        <w:rPr>
          <w:color w:val="222222"/>
          <w:lang w:val="en-US"/>
        </w:rPr>
        <w:t>.</w:t>
      </w:r>
    </w:p>
    <w:p w:rsidR="000245A4" w:rsidRPr="00872FF1" w:rsidRDefault="000245A4" w:rsidP="000245A4">
      <w:pPr>
        <w:pStyle w:val="a3"/>
        <w:shd w:val="clear" w:color="auto" w:fill="FFFFFF"/>
        <w:jc w:val="both"/>
        <w:textAlignment w:val="top"/>
        <w:rPr>
          <w:color w:val="222222"/>
          <w:lang w:val="en-US"/>
        </w:rPr>
      </w:pPr>
      <w:r w:rsidRPr="00872FF1">
        <w:rPr>
          <w:color w:val="222222"/>
          <w:lang w:val="en-US"/>
        </w:rPr>
        <w:t xml:space="preserve">(2) </w:t>
      </w:r>
      <w:proofErr w:type="spellStart"/>
      <w:r w:rsidRPr="00872FF1">
        <w:rPr>
          <w:color w:val="222222"/>
          <w:lang w:val="en-US"/>
        </w:rPr>
        <w:t>Intrarea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în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vigoare</w:t>
      </w:r>
      <w:proofErr w:type="spellEnd"/>
      <w:r w:rsidRPr="00872FF1">
        <w:rPr>
          <w:color w:val="222222"/>
          <w:lang w:val="en-US"/>
        </w:rPr>
        <w:t xml:space="preserve"> a </w:t>
      </w:r>
      <w:proofErr w:type="spellStart"/>
      <w:r w:rsidRPr="00872FF1">
        <w:rPr>
          <w:color w:val="222222"/>
          <w:lang w:val="en-US"/>
        </w:rPr>
        <w:t>unui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tratat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internaţional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conţinînd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dispoziţii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contrare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Constituţiei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proofErr w:type="gramStart"/>
      <w:r w:rsidRPr="00872FF1">
        <w:rPr>
          <w:color w:val="222222"/>
          <w:lang w:val="en-US"/>
        </w:rPr>
        <w:t>va</w:t>
      </w:r>
      <w:proofErr w:type="spellEnd"/>
      <w:proofErr w:type="gram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trebui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precedată</w:t>
      </w:r>
      <w:proofErr w:type="spellEnd"/>
      <w:r w:rsidRPr="00872FF1">
        <w:rPr>
          <w:color w:val="222222"/>
          <w:lang w:val="en-US"/>
        </w:rPr>
        <w:t xml:space="preserve"> de o </w:t>
      </w:r>
      <w:proofErr w:type="spellStart"/>
      <w:r w:rsidRPr="00872FF1">
        <w:rPr>
          <w:color w:val="222222"/>
          <w:lang w:val="en-US"/>
        </w:rPr>
        <w:t>revizuire</w:t>
      </w:r>
      <w:proofErr w:type="spellEnd"/>
      <w:r w:rsidRPr="00872FF1">
        <w:rPr>
          <w:color w:val="222222"/>
          <w:lang w:val="en-US"/>
        </w:rPr>
        <w:t xml:space="preserve"> a </w:t>
      </w:r>
      <w:proofErr w:type="spellStart"/>
      <w:r w:rsidRPr="00872FF1">
        <w:rPr>
          <w:color w:val="222222"/>
          <w:lang w:val="en-US"/>
        </w:rPr>
        <w:t>acesteia</w:t>
      </w:r>
      <w:proofErr w:type="spellEnd"/>
      <w:r w:rsidRPr="00872FF1">
        <w:rPr>
          <w:color w:val="222222"/>
          <w:lang w:val="en-US"/>
        </w:rPr>
        <w:t>.</w:t>
      </w:r>
    </w:p>
    <w:p w:rsidR="00057F88" w:rsidRPr="00872FF1" w:rsidRDefault="00057F88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  <w:proofErr w:type="spellStart"/>
      <w:r w:rsidRPr="00872FF1">
        <w:rPr>
          <w:lang w:val="en-US"/>
        </w:rPr>
        <w:t>Dispoziţiile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Statutului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Curții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Penale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Internațioanle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prevăd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următoarele</w:t>
      </w:r>
      <w:proofErr w:type="spellEnd"/>
      <w:r w:rsidRPr="00872FF1">
        <w:rPr>
          <w:lang w:val="en-US"/>
        </w:rPr>
        <w:t xml:space="preserve">: </w:t>
      </w:r>
    </w:p>
    <w:p w:rsidR="00057F88" w:rsidRPr="00872FF1" w:rsidRDefault="00057F88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  <w:r w:rsidRPr="00872FF1">
        <w:rPr>
          <w:lang w:val="en-US"/>
        </w:rPr>
        <w:t xml:space="preserve">Art.1. </w:t>
      </w:r>
      <w:proofErr w:type="spellStart"/>
      <w:r w:rsidRPr="00872FF1">
        <w:rPr>
          <w:lang w:val="en-US"/>
        </w:rPr>
        <w:t>Curtea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Curtea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Penală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Internaţională</w:t>
      </w:r>
      <w:proofErr w:type="spellEnd"/>
      <w:r w:rsidRPr="00872FF1">
        <w:rPr>
          <w:lang w:val="en-US"/>
        </w:rPr>
        <w:t xml:space="preserve"> se </w:t>
      </w:r>
      <w:proofErr w:type="spellStart"/>
      <w:r w:rsidRPr="00872FF1">
        <w:rPr>
          <w:lang w:val="en-US"/>
        </w:rPr>
        <w:t>înfiinţează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ca</w:t>
      </w:r>
      <w:proofErr w:type="spellEnd"/>
      <w:r w:rsidRPr="00872FF1">
        <w:rPr>
          <w:lang w:val="en-US"/>
        </w:rPr>
        <w:t xml:space="preserve"> o </w:t>
      </w:r>
      <w:proofErr w:type="spellStart"/>
      <w:r w:rsidRPr="00872FF1">
        <w:rPr>
          <w:lang w:val="en-US"/>
        </w:rPr>
        <w:t>instituţie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permanentă</w:t>
      </w:r>
      <w:proofErr w:type="spellEnd"/>
      <w:r w:rsidRPr="00872FF1">
        <w:rPr>
          <w:lang w:val="en-US"/>
        </w:rPr>
        <w:t xml:space="preserve">, care </w:t>
      </w:r>
      <w:proofErr w:type="spellStart"/>
      <w:r w:rsidRPr="00872FF1">
        <w:rPr>
          <w:lang w:val="en-US"/>
        </w:rPr>
        <w:t>poate</w:t>
      </w:r>
      <w:proofErr w:type="spellEnd"/>
      <w:r w:rsidRPr="00872FF1">
        <w:rPr>
          <w:lang w:val="en-US"/>
        </w:rPr>
        <w:t xml:space="preserve"> </w:t>
      </w:r>
      <w:proofErr w:type="spellStart"/>
      <w:proofErr w:type="gramStart"/>
      <w:r w:rsidRPr="00872FF1">
        <w:rPr>
          <w:lang w:val="en-US"/>
        </w:rPr>
        <w:t>să</w:t>
      </w:r>
      <w:proofErr w:type="spellEnd"/>
      <w:proofErr w:type="gram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îşi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exercite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competenţa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faţă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persoane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pentru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crimele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cele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mai</w:t>
      </w:r>
      <w:proofErr w:type="spellEnd"/>
      <w:r w:rsidRPr="00872FF1">
        <w:rPr>
          <w:lang w:val="en-US"/>
        </w:rPr>
        <w:t xml:space="preserve"> grave, </w:t>
      </w:r>
      <w:proofErr w:type="spellStart"/>
      <w:r w:rsidRPr="00872FF1">
        <w:rPr>
          <w:lang w:val="en-US"/>
        </w:rPr>
        <w:t>avînd</w:t>
      </w:r>
      <w:proofErr w:type="spellEnd"/>
      <w:r w:rsidRPr="00872FF1">
        <w:rPr>
          <w:lang w:val="en-US"/>
        </w:rPr>
        <w:t xml:space="preserve"> un </w:t>
      </w:r>
      <w:proofErr w:type="spellStart"/>
      <w:r w:rsidRPr="00872FF1">
        <w:rPr>
          <w:lang w:val="en-US"/>
        </w:rPr>
        <w:t>răsunet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internaţional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în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sensul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prezentului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statut</w:t>
      </w:r>
      <w:proofErr w:type="spellEnd"/>
      <w:r w:rsidRPr="00872FF1">
        <w:rPr>
          <w:lang w:val="en-US"/>
        </w:rPr>
        <w:t xml:space="preserve">. </w:t>
      </w:r>
      <w:proofErr w:type="spellStart"/>
      <w:r w:rsidRPr="00872FF1">
        <w:rPr>
          <w:lang w:val="en-US"/>
        </w:rPr>
        <w:t>Ea</w:t>
      </w:r>
      <w:proofErr w:type="spellEnd"/>
      <w:r w:rsidRPr="00872FF1">
        <w:rPr>
          <w:lang w:val="en-US"/>
        </w:rPr>
        <w:t xml:space="preserve"> </w:t>
      </w:r>
      <w:proofErr w:type="spellStart"/>
      <w:proofErr w:type="gramStart"/>
      <w:r w:rsidRPr="00872FF1">
        <w:rPr>
          <w:lang w:val="en-US"/>
        </w:rPr>
        <w:t>este</w:t>
      </w:r>
      <w:proofErr w:type="spellEnd"/>
      <w:proofErr w:type="gram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complementară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jurisdicţiilor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penale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naţionale</w:t>
      </w:r>
      <w:proofErr w:type="spellEnd"/>
      <w:r w:rsidRPr="00872FF1">
        <w:rPr>
          <w:lang w:val="en-US"/>
        </w:rPr>
        <w:t xml:space="preserve">. </w:t>
      </w:r>
      <w:proofErr w:type="spellStart"/>
      <w:r w:rsidRPr="00872FF1">
        <w:rPr>
          <w:lang w:val="en-US"/>
        </w:rPr>
        <w:t>Competenţa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funcţionarea</w:t>
      </w:r>
      <w:proofErr w:type="spellEnd"/>
      <w:r w:rsidRPr="00872FF1">
        <w:rPr>
          <w:lang w:val="en-US"/>
        </w:rPr>
        <w:t xml:space="preserve"> </w:t>
      </w:r>
      <w:proofErr w:type="spellStart"/>
      <w:proofErr w:type="gramStart"/>
      <w:r w:rsidRPr="00872FF1">
        <w:rPr>
          <w:lang w:val="en-US"/>
        </w:rPr>
        <w:t>sa</w:t>
      </w:r>
      <w:proofErr w:type="spellEnd"/>
      <w:proofErr w:type="gram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sînt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reglementate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dispoziţiile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prezentului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Statut</w:t>
      </w:r>
      <w:proofErr w:type="spellEnd"/>
      <w:r w:rsidRPr="00872FF1">
        <w:rPr>
          <w:lang w:val="en-US"/>
        </w:rPr>
        <w:t xml:space="preserve">. Art.4. </w:t>
      </w:r>
      <w:proofErr w:type="spellStart"/>
      <w:r w:rsidRPr="00872FF1">
        <w:rPr>
          <w:lang w:val="en-US"/>
        </w:rPr>
        <w:t>Regimul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competenţele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juridice</w:t>
      </w:r>
      <w:proofErr w:type="spellEnd"/>
      <w:r w:rsidRPr="00872FF1">
        <w:rPr>
          <w:lang w:val="en-US"/>
        </w:rPr>
        <w:t xml:space="preserve"> ale </w:t>
      </w:r>
      <w:proofErr w:type="spellStart"/>
      <w:r w:rsidRPr="00872FF1">
        <w:rPr>
          <w:lang w:val="en-US"/>
        </w:rPr>
        <w:t>Curţii</w:t>
      </w:r>
      <w:proofErr w:type="spellEnd"/>
      <w:r w:rsidRPr="00872FF1">
        <w:rPr>
          <w:lang w:val="en-US"/>
        </w:rPr>
        <w:t xml:space="preserve"> </w:t>
      </w:r>
    </w:p>
    <w:p w:rsidR="00057F88" w:rsidRPr="00872FF1" w:rsidRDefault="00057F88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  <w:r w:rsidRPr="00872FF1">
        <w:rPr>
          <w:lang w:val="en-US"/>
        </w:rPr>
        <w:t xml:space="preserve">2. </w:t>
      </w:r>
      <w:proofErr w:type="spellStart"/>
      <w:r w:rsidRPr="00872FF1">
        <w:rPr>
          <w:lang w:val="en-US"/>
        </w:rPr>
        <w:t>Curtea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poate</w:t>
      </w:r>
      <w:proofErr w:type="spellEnd"/>
      <w:r w:rsidRPr="00872FF1">
        <w:rPr>
          <w:lang w:val="en-US"/>
        </w:rPr>
        <w:t xml:space="preserve"> </w:t>
      </w:r>
      <w:proofErr w:type="spellStart"/>
      <w:proofErr w:type="gramStart"/>
      <w:r w:rsidRPr="00872FF1">
        <w:rPr>
          <w:lang w:val="en-US"/>
        </w:rPr>
        <w:t>să</w:t>
      </w:r>
      <w:proofErr w:type="spellEnd"/>
      <w:proofErr w:type="gram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îşi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exercite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funcţiile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competenţele</w:t>
      </w:r>
      <w:proofErr w:type="spell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potrivit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prezentului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Statut</w:t>
      </w:r>
      <w:proofErr w:type="spell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pe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teritoriul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oricărui</w:t>
      </w:r>
      <w:proofErr w:type="spellEnd"/>
      <w:r w:rsidRPr="00872FF1">
        <w:rPr>
          <w:lang w:val="en-US"/>
        </w:rPr>
        <w:t xml:space="preserve"> stat parte, </w:t>
      </w:r>
      <w:proofErr w:type="spellStart"/>
      <w:r w:rsidRPr="00872FF1">
        <w:rPr>
          <w:lang w:val="en-US"/>
        </w:rPr>
        <w:t>iar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printr</w:t>
      </w:r>
      <w:proofErr w:type="spellEnd"/>
      <w:r w:rsidRPr="00872FF1">
        <w:rPr>
          <w:lang w:val="en-US"/>
        </w:rPr>
        <w:t xml:space="preserve">-o </w:t>
      </w:r>
      <w:proofErr w:type="spellStart"/>
      <w:r w:rsidRPr="00872FF1">
        <w:rPr>
          <w:lang w:val="en-US"/>
        </w:rPr>
        <w:t>convenţie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în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acest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scop</w:t>
      </w:r>
      <w:proofErr w:type="spell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pe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teritoriul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oricărui</w:t>
      </w:r>
      <w:proofErr w:type="spellEnd"/>
      <w:r w:rsidRPr="00872FF1">
        <w:rPr>
          <w:lang w:val="en-US"/>
        </w:rPr>
        <w:t xml:space="preserve"> alt stat. </w:t>
      </w:r>
    </w:p>
    <w:p w:rsidR="00057F88" w:rsidRPr="00872FF1" w:rsidRDefault="00057F88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  <w:r w:rsidRPr="00872FF1">
        <w:rPr>
          <w:lang w:val="en-US"/>
        </w:rPr>
        <w:t xml:space="preserve">Art.27. </w:t>
      </w:r>
      <w:proofErr w:type="spellStart"/>
      <w:r w:rsidRPr="00872FF1">
        <w:rPr>
          <w:lang w:val="en-US"/>
        </w:rPr>
        <w:t>Lipsa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pertinenţei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calităţii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oficiale</w:t>
      </w:r>
      <w:proofErr w:type="spellEnd"/>
      <w:r w:rsidRPr="00872FF1">
        <w:rPr>
          <w:lang w:val="en-US"/>
        </w:rPr>
        <w:t xml:space="preserve"> </w:t>
      </w:r>
    </w:p>
    <w:p w:rsidR="00057F88" w:rsidRPr="00872FF1" w:rsidRDefault="00057F88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  <w:r w:rsidRPr="00872FF1">
        <w:rPr>
          <w:lang w:val="en-US"/>
        </w:rPr>
        <w:t xml:space="preserve">1. </w:t>
      </w:r>
      <w:proofErr w:type="spellStart"/>
      <w:r w:rsidRPr="00872FF1">
        <w:rPr>
          <w:lang w:val="en-US"/>
        </w:rPr>
        <w:t>Prezentul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statut</w:t>
      </w:r>
      <w:proofErr w:type="spellEnd"/>
      <w:r w:rsidRPr="00872FF1">
        <w:rPr>
          <w:lang w:val="en-US"/>
        </w:rPr>
        <w:t xml:space="preserve"> se </w:t>
      </w:r>
      <w:proofErr w:type="spellStart"/>
      <w:r w:rsidRPr="00872FF1">
        <w:rPr>
          <w:lang w:val="en-US"/>
        </w:rPr>
        <w:t>aplică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tuturor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în</w:t>
      </w:r>
      <w:proofErr w:type="spellEnd"/>
      <w:r w:rsidRPr="00872FF1">
        <w:rPr>
          <w:lang w:val="en-US"/>
        </w:rPr>
        <w:t xml:space="preserve"> mod </w:t>
      </w:r>
      <w:proofErr w:type="spellStart"/>
      <w:r w:rsidRPr="00872FF1">
        <w:rPr>
          <w:lang w:val="en-US"/>
        </w:rPr>
        <w:t>egal</w:t>
      </w:r>
      <w:proofErr w:type="spell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fără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nici</w:t>
      </w:r>
      <w:proofErr w:type="spellEnd"/>
      <w:r w:rsidRPr="00872FF1">
        <w:rPr>
          <w:lang w:val="en-US"/>
        </w:rPr>
        <w:t xml:space="preserve"> o </w:t>
      </w:r>
      <w:proofErr w:type="spellStart"/>
      <w:r w:rsidRPr="00872FF1">
        <w:rPr>
          <w:lang w:val="en-US"/>
        </w:rPr>
        <w:t>distincţie</w:t>
      </w:r>
      <w:proofErr w:type="spell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bazată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calitatea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oficială</w:t>
      </w:r>
      <w:proofErr w:type="spellEnd"/>
      <w:r w:rsidRPr="00872FF1">
        <w:rPr>
          <w:lang w:val="en-US"/>
        </w:rPr>
        <w:t xml:space="preserve">. </w:t>
      </w:r>
      <w:proofErr w:type="spellStart"/>
      <w:r w:rsidRPr="00872FF1">
        <w:rPr>
          <w:lang w:val="en-US"/>
        </w:rPr>
        <w:t>În</w:t>
      </w:r>
      <w:proofErr w:type="spellEnd"/>
      <w:r w:rsidRPr="00872FF1">
        <w:rPr>
          <w:lang w:val="en-US"/>
        </w:rPr>
        <w:t xml:space="preserve"> special, </w:t>
      </w:r>
      <w:proofErr w:type="spellStart"/>
      <w:r w:rsidRPr="00872FF1">
        <w:rPr>
          <w:lang w:val="en-US"/>
        </w:rPr>
        <w:t>calitatea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oficială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şef</w:t>
      </w:r>
      <w:proofErr w:type="spellEnd"/>
      <w:r w:rsidRPr="00872FF1">
        <w:rPr>
          <w:lang w:val="en-US"/>
        </w:rPr>
        <w:t xml:space="preserve"> de stat </w:t>
      </w:r>
      <w:proofErr w:type="spellStart"/>
      <w:r w:rsidRPr="00872FF1">
        <w:rPr>
          <w:lang w:val="en-US"/>
        </w:rPr>
        <w:t>sau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guvern</w:t>
      </w:r>
      <w:proofErr w:type="spellEnd"/>
      <w:r w:rsidRPr="00872FF1">
        <w:rPr>
          <w:lang w:val="en-US"/>
        </w:rPr>
        <w:t xml:space="preserve">, de </w:t>
      </w:r>
      <w:proofErr w:type="spellStart"/>
      <w:r w:rsidRPr="00872FF1">
        <w:rPr>
          <w:lang w:val="en-US"/>
        </w:rPr>
        <w:t>membru</w:t>
      </w:r>
      <w:proofErr w:type="spellEnd"/>
      <w:r w:rsidRPr="00872FF1">
        <w:rPr>
          <w:lang w:val="en-US"/>
        </w:rPr>
        <w:t xml:space="preserve"> al </w:t>
      </w:r>
      <w:proofErr w:type="spellStart"/>
      <w:r w:rsidRPr="00872FF1">
        <w:rPr>
          <w:lang w:val="en-US"/>
        </w:rPr>
        <w:t>guvernului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sau</w:t>
      </w:r>
      <w:proofErr w:type="spellEnd"/>
      <w:r w:rsidRPr="00872FF1">
        <w:rPr>
          <w:lang w:val="en-US"/>
        </w:rPr>
        <w:t xml:space="preserve"> al </w:t>
      </w:r>
      <w:proofErr w:type="spellStart"/>
      <w:r w:rsidRPr="00872FF1">
        <w:rPr>
          <w:lang w:val="en-US"/>
        </w:rPr>
        <w:t>parlamentului</w:t>
      </w:r>
      <w:proofErr w:type="spellEnd"/>
      <w:r w:rsidRPr="00872FF1">
        <w:rPr>
          <w:lang w:val="en-US"/>
        </w:rPr>
        <w:t xml:space="preserve">, de </w:t>
      </w:r>
      <w:proofErr w:type="spellStart"/>
      <w:r w:rsidRPr="00872FF1">
        <w:rPr>
          <w:lang w:val="en-US"/>
        </w:rPr>
        <w:t>reprezentant</w:t>
      </w:r>
      <w:proofErr w:type="spellEnd"/>
      <w:r w:rsidRPr="00872FF1">
        <w:rPr>
          <w:lang w:val="en-US"/>
        </w:rPr>
        <w:t xml:space="preserve"> ales </w:t>
      </w:r>
      <w:proofErr w:type="spellStart"/>
      <w:r w:rsidRPr="00872FF1">
        <w:rPr>
          <w:lang w:val="en-US"/>
        </w:rPr>
        <w:t>ori</w:t>
      </w:r>
      <w:proofErr w:type="spellEnd"/>
      <w:r w:rsidRPr="00872FF1">
        <w:rPr>
          <w:lang w:val="en-US"/>
        </w:rPr>
        <w:t xml:space="preserve"> de agent al </w:t>
      </w:r>
      <w:proofErr w:type="spellStart"/>
      <w:r w:rsidRPr="00872FF1">
        <w:rPr>
          <w:lang w:val="en-US"/>
        </w:rPr>
        <w:t>unui</w:t>
      </w:r>
      <w:proofErr w:type="spellEnd"/>
      <w:r w:rsidRPr="00872FF1">
        <w:rPr>
          <w:lang w:val="en-US"/>
        </w:rPr>
        <w:t xml:space="preserve"> stat nu </w:t>
      </w:r>
      <w:proofErr w:type="spellStart"/>
      <w:r w:rsidRPr="00872FF1">
        <w:rPr>
          <w:lang w:val="en-US"/>
        </w:rPr>
        <w:t>exonerează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în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nici</w:t>
      </w:r>
      <w:proofErr w:type="spellEnd"/>
      <w:r w:rsidRPr="00872FF1">
        <w:rPr>
          <w:lang w:val="en-US"/>
        </w:rPr>
        <w:t xml:space="preserve"> un </w:t>
      </w:r>
      <w:proofErr w:type="spellStart"/>
      <w:r w:rsidRPr="00872FF1">
        <w:rPr>
          <w:lang w:val="en-US"/>
        </w:rPr>
        <w:t>caz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răspundere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penală</w:t>
      </w:r>
      <w:proofErr w:type="spell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potrivit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prezentului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statut</w:t>
      </w:r>
      <w:proofErr w:type="spell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nici</w:t>
      </w:r>
      <w:proofErr w:type="spellEnd"/>
      <w:r w:rsidRPr="00872FF1">
        <w:rPr>
          <w:lang w:val="en-US"/>
        </w:rPr>
        <w:t xml:space="preserve"> nu </w:t>
      </w:r>
      <w:proofErr w:type="spellStart"/>
      <w:r w:rsidRPr="00872FF1">
        <w:rPr>
          <w:lang w:val="en-US"/>
        </w:rPr>
        <w:t>constituie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atare</w:t>
      </w:r>
      <w:proofErr w:type="spellEnd"/>
      <w:r w:rsidRPr="00872FF1">
        <w:rPr>
          <w:lang w:val="en-US"/>
        </w:rPr>
        <w:t xml:space="preserve"> un </w:t>
      </w:r>
      <w:proofErr w:type="spellStart"/>
      <w:r w:rsidRPr="00872FF1">
        <w:rPr>
          <w:lang w:val="en-US"/>
        </w:rPr>
        <w:t>motiv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reducere</w:t>
      </w:r>
      <w:proofErr w:type="spellEnd"/>
      <w:r w:rsidRPr="00872FF1">
        <w:rPr>
          <w:lang w:val="en-US"/>
        </w:rPr>
        <w:t xml:space="preserve"> a </w:t>
      </w:r>
      <w:proofErr w:type="spellStart"/>
      <w:r w:rsidRPr="00872FF1">
        <w:rPr>
          <w:lang w:val="en-US"/>
        </w:rPr>
        <w:t>pedepsei</w:t>
      </w:r>
      <w:proofErr w:type="spellEnd"/>
      <w:r w:rsidRPr="00872FF1">
        <w:rPr>
          <w:lang w:val="en-US"/>
        </w:rPr>
        <w:t xml:space="preserve">. </w:t>
      </w:r>
    </w:p>
    <w:p w:rsidR="00057F88" w:rsidRPr="00872FF1" w:rsidRDefault="00057F88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  <w:r w:rsidRPr="00872FF1">
        <w:rPr>
          <w:lang w:val="en-US"/>
        </w:rPr>
        <w:t xml:space="preserve">2. </w:t>
      </w:r>
      <w:proofErr w:type="spellStart"/>
      <w:r w:rsidRPr="00872FF1">
        <w:rPr>
          <w:lang w:val="en-US"/>
        </w:rPr>
        <w:t>Imunităţile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sau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regulile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procedură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speciale</w:t>
      </w:r>
      <w:proofErr w:type="spellEnd"/>
      <w:r w:rsidRPr="00872FF1">
        <w:rPr>
          <w:lang w:val="en-US"/>
        </w:rPr>
        <w:t xml:space="preserve"> care pot fi legate de </w:t>
      </w:r>
      <w:proofErr w:type="spellStart"/>
      <w:r w:rsidRPr="00872FF1">
        <w:rPr>
          <w:lang w:val="en-US"/>
        </w:rPr>
        <w:t>calitatea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oficială</w:t>
      </w:r>
      <w:proofErr w:type="spellEnd"/>
      <w:r w:rsidRPr="00872FF1">
        <w:rPr>
          <w:lang w:val="en-US"/>
        </w:rPr>
        <w:t xml:space="preserve"> a </w:t>
      </w:r>
      <w:proofErr w:type="spellStart"/>
      <w:r w:rsidRPr="00872FF1">
        <w:rPr>
          <w:lang w:val="en-US"/>
        </w:rPr>
        <w:t>unei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persoane</w:t>
      </w:r>
      <w:proofErr w:type="spell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în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baza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dreptului</w:t>
      </w:r>
      <w:proofErr w:type="spellEnd"/>
      <w:r w:rsidRPr="00872FF1">
        <w:rPr>
          <w:lang w:val="en-US"/>
        </w:rPr>
        <w:t xml:space="preserve"> intern </w:t>
      </w:r>
      <w:proofErr w:type="spellStart"/>
      <w:r w:rsidRPr="00872FF1">
        <w:rPr>
          <w:lang w:val="en-US"/>
        </w:rPr>
        <w:t>şi</w:t>
      </w:r>
      <w:proofErr w:type="spellEnd"/>
      <w:r w:rsidRPr="00872FF1">
        <w:rPr>
          <w:lang w:val="en-US"/>
        </w:rPr>
        <w:t xml:space="preserve"> a </w:t>
      </w:r>
      <w:proofErr w:type="spellStart"/>
      <w:r w:rsidRPr="00872FF1">
        <w:rPr>
          <w:lang w:val="en-US"/>
        </w:rPr>
        <w:t>dreptului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internaţional</w:t>
      </w:r>
      <w:proofErr w:type="spellEnd"/>
      <w:r w:rsidRPr="00872FF1">
        <w:rPr>
          <w:lang w:val="en-US"/>
        </w:rPr>
        <w:t xml:space="preserve">, nu </w:t>
      </w:r>
      <w:proofErr w:type="spellStart"/>
      <w:r w:rsidRPr="00872FF1">
        <w:rPr>
          <w:lang w:val="en-US"/>
        </w:rPr>
        <w:t>împiedică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Curtea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îşi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exercite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competenţa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faţă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această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persoană</w:t>
      </w:r>
      <w:proofErr w:type="spellEnd"/>
      <w:r w:rsidRPr="00872FF1">
        <w:rPr>
          <w:lang w:val="en-US"/>
        </w:rPr>
        <w:t xml:space="preserve">. Art.89. </w:t>
      </w:r>
      <w:proofErr w:type="spellStart"/>
      <w:r w:rsidRPr="00872FF1">
        <w:rPr>
          <w:lang w:val="en-US"/>
        </w:rPr>
        <w:t>Predarea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anumitor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persoane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Curţii</w:t>
      </w:r>
      <w:proofErr w:type="spellEnd"/>
      <w:r w:rsidRPr="00872FF1">
        <w:rPr>
          <w:lang w:val="en-US"/>
        </w:rPr>
        <w:t xml:space="preserve"> </w:t>
      </w:r>
    </w:p>
    <w:p w:rsidR="00057F88" w:rsidRPr="00872FF1" w:rsidRDefault="00057F88" w:rsidP="000245A4">
      <w:pPr>
        <w:pStyle w:val="a3"/>
        <w:shd w:val="clear" w:color="auto" w:fill="FFFFFF"/>
        <w:jc w:val="both"/>
        <w:textAlignment w:val="top"/>
        <w:rPr>
          <w:color w:val="222222"/>
          <w:lang w:val="en-US"/>
        </w:rPr>
      </w:pPr>
      <w:r w:rsidRPr="00872FF1">
        <w:rPr>
          <w:lang w:val="en-US"/>
        </w:rPr>
        <w:t xml:space="preserve">1. </w:t>
      </w:r>
      <w:proofErr w:type="spellStart"/>
      <w:r w:rsidRPr="00872FF1">
        <w:rPr>
          <w:lang w:val="en-US"/>
        </w:rPr>
        <w:t>Curtea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poate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prezenta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statului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teritoriul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căruia</w:t>
      </w:r>
      <w:proofErr w:type="spellEnd"/>
      <w:r w:rsidRPr="00872FF1">
        <w:rPr>
          <w:lang w:val="en-US"/>
        </w:rPr>
        <w:t xml:space="preserve"> o </w:t>
      </w:r>
      <w:proofErr w:type="spellStart"/>
      <w:r w:rsidRPr="00872FF1">
        <w:rPr>
          <w:lang w:val="en-US"/>
        </w:rPr>
        <w:t>persoană</w:t>
      </w:r>
      <w:proofErr w:type="spellEnd"/>
      <w:r w:rsidRPr="00872FF1">
        <w:rPr>
          <w:lang w:val="en-US"/>
        </w:rPr>
        <w:t xml:space="preserve"> </w:t>
      </w:r>
      <w:proofErr w:type="spellStart"/>
      <w:proofErr w:type="gramStart"/>
      <w:r w:rsidRPr="00872FF1">
        <w:rPr>
          <w:lang w:val="en-US"/>
        </w:rPr>
        <w:t>este</w:t>
      </w:r>
      <w:proofErr w:type="spellEnd"/>
      <w:proofErr w:type="gram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susceptibilă</w:t>
      </w:r>
      <w:proofErr w:type="spellEnd"/>
      <w:r w:rsidRPr="00872FF1">
        <w:rPr>
          <w:lang w:val="en-US"/>
        </w:rPr>
        <w:t xml:space="preserve"> de a se </w:t>
      </w:r>
      <w:proofErr w:type="spellStart"/>
      <w:r w:rsidRPr="00872FF1">
        <w:rPr>
          <w:lang w:val="en-US"/>
        </w:rPr>
        <w:t>afla</w:t>
      </w:r>
      <w:proofErr w:type="spellEnd"/>
      <w:r w:rsidRPr="00872FF1">
        <w:rPr>
          <w:lang w:val="en-US"/>
        </w:rPr>
        <w:t xml:space="preserve"> o </w:t>
      </w:r>
      <w:proofErr w:type="spellStart"/>
      <w:r w:rsidRPr="00872FF1">
        <w:rPr>
          <w:lang w:val="en-US"/>
        </w:rPr>
        <w:t>cerere</w:t>
      </w:r>
      <w:proofErr w:type="spell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însoţită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documentele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justificative</w:t>
      </w:r>
      <w:proofErr w:type="spellEnd"/>
      <w:r w:rsidRPr="00872FF1">
        <w:rPr>
          <w:lang w:val="en-US"/>
        </w:rPr>
        <w:t xml:space="preserve"> indicate la art.91, </w:t>
      </w:r>
      <w:proofErr w:type="spellStart"/>
      <w:r w:rsidRPr="00872FF1">
        <w:rPr>
          <w:lang w:val="en-US"/>
        </w:rPr>
        <w:t>vizînd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această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persoană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să</w:t>
      </w:r>
      <w:proofErr w:type="spellEnd"/>
      <w:r w:rsidRPr="00872FF1">
        <w:rPr>
          <w:lang w:val="en-US"/>
        </w:rPr>
        <w:t xml:space="preserve"> fie </w:t>
      </w:r>
      <w:proofErr w:type="spellStart"/>
      <w:r w:rsidRPr="00872FF1">
        <w:rPr>
          <w:lang w:val="en-US"/>
        </w:rPr>
        <w:t>arestată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îi</w:t>
      </w:r>
      <w:proofErr w:type="spellEnd"/>
      <w:r w:rsidRPr="00872FF1">
        <w:rPr>
          <w:lang w:val="en-US"/>
        </w:rPr>
        <w:t xml:space="preserve"> fie </w:t>
      </w:r>
      <w:proofErr w:type="spellStart"/>
      <w:r w:rsidRPr="00872FF1">
        <w:rPr>
          <w:lang w:val="en-US"/>
        </w:rPr>
        <w:t>predată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solicite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cooperarea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acestui</w:t>
      </w:r>
      <w:proofErr w:type="spellEnd"/>
      <w:r w:rsidRPr="00872FF1">
        <w:rPr>
          <w:lang w:val="en-US"/>
        </w:rPr>
        <w:t xml:space="preserve"> stat </w:t>
      </w:r>
      <w:proofErr w:type="spellStart"/>
      <w:r w:rsidRPr="00872FF1">
        <w:rPr>
          <w:lang w:val="en-US"/>
        </w:rPr>
        <w:t>pentru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arestarea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predarea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persoanei</w:t>
      </w:r>
      <w:proofErr w:type="spellEnd"/>
      <w:r w:rsidRPr="00872FF1">
        <w:rPr>
          <w:lang w:val="en-US"/>
        </w:rPr>
        <w:t xml:space="preserve">. </w:t>
      </w:r>
      <w:proofErr w:type="spellStart"/>
      <w:r w:rsidRPr="00872FF1">
        <w:rPr>
          <w:lang w:val="en-US"/>
        </w:rPr>
        <w:t>Statele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părţi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răspund</w:t>
      </w:r>
      <w:proofErr w:type="spellEnd"/>
      <w:r w:rsidRPr="00872FF1">
        <w:rPr>
          <w:lang w:val="en-US"/>
        </w:rPr>
        <w:t xml:space="preserve"> la </w:t>
      </w:r>
      <w:proofErr w:type="spellStart"/>
      <w:r w:rsidRPr="00872FF1">
        <w:rPr>
          <w:lang w:val="en-US"/>
        </w:rPr>
        <w:t>orice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cerere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arestare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şi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predare</w:t>
      </w:r>
      <w:proofErr w:type="spellEnd"/>
      <w:r w:rsidRPr="00872FF1">
        <w:rPr>
          <w:lang w:val="en-US"/>
        </w:rPr>
        <w:t xml:space="preserve"> conform </w:t>
      </w:r>
      <w:proofErr w:type="spellStart"/>
      <w:r w:rsidRPr="00872FF1">
        <w:rPr>
          <w:lang w:val="en-US"/>
        </w:rPr>
        <w:t>dispoziţiilor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prezentului</w:t>
      </w:r>
      <w:proofErr w:type="spellEnd"/>
      <w:r w:rsidRPr="00872FF1">
        <w:rPr>
          <w:lang w:val="en-US"/>
        </w:rPr>
        <w:t xml:space="preserve"> capitol </w:t>
      </w:r>
      <w:proofErr w:type="spellStart"/>
      <w:r w:rsidRPr="00872FF1">
        <w:rPr>
          <w:lang w:val="en-US"/>
        </w:rPr>
        <w:t>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procedurilor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prevăzute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legislaţiile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lor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naţionale</w:t>
      </w:r>
      <w:proofErr w:type="spellEnd"/>
      <w:r w:rsidRPr="00872FF1">
        <w:rPr>
          <w:lang w:val="en-US"/>
        </w:rPr>
        <w:t>.</w:t>
      </w:r>
    </w:p>
    <w:p w:rsidR="00924A55" w:rsidRPr="00872FF1" w:rsidRDefault="00924A55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  <w:proofErr w:type="spellStart"/>
      <w:r w:rsidRPr="00872FF1">
        <w:rPr>
          <w:lang w:val="en-US"/>
        </w:rPr>
        <w:t>Constituţia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Republicii</w:t>
      </w:r>
      <w:proofErr w:type="spellEnd"/>
      <w:r w:rsidRPr="00872FF1">
        <w:rPr>
          <w:lang w:val="en-US"/>
        </w:rPr>
        <w:t xml:space="preserve"> Moldova </w:t>
      </w:r>
      <w:proofErr w:type="spellStart"/>
      <w:r w:rsidRPr="00872FF1">
        <w:rPr>
          <w:lang w:val="en-US"/>
        </w:rPr>
        <w:t>garantează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imunitate</w:t>
      </w:r>
      <w:proofErr w:type="spellEnd"/>
      <w:r w:rsidRPr="00872FF1">
        <w:rPr>
          <w:lang w:val="en-US"/>
        </w:rPr>
        <w:t>:</w:t>
      </w:r>
    </w:p>
    <w:p w:rsidR="00924A55" w:rsidRPr="00872FF1" w:rsidRDefault="00924A55" w:rsidP="00924A55">
      <w:pPr>
        <w:pStyle w:val="a3"/>
        <w:numPr>
          <w:ilvl w:val="0"/>
          <w:numId w:val="1"/>
        </w:numPr>
        <w:shd w:val="clear" w:color="auto" w:fill="FFFFFF"/>
        <w:jc w:val="both"/>
        <w:textAlignment w:val="top"/>
        <w:rPr>
          <w:lang w:val="en-US"/>
        </w:rPr>
      </w:pPr>
      <w:proofErr w:type="spellStart"/>
      <w:r w:rsidRPr="00872FF1">
        <w:rPr>
          <w:lang w:val="en-US"/>
        </w:rPr>
        <w:t>Preşedintelui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Republicii</w:t>
      </w:r>
      <w:proofErr w:type="spellEnd"/>
      <w:r w:rsidRPr="00872FF1">
        <w:rPr>
          <w:lang w:val="en-US"/>
        </w:rPr>
        <w:t xml:space="preserve"> Moldova (art.81 </w:t>
      </w:r>
      <w:proofErr w:type="spellStart"/>
      <w:r w:rsidRPr="00872FF1">
        <w:rPr>
          <w:lang w:val="en-US"/>
        </w:rPr>
        <w:t>alin</w:t>
      </w:r>
      <w:proofErr w:type="spellEnd"/>
      <w:r w:rsidRPr="00872FF1">
        <w:rPr>
          <w:lang w:val="en-US"/>
        </w:rPr>
        <w:t xml:space="preserve">.(2)), </w:t>
      </w:r>
    </w:p>
    <w:p w:rsidR="00924A55" w:rsidRPr="00872FF1" w:rsidRDefault="00924A55" w:rsidP="00924A55">
      <w:pPr>
        <w:pStyle w:val="a3"/>
        <w:numPr>
          <w:ilvl w:val="0"/>
          <w:numId w:val="1"/>
        </w:numPr>
        <w:shd w:val="clear" w:color="auto" w:fill="FFFFFF"/>
        <w:jc w:val="both"/>
        <w:textAlignment w:val="top"/>
        <w:rPr>
          <w:lang w:val="en-US"/>
        </w:rPr>
      </w:pPr>
      <w:proofErr w:type="spellStart"/>
      <w:r w:rsidRPr="00872FF1">
        <w:rPr>
          <w:lang w:val="en-US"/>
        </w:rPr>
        <w:t>deputaţilor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în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Parlament</w:t>
      </w:r>
      <w:proofErr w:type="spellEnd"/>
      <w:r w:rsidRPr="00872FF1">
        <w:rPr>
          <w:lang w:val="en-US"/>
        </w:rPr>
        <w:t xml:space="preserve"> (art.70 </w:t>
      </w:r>
      <w:proofErr w:type="spellStart"/>
      <w:r w:rsidRPr="00872FF1">
        <w:rPr>
          <w:lang w:val="en-US"/>
        </w:rPr>
        <w:t>alin</w:t>
      </w:r>
      <w:proofErr w:type="spellEnd"/>
      <w:r w:rsidRPr="00872FF1">
        <w:rPr>
          <w:lang w:val="en-US"/>
        </w:rPr>
        <w:t>.(3)</w:t>
      </w:r>
    </w:p>
    <w:p w:rsidR="00924A55" w:rsidRPr="00872FF1" w:rsidRDefault="00924A55" w:rsidP="00924A55">
      <w:pPr>
        <w:pStyle w:val="a3"/>
        <w:numPr>
          <w:ilvl w:val="0"/>
          <w:numId w:val="1"/>
        </w:numPr>
        <w:shd w:val="clear" w:color="auto" w:fill="FFFFFF"/>
        <w:jc w:val="both"/>
        <w:textAlignment w:val="top"/>
        <w:rPr>
          <w:lang w:val="en-US"/>
        </w:rPr>
      </w:pPr>
      <w:proofErr w:type="spellStart"/>
      <w:proofErr w:type="gramStart"/>
      <w:r w:rsidRPr="00872FF1">
        <w:rPr>
          <w:lang w:val="en-US"/>
        </w:rPr>
        <w:t>judecătorilor</w:t>
      </w:r>
      <w:proofErr w:type="spellEnd"/>
      <w:proofErr w:type="gram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inclusiv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judecătorilor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Curţii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Constituţionale</w:t>
      </w:r>
      <w:proofErr w:type="spellEnd"/>
      <w:r w:rsidRPr="00872FF1">
        <w:rPr>
          <w:lang w:val="en-US"/>
        </w:rPr>
        <w:t xml:space="preserve"> (art.116).</w:t>
      </w:r>
    </w:p>
    <w:p w:rsidR="00924A55" w:rsidRPr="00872FF1" w:rsidRDefault="00924A55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Potrivit</w:t>
      </w:r>
      <w:proofErr w:type="spellEnd"/>
      <w:r w:rsidRPr="00872FF1">
        <w:rPr>
          <w:lang w:val="en-US"/>
        </w:rPr>
        <w:t xml:space="preserve"> art.27 alin.2 din </w:t>
      </w:r>
      <w:proofErr w:type="spellStart"/>
      <w:r w:rsidRPr="00872FF1">
        <w:rPr>
          <w:lang w:val="en-US"/>
        </w:rPr>
        <w:t>Statutul</w:t>
      </w:r>
      <w:proofErr w:type="spellEnd"/>
      <w:r w:rsidRPr="00872FF1">
        <w:rPr>
          <w:lang w:val="en-US"/>
        </w:rPr>
        <w:t xml:space="preserve"> CPI, </w:t>
      </w:r>
      <w:proofErr w:type="spellStart"/>
      <w:r w:rsidRPr="00872FF1">
        <w:rPr>
          <w:lang w:val="en-US"/>
        </w:rPr>
        <w:t>imunităţile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sau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regulile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procedură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speciale</w:t>
      </w:r>
      <w:proofErr w:type="spellEnd"/>
      <w:r w:rsidRPr="00872FF1">
        <w:rPr>
          <w:lang w:val="en-US"/>
        </w:rPr>
        <w:t xml:space="preserve"> care pot fi legate de </w:t>
      </w:r>
      <w:proofErr w:type="spellStart"/>
      <w:r w:rsidRPr="00872FF1">
        <w:rPr>
          <w:lang w:val="en-US"/>
        </w:rPr>
        <w:t>calitatea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oficială</w:t>
      </w:r>
      <w:proofErr w:type="spellEnd"/>
      <w:r w:rsidRPr="00872FF1">
        <w:rPr>
          <w:lang w:val="en-US"/>
        </w:rPr>
        <w:t xml:space="preserve"> a </w:t>
      </w:r>
      <w:proofErr w:type="spellStart"/>
      <w:r w:rsidRPr="00872FF1">
        <w:rPr>
          <w:lang w:val="en-US"/>
        </w:rPr>
        <w:t>unei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persoane</w:t>
      </w:r>
      <w:proofErr w:type="spell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în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baza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dreptului</w:t>
      </w:r>
      <w:proofErr w:type="spellEnd"/>
      <w:r w:rsidRPr="00872FF1">
        <w:rPr>
          <w:lang w:val="en-US"/>
        </w:rPr>
        <w:t xml:space="preserve"> intern </w:t>
      </w:r>
      <w:proofErr w:type="spellStart"/>
      <w:r w:rsidRPr="00872FF1">
        <w:rPr>
          <w:lang w:val="en-US"/>
        </w:rPr>
        <w:t>şi</w:t>
      </w:r>
      <w:proofErr w:type="spellEnd"/>
      <w:r w:rsidRPr="00872FF1">
        <w:rPr>
          <w:lang w:val="en-US"/>
        </w:rPr>
        <w:t xml:space="preserve"> a </w:t>
      </w:r>
      <w:proofErr w:type="spellStart"/>
      <w:r w:rsidRPr="00872FF1">
        <w:rPr>
          <w:lang w:val="en-US"/>
        </w:rPr>
        <w:t>dreptului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internaţional</w:t>
      </w:r>
      <w:proofErr w:type="spellEnd"/>
      <w:r w:rsidRPr="00872FF1">
        <w:rPr>
          <w:lang w:val="en-US"/>
        </w:rPr>
        <w:t xml:space="preserve">, nu </w:t>
      </w:r>
      <w:proofErr w:type="spellStart"/>
      <w:r w:rsidRPr="00872FF1">
        <w:rPr>
          <w:lang w:val="en-US"/>
        </w:rPr>
        <w:t>împiedică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Curtea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să-şi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exercite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competenţa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faţă</w:t>
      </w:r>
      <w:proofErr w:type="spellEnd"/>
      <w:r w:rsidRPr="00872FF1">
        <w:rPr>
          <w:lang w:val="en-US"/>
        </w:rPr>
        <w:t xml:space="preserve"> de </w:t>
      </w:r>
      <w:proofErr w:type="spellStart"/>
      <w:r w:rsidRPr="00872FF1">
        <w:rPr>
          <w:lang w:val="en-US"/>
        </w:rPr>
        <w:t>această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persoană</w:t>
      </w:r>
      <w:proofErr w:type="spellEnd"/>
      <w:r w:rsidRPr="00872FF1">
        <w:rPr>
          <w:lang w:val="en-US"/>
        </w:rPr>
        <w:t>.</w:t>
      </w:r>
    </w:p>
    <w:p w:rsidR="00924A55" w:rsidRPr="00872FF1" w:rsidRDefault="00924A55" w:rsidP="00924A55">
      <w:pPr>
        <w:pStyle w:val="a3"/>
        <w:numPr>
          <w:ilvl w:val="0"/>
          <w:numId w:val="2"/>
        </w:numPr>
        <w:shd w:val="clear" w:color="auto" w:fill="FFFFFF"/>
        <w:jc w:val="both"/>
        <w:textAlignment w:val="top"/>
        <w:rPr>
          <w:lang w:val="en-US"/>
        </w:rPr>
      </w:pPr>
      <w:proofErr w:type="spellStart"/>
      <w:r w:rsidRPr="00872FF1">
        <w:rPr>
          <w:lang w:val="en-US"/>
        </w:rPr>
        <w:lastRenderedPageBreak/>
        <w:t>Identificați</w:t>
      </w:r>
      <w:proofErr w:type="spellEnd"/>
      <w:r w:rsidRPr="00872FF1">
        <w:rPr>
          <w:lang w:val="en-US"/>
        </w:rPr>
        <w:t xml:space="preserve"> </w:t>
      </w:r>
      <w:proofErr w:type="spellStart"/>
      <w:proofErr w:type="gramStart"/>
      <w:r w:rsidRPr="00872FF1">
        <w:rPr>
          <w:lang w:val="en-US"/>
        </w:rPr>
        <w:t>ce</w:t>
      </w:r>
      <w:proofErr w:type="spellEnd"/>
      <w:proofErr w:type="gramEnd"/>
      <w:r w:rsidRPr="00872FF1">
        <w:rPr>
          <w:lang w:val="en-US"/>
        </w:rPr>
        <w:t xml:space="preserve"> se </w:t>
      </w:r>
      <w:proofErr w:type="spellStart"/>
      <w:r w:rsidRPr="00872FF1">
        <w:rPr>
          <w:lang w:val="en-US"/>
        </w:rPr>
        <w:t>înțelege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prin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sintagma</w:t>
      </w:r>
      <w:proofErr w:type="spellEnd"/>
      <w:r w:rsidRPr="00872FF1">
        <w:rPr>
          <w:lang w:val="en-US"/>
        </w:rPr>
        <w:t xml:space="preserve"> “</w:t>
      </w:r>
      <w:proofErr w:type="spellStart"/>
      <w:r w:rsidRPr="00872FF1">
        <w:rPr>
          <w:color w:val="222222"/>
          <w:lang w:val="en-US"/>
        </w:rPr>
        <w:t>normele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unanim</w:t>
      </w:r>
      <w:proofErr w:type="spellEnd"/>
      <w:r w:rsidRPr="00872FF1">
        <w:rPr>
          <w:color w:val="222222"/>
          <w:lang w:val="en-US"/>
        </w:rPr>
        <w:t xml:space="preserve"> </w:t>
      </w:r>
      <w:proofErr w:type="spellStart"/>
      <w:r w:rsidRPr="00872FF1">
        <w:rPr>
          <w:color w:val="222222"/>
          <w:lang w:val="en-US"/>
        </w:rPr>
        <w:t>recunoscute</w:t>
      </w:r>
      <w:proofErr w:type="spellEnd"/>
      <w:r w:rsidRPr="00872FF1">
        <w:rPr>
          <w:color w:val="222222"/>
          <w:lang w:val="en-US"/>
        </w:rPr>
        <w:t>”</w:t>
      </w:r>
      <w:r w:rsidRPr="00872FF1">
        <w:rPr>
          <w:color w:val="222222"/>
          <w:lang w:val="ro-RO"/>
        </w:rPr>
        <w:t>?</w:t>
      </w:r>
    </w:p>
    <w:p w:rsidR="00924A55" w:rsidRPr="00872FF1" w:rsidRDefault="00924A55" w:rsidP="00924A55">
      <w:pPr>
        <w:pStyle w:val="a3"/>
        <w:numPr>
          <w:ilvl w:val="0"/>
          <w:numId w:val="2"/>
        </w:numPr>
        <w:shd w:val="clear" w:color="auto" w:fill="FFFFFF"/>
        <w:jc w:val="both"/>
        <w:textAlignment w:val="top"/>
        <w:rPr>
          <w:lang w:val="en-US"/>
        </w:rPr>
      </w:pPr>
      <w:proofErr w:type="spellStart"/>
      <w:r w:rsidRPr="00872FF1">
        <w:rPr>
          <w:lang w:val="en-US"/>
        </w:rPr>
        <w:t>Reprezintă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Declarația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Universală</w:t>
      </w:r>
      <w:proofErr w:type="spellEnd"/>
      <w:r w:rsidRPr="00872FF1">
        <w:rPr>
          <w:lang w:val="en-US"/>
        </w:rPr>
        <w:t xml:space="preserve"> a </w:t>
      </w:r>
      <w:proofErr w:type="spellStart"/>
      <w:r w:rsidRPr="00872FF1">
        <w:rPr>
          <w:lang w:val="en-US"/>
        </w:rPr>
        <w:t>Drepturilor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Omului</w:t>
      </w:r>
      <w:proofErr w:type="spellEnd"/>
      <w:r w:rsidRPr="00872FF1">
        <w:rPr>
          <w:lang w:val="en-US"/>
        </w:rPr>
        <w:t xml:space="preserve"> </w:t>
      </w:r>
      <w:proofErr w:type="gramStart"/>
      <w:r w:rsidRPr="00872FF1">
        <w:rPr>
          <w:lang w:val="en-US"/>
        </w:rPr>
        <w:t>un</w:t>
      </w:r>
      <w:proofErr w:type="gramEnd"/>
      <w:r w:rsidRPr="00872FF1">
        <w:rPr>
          <w:lang w:val="en-US"/>
        </w:rPr>
        <w:t xml:space="preserve"> document </w:t>
      </w:r>
      <w:proofErr w:type="spellStart"/>
      <w:r w:rsidRPr="00872FF1">
        <w:rPr>
          <w:lang w:val="en-US"/>
        </w:rPr>
        <w:t>obligatoriu</w:t>
      </w:r>
      <w:proofErr w:type="spellEnd"/>
      <w:r w:rsidRPr="00872FF1">
        <w:rPr>
          <w:lang w:val="en-US"/>
        </w:rPr>
        <w:t>?</w:t>
      </w:r>
    </w:p>
    <w:p w:rsidR="00057F88" w:rsidRPr="00872FF1" w:rsidRDefault="00057F88" w:rsidP="00057F88">
      <w:pPr>
        <w:pStyle w:val="a3"/>
        <w:numPr>
          <w:ilvl w:val="0"/>
          <w:numId w:val="1"/>
        </w:numPr>
        <w:shd w:val="clear" w:color="auto" w:fill="FFFFFF"/>
        <w:jc w:val="both"/>
        <w:textAlignment w:val="top"/>
        <w:rPr>
          <w:lang w:val="en-US"/>
        </w:rPr>
      </w:pPr>
      <w:r w:rsidRPr="00872FF1">
        <w:rPr>
          <w:lang w:val="en-US"/>
        </w:rPr>
        <w:t xml:space="preserve">Art.27 </w:t>
      </w:r>
      <w:proofErr w:type="spellStart"/>
      <w:r w:rsidRPr="00872FF1">
        <w:rPr>
          <w:lang w:val="en-US"/>
        </w:rPr>
        <w:t>Statutul</w:t>
      </w:r>
      <w:proofErr w:type="spellEnd"/>
      <w:r w:rsidRPr="00872FF1">
        <w:rPr>
          <w:lang w:val="en-US"/>
        </w:rPr>
        <w:t xml:space="preserve"> </w:t>
      </w:r>
      <w:proofErr w:type="gramStart"/>
      <w:r w:rsidRPr="00872FF1">
        <w:rPr>
          <w:lang w:val="en-US"/>
        </w:rPr>
        <w:t>CPI .</w:t>
      </w:r>
      <w:proofErr w:type="gram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Lipsa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pertinenţei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calităţii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oficiale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și</w:t>
      </w:r>
      <w:proofErr w:type="spellEnd"/>
      <w:r w:rsidRPr="00872FF1">
        <w:rPr>
          <w:lang w:val="en-US"/>
        </w:rPr>
        <w:t xml:space="preserve">  art.81 </w:t>
      </w:r>
      <w:proofErr w:type="spellStart"/>
      <w:r w:rsidRPr="00872FF1">
        <w:rPr>
          <w:lang w:val="en-US"/>
        </w:rPr>
        <w:t>alin</w:t>
      </w:r>
      <w:proofErr w:type="spellEnd"/>
      <w:r w:rsidRPr="00872FF1">
        <w:rPr>
          <w:lang w:val="en-US"/>
        </w:rPr>
        <w:t xml:space="preserve">.(2)), </w:t>
      </w:r>
    </w:p>
    <w:p w:rsidR="00057F88" w:rsidRPr="00872FF1" w:rsidRDefault="00057F88" w:rsidP="00057F88">
      <w:pPr>
        <w:pStyle w:val="a3"/>
        <w:numPr>
          <w:ilvl w:val="0"/>
          <w:numId w:val="1"/>
        </w:numPr>
        <w:shd w:val="clear" w:color="auto" w:fill="FFFFFF"/>
        <w:jc w:val="both"/>
        <w:textAlignment w:val="top"/>
        <w:rPr>
          <w:lang w:val="en-US"/>
        </w:rPr>
      </w:pPr>
      <w:proofErr w:type="spellStart"/>
      <w:r w:rsidRPr="00872FF1">
        <w:rPr>
          <w:lang w:val="en-US"/>
        </w:rPr>
        <w:t>deputaţilor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în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Parlament</w:t>
      </w:r>
      <w:proofErr w:type="spellEnd"/>
      <w:r w:rsidRPr="00872FF1">
        <w:rPr>
          <w:lang w:val="en-US"/>
        </w:rPr>
        <w:t xml:space="preserve"> (art.70 </w:t>
      </w:r>
      <w:proofErr w:type="spellStart"/>
      <w:r w:rsidRPr="00872FF1">
        <w:rPr>
          <w:lang w:val="en-US"/>
        </w:rPr>
        <w:t>alin</w:t>
      </w:r>
      <w:proofErr w:type="spellEnd"/>
      <w:r w:rsidRPr="00872FF1">
        <w:rPr>
          <w:lang w:val="en-US"/>
        </w:rPr>
        <w:t>.(3)</w:t>
      </w:r>
    </w:p>
    <w:p w:rsidR="00057F88" w:rsidRPr="00872FF1" w:rsidRDefault="00057F88" w:rsidP="00057F88">
      <w:pPr>
        <w:pStyle w:val="a3"/>
        <w:numPr>
          <w:ilvl w:val="0"/>
          <w:numId w:val="1"/>
        </w:numPr>
        <w:shd w:val="clear" w:color="auto" w:fill="FFFFFF"/>
        <w:jc w:val="both"/>
        <w:textAlignment w:val="top"/>
        <w:rPr>
          <w:lang w:val="en-US"/>
        </w:rPr>
      </w:pPr>
      <w:proofErr w:type="spellStart"/>
      <w:proofErr w:type="gramStart"/>
      <w:r w:rsidRPr="00872FF1">
        <w:rPr>
          <w:lang w:val="en-US"/>
        </w:rPr>
        <w:t>judecătorilor</w:t>
      </w:r>
      <w:proofErr w:type="spellEnd"/>
      <w:proofErr w:type="gramEnd"/>
      <w:r w:rsidRPr="00872FF1">
        <w:rPr>
          <w:lang w:val="en-US"/>
        </w:rPr>
        <w:t xml:space="preserve">, </w:t>
      </w:r>
      <w:proofErr w:type="spellStart"/>
      <w:r w:rsidRPr="00872FF1">
        <w:rPr>
          <w:lang w:val="en-US"/>
        </w:rPr>
        <w:t>inclusiv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judecătorilor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Curţii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Constituţionale</w:t>
      </w:r>
      <w:proofErr w:type="spellEnd"/>
      <w:r w:rsidRPr="00872FF1">
        <w:rPr>
          <w:lang w:val="en-US"/>
        </w:rPr>
        <w:t xml:space="preserve"> (art.116). </w:t>
      </w:r>
      <w:proofErr w:type="spellStart"/>
      <w:proofErr w:type="gramStart"/>
      <w:r w:rsidRPr="00872FF1">
        <w:rPr>
          <w:lang w:val="en-US"/>
        </w:rPr>
        <w:t>sunt</w:t>
      </w:r>
      <w:proofErr w:type="spellEnd"/>
      <w:proofErr w:type="gram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sau</w:t>
      </w:r>
      <w:proofErr w:type="spellEnd"/>
      <w:r w:rsidRPr="00872FF1">
        <w:rPr>
          <w:lang w:val="en-US"/>
        </w:rPr>
        <w:t xml:space="preserve"> nu </w:t>
      </w:r>
      <w:proofErr w:type="spellStart"/>
      <w:r w:rsidRPr="00872FF1">
        <w:rPr>
          <w:lang w:val="en-US"/>
        </w:rPr>
        <w:t>în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contradicție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prevederile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Statutului</w:t>
      </w:r>
      <w:proofErr w:type="spellEnd"/>
      <w:r w:rsidRPr="00872FF1">
        <w:rPr>
          <w:lang w:val="en-US"/>
        </w:rPr>
        <w:t xml:space="preserve"> CPI cu </w:t>
      </w:r>
      <w:proofErr w:type="spellStart"/>
      <w:r w:rsidRPr="00872FF1">
        <w:rPr>
          <w:lang w:val="en-US"/>
        </w:rPr>
        <w:t>prevederile</w:t>
      </w:r>
      <w:proofErr w:type="spellEnd"/>
      <w:r w:rsidRPr="00872FF1">
        <w:rPr>
          <w:lang w:val="en-US"/>
        </w:rPr>
        <w:t xml:space="preserve"> </w:t>
      </w:r>
      <w:proofErr w:type="spellStart"/>
      <w:r w:rsidRPr="00872FF1">
        <w:rPr>
          <w:lang w:val="en-US"/>
        </w:rPr>
        <w:t>Constituției</w:t>
      </w:r>
      <w:proofErr w:type="spellEnd"/>
      <w:r w:rsidRPr="00872FF1">
        <w:rPr>
          <w:lang w:val="en-US"/>
        </w:rPr>
        <w:t>?</w:t>
      </w:r>
    </w:p>
    <w:p w:rsidR="00924A55" w:rsidRPr="00872FF1" w:rsidRDefault="00924A55" w:rsidP="00E5658F">
      <w:pPr>
        <w:pStyle w:val="a3"/>
        <w:shd w:val="clear" w:color="auto" w:fill="FFFFFF"/>
        <w:ind w:left="360"/>
        <w:jc w:val="both"/>
        <w:textAlignment w:val="top"/>
        <w:rPr>
          <w:lang w:val="ro-RO"/>
        </w:rPr>
      </w:pPr>
    </w:p>
    <w:p w:rsidR="00924A55" w:rsidRPr="00872FF1" w:rsidRDefault="00924A55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</w:p>
    <w:p w:rsidR="00924A55" w:rsidRPr="00872FF1" w:rsidRDefault="00924A55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</w:p>
    <w:p w:rsidR="00924A55" w:rsidRPr="00872FF1" w:rsidRDefault="00924A55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</w:p>
    <w:p w:rsidR="00924A55" w:rsidRPr="00872FF1" w:rsidRDefault="00924A55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</w:p>
    <w:p w:rsidR="00924A55" w:rsidRPr="00872FF1" w:rsidRDefault="00924A55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</w:p>
    <w:p w:rsidR="00924A55" w:rsidRPr="00872FF1" w:rsidRDefault="00924A55" w:rsidP="000245A4">
      <w:pPr>
        <w:pStyle w:val="a3"/>
        <w:shd w:val="clear" w:color="auto" w:fill="FFFFFF"/>
        <w:jc w:val="both"/>
        <w:textAlignment w:val="top"/>
        <w:rPr>
          <w:lang w:val="en-US"/>
        </w:rPr>
      </w:pPr>
    </w:p>
    <w:p w:rsidR="00924A55" w:rsidRPr="00872FF1" w:rsidRDefault="00924A55" w:rsidP="000245A4">
      <w:pPr>
        <w:pStyle w:val="a3"/>
        <w:shd w:val="clear" w:color="auto" w:fill="FFFFFF"/>
        <w:jc w:val="both"/>
        <w:textAlignment w:val="top"/>
        <w:rPr>
          <w:color w:val="000000"/>
          <w:lang w:val="en-US"/>
        </w:rPr>
      </w:pPr>
    </w:p>
    <w:p w:rsidR="000245A4" w:rsidRPr="00872FF1" w:rsidRDefault="000245A4" w:rsidP="000245A4">
      <w:pPr>
        <w:pStyle w:val="a3"/>
        <w:shd w:val="clear" w:color="auto" w:fill="FFFFFF"/>
        <w:jc w:val="both"/>
        <w:textAlignment w:val="top"/>
        <w:rPr>
          <w:b/>
          <w:bCs/>
          <w:color w:val="222222"/>
          <w:lang w:val="ro-RO"/>
        </w:rPr>
      </w:pPr>
    </w:p>
    <w:p w:rsidR="000245A4" w:rsidRPr="00872FF1" w:rsidRDefault="000245A4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0245A4" w:rsidRPr="0087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B9F"/>
    <w:multiLevelType w:val="hybridMultilevel"/>
    <w:tmpl w:val="1F9E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64F89"/>
    <w:multiLevelType w:val="hybridMultilevel"/>
    <w:tmpl w:val="08529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2"/>
    <w:rsid w:val="000245A4"/>
    <w:rsid w:val="00057F88"/>
    <w:rsid w:val="00872FF1"/>
    <w:rsid w:val="00924A55"/>
    <w:rsid w:val="00A33A5A"/>
    <w:rsid w:val="00B82772"/>
    <w:rsid w:val="00E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2020-09-08T09:37:00Z</dcterms:created>
  <dcterms:modified xsi:type="dcterms:W3CDTF">2020-09-08T10:34:00Z</dcterms:modified>
</cp:coreProperties>
</file>