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0F" w:rsidRPr="00BB430F" w:rsidRDefault="00235511" w:rsidP="00BB430F">
      <w:pPr>
        <w:pStyle w:val="a9"/>
        <w:rPr>
          <w:b/>
          <w:szCs w:val="24"/>
          <w:lang w:val="ro-RO"/>
        </w:rPr>
      </w:pPr>
      <w:r w:rsidRPr="00235511">
        <w:rPr>
          <w:noProof/>
          <w:lang w:val="ru-RU" w:eastAsia="ru-RU"/>
        </w:rPr>
        <w:pict>
          <v:rect id="Dreptunghi 5" o:spid="_x0000_s1026" style="position:absolute;margin-left:-13.65pt;margin-top:-12.15pt;width:624.05pt;height:33.6pt;z-index:251660288;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" o:allowincell="f" fillcolor="#4bacc6" strokecolor="#31849b">
            <w10:wrap anchorx="page" anchory="page"/>
          </v:rect>
        </w:pict>
      </w:r>
      <w:r w:rsidRPr="00235511">
        <w:rPr>
          <w:noProof/>
          <w:lang w:val="ru-RU" w:eastAsia="ru-RU"/>
        </w:rPr>
        <w:pict>
          <v:rect id="Dreptunghi 4" o:spid="_x0000_s1044" style="position:absolute;margin-left:69.75pt;margin-top:-13.05pt;width:7.15pt;height:882.8pt;z-index:25166233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" o:allowincell="f" strokecolor="#31849b">
            <w10:wrap anchorx="page" anchory="page"/>
          </v:rect>
        </w:pict>
      </w:r>
    </w:p>
    <w:p w:rsidR="00BB430F" w:rsidRPr="00B50301" w:rsidRDefault="00BB430F" w:rsidP="00BB430F">
      <w:pPr>
        <w:pStyle w:val="a9"/>
        <w:ind w:left="284"/>
        <w:jc w:val="center"/>
        <w:rPr>
          <w:rFonts w:ascii="Times New Roman" w:hAnsi="Times New Roman"/>
          <w:b/>
          <w:sz w:val="24"/>
          <w:szCs w:val="24"/>
          <w:lang w:val="ro-RO"/>
        </w:rPr>
      </w:pPr>
      <w:r w:rsidRPr="00B50301">
        <w:rPr>
          <w:rFonts w:ascii="Times New Roman" w:hAnsi="Times New Roman"/>
          <w:b/>
          <w:sz w:val="24"/>
          <w:szCs w:val="24"/>
          <w:lang w:val="ro-RO"/>
        </w:rPr>
        <w:t>FACULTATEA PSIHOLOGIE ŞI ŞTIINŢE ALE EDUCAŢIEI</w:t>
      </w:r>
      <w:r w:rsidR="00325A91" w:rsidRPr="00B50301">
        <w:rPr>
          <w:rFonts w:ascii="Times New Roman" w:hAnsi="Times New Roman"/>
          <w:b/>
          <w:sz w:val="24"/>
          <w:szCs w:val="24"/>
          <w:lang w:val="ro-RO"/>
        </w:rPr>
        <w:t>, SOCIOLOGIE ȘI ASISTENȚĂ SOCIALĂ</w:t>
      </w:r>
    </w:p>
    <w:p w:rsidR="0062584B" w:rsidRPr="00B50301" w:rsidRDefault="00BB430F" w:rsidP="0062584B">
      <w:pPr>
        <w:pStyle w:val="a9"/>
        <w:ind w:left="284"/>
        <w:jc w:val="center"/>
        <w:rPr>
          <w:rFonts w:ascii="Times New Roman" w:hAnsi="Times New Roman"/>
          <w:b/>
          <w:sz w:val="24"/>
          <w:szCs w:val="24"/>
          <w:lang w:val="ro-RO"/>
        </w:rPr>
      </w:pPr>
      <w:r w:rsidRPr="00B50301">
        <w:rPr>
          <w:rFonts w:ascii="Times New Roman" w:hAnsi="Times New Roman"/>
          <w:noProof/>
          <w:sz w:val="24"/>
          <w:szCs w:val="24"/>
          <w:lang w:val="ro-RO" w:eastAsia="zh-TW"/>
        </w:rPr>
        <w:drawing>
          <wp:inline distT="0" distB="0" distL="0" distR="0">
            <wp:extent cx="285750" cy="200025"/>
            <wp:effectExtent l="0" t="0" r="0" b="9525"/>
            <wp:docPr id="1" name="Imagine 1" descr="anunt-cabinet-de-psihologie-radu-balanean-tg-mures-anunturi-prestari-servicii-diverse-servicii-5885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unt-cabinet-de-psihologie-radu-balanean-tg-mures-anunturi-prestari-servicii-diverse-servicii-58850-29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0062584B" w:rsidRPr="00B50301">
        <w:rPr>
          <w:rFonts w:ascii="Times New Roman" w:hAnsi="Times New Roman"/>
          <w:b/>
          <w:sz w:val="24"/>
          <w:szCs w:val="24"/>
          <w:lang w:val="ro-RO"/>
        </w:rPr>
        <w:t xml:space="preserve"> </w:t>
      </w:r>
      <w:r w:rsidR="0062584B" w:rsidRPr="00B50301">
        <w:rPr>
          <w:rFonts w:ascii="Times New Roman" w:hAnsi="Times New Roman"/>
          <w:b/>
          <w:sz w:val="24"/>
          <w:szCs w:val="24"/>
          <w:lang w:val="it-IT"/>
        </w:rPr>
        <w:t>DEPARTAMENTUL PSIHOLOGIE</w:t>
      </w:r>
      <w:r w:rsidR="0062584B" w:rsidRPr="00B50301">
        <w:rPr>
          <w:rFonts w:ascii="Times New Roman" w:hAnsi="Times New Roman"/>
          <w:b/>
          <w:sz w:val="24"/>
          <w:szCs w:val="24"/>
          <w:lang w:val="ro-RO"/>
        </w:rPr>
        <w:t xml:space="preserve"> </w:t>
      </w:r>
    </w:p>
    <w:p w:rsidR="00BB430F" w:rsidRPr="00B50301" w:rsidRDefault="00BB430F" w:rsidP="0062584B">
      <w:pPr>
        <w:pStyle w:val="a9"/>
        <w:ind w:left="284"/>
        <w:jc w:val="center"/>
        <w:rPr>
          <w:rFonts w:ascii="Times New Roman" w:hAnsi="Times New Roman"/>
          <w:b/>
          <w:sz w:val="24"/>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BB430F">
      <w:pPr>
        <w:jc w:val="center"/>
        <w:rPr>
          <w:b/>
          <w:szCs w:val="24"/>
          <w:lang w:val="ro-RO"/>
        </w:rPr>
      </w:pPr>
    </w:p>
    <w:p w:rsidR="00BB430F" w:rsidRPr="00B50301" w:rsidRDefault="00BB430F" w:rsidP="0062584B">
      <w:pPr>
        <w:jc w:val="center"/>
        <w:rPr>
          <w:b/>
          <w:szCs w:val="24"/>
          <w:lang w:val="ro-RO"/>
        </w:rPr>
      </w:pPr>
      <w:r w:rsidRPr="00B50301">
        <w:rPr>
          <w:b/>
          <w:szCs w:val="24"/>
          <w:lang w:val="ro-RO"/>
        </w:rPr>
        <w:t>CURRICULUM</w:t>
      </w:r>
    </w:p>
    <w:p w:rsidR="00BB430F" w:rsidRPr="00B50301" w:rsidRDefault="00BB430F" w:rsidP="0062584B">
      <w:pPr>
        <w:jc w:val="center"/>
        <w:rPr>
          <w:b/>
          <w:szCs w:val="24"/>
          <w:lang w:val="ro-RO"/>
        </w:rPr>
      </w:pPr>
      <w:r w:rsidRPr="00B50301">
        <w:rPr>
          <w:b/>
          <w:szCs w:val="24"/>
          <w:lang w:val="ro-RO"/>
        </w:rPr>
        <w:t>la disciplina</w:t>
      </w:r>
    </w:p>
    <w:p w:rsidR="00BB430F" w:rsidRPr="00B50301" w:rsidRDefault="00BB430F" w:rsidP="0062584B">
      <w:pPr>
        <w:jc w:val="center"/>
        <w:rPr>
          <w:b/>
          <w:szCs w:val="24"/>
          <w:lang w:val="ro-RO"/>
        </w:rPr>
      </w:pPr>
    </w:p>
    <w:p w:rsidR="00BB430F" w:rsidRPr="00B50301" w:rsidRDefault="00BB430F" w:rsidP="0062584B">
      <w:pPr>
        <w:jc w:val="center"/>
        <w:rPr>
          <w:b/>
          <w:szCs w:val="24"/>
          <w:lang w:val="ro-RO"/>
        </w:rPr>
      </w:pPr>
      <w:r w:rsidRPr="00B50301">
        <w:rPr>
          <w:b/>
          <w:szCs w:val="24"/>
          <w:lang w:val="ro-RO"/>
        </w:rPr>
        <w:t>PSIHOLOGIA PROCESELOR COGNITIVE</w:t>
      </w:r>
    </w:p>
    <w:p w:rsidR="00BB430F" w:rsidRPr="00B50301" w:rsidRDefault="00BB430F" w:rsidP="0062584B">
      <w:pPr>
        <w:jc w:val="center"/>
        <w:rPr>
          <w:b/>
          <w:caps/>
          <w:szCs w:val="24"/>
          <w:lang w:val="ro-RO"/>
        </w:rPr>
      </w:pPr>
    </w:p>
    <w:p w:rsidR="00C96D8B" w:rsidRPr="00B50301" w:rsidRDefault="00BB430F" w:rsidP="00C96D8B">
      <w:pPr>
        <w:pStyle w:val="a9"/>
        <w:ind w:left="284"/>
        <w:jc w:val="center"/>
        <w:rPr>
          <w:rFonts w:ascii="Times New Roman" w:hAnsi="Times New Roman"/>
          <w:b/>
          <w:sz w:val="24"/>
          <w:szCs w:val="24"/>
          <w:lang w:val="ro-RO"/>
        </w:rPr>
      </w:pPr>
      <w:r w:rsidRPr="00B50301">
        <w:rPr>
          <w:rFonts w:ascii="Times New Roman" w:hAnsi="Times New Roman"/>
          <w:b/>
          <w:sz w:val="24"/>
          <w:szCs w:val="24"/>
          <w:lang w:val="ro-RO"/>
        </w:rPr>
        <w:t>Ciclul I,</w:t>
      </w:r>
      <w:r w:rsidR="00C96D8B" w:rsidRPr="00B50301">
        <w:rPr>
          <w:rFonts w:ascii="Times New Roman" w:hAnsi="Times New Roman"/>
          <w:b/>
          <w:sz w:val="24"/>
          <w:szCs w:val="24"/>
          <w:lang w:val="ro-RO"/>
        </w:rPr>
        <w:t xml:space="preserve"> Licen</w:t>
      </w:r>
      <w:r w:rsidR="00B50301" w:rsidRPr="00B50301">
        <w:rPr>
          <w:rFonts w:ascii="Times New Roman" w:hAnsi="Times New Roman"/>
          <w:b/>
          <w:sz w:val="24"/>
          <w:szCs w:val="24"/>
          <w:lang w:val="ro-RO"/>
        </w:rPr>
        <w:t>ţă</w:t>
      </w:r>
    </w:p>
    <w:p w:rsidR="00BB430F" w:rsidRPr="00B50301" w:rsidRDefault="00B50301" w:rsidP="0062584B">
      <w:pPr>
        <w:jc w:val="center"/>
        <w:rPr>
          <w:b/>
          <w:i/>
          <w:szCs w:val="24"/>
          <w:lang w:val="ro-RO"/>
        </w:rPr>
      </w:pPr>
      <w:r w:rsidRPr="00B50301">
        <w:rPr>
          <w:b/>
          <w:szCs w:val="24"/>
          <w:lang w:val="ro-RO"/>
        </w:rPr>
        <w:t xml:space="preserve">Specialitatea </w:t>
      </w:r>
      <w:r w:rsidRPr="00B50301">
        <w:rPr>
          <w:b/>
          <w:i/>
          <w:szCs w:val="24"/>
          <w:lang w:val="ro-RO"/>
        </w:rPr>
        <w:t>Psihologie</w:t>
      </w:r>
    </w:p>
    <w:p w:rsidR="00BB430F" w:rsidRPr="00B50301" w:rsidRDefault="00BB430F" w:rsidP="0062584B">
      <w:pPr>
        <w:pStyle w:val="a9"/>
        <w:ind w:left="284"/>
        <w:jc w:val="center"/>
        <w:rPr>
          <w:rFonts w:ascii="Times New Roman" w:hAnsi="Times New Roman"/>
          <w:b/>
          <w:sz w:val="24"/>
          <w:szCs w:val="24"/>
          <w:lang w:val="ro-RO"/>
        </w:rPr>
      </w:pPr>
    </w:p>
    <w:p w:rsidR="00BB430F" w:rsidRPr="00B50301" w:rsidRDefault="00BB430F" w:rsidP="0062584B">
      <w:pPr>
        <w:pStyle w:val="a9"/>
        <w:ind w:left="284"/>
        <w:jc w:val="center"/>
        <w:rPr>
          <w:rFonts w:ascii="Times New Roman" w:hAnsi="Times New Roman"/>
          <w:b/>
          <w:sz w:val="24"/>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b/>
          <w:szCs w:val="24"/>
          <w:lang w:val="ro-RO"/>
        </w:rPr>
      </w:pPr>
      <w:r w:rsidRPr="00B50301">
        <w:rPr>
          <w:b/>
          <w:szCs w:val="24"/>
          <w:lang w:val="ro-RO"/>
        </w:rPr>
        <w:t>Titularul activităţilor de curs:</w:t>
      </w:r>
    </w:p>
    <w:p w:rsidR="00BB430F" w:rsidRPr="00B50301" w:rsidRDefault="00BB430F" w:rsidP="00BB430F">
      <w:pPr>
        <w:ind w:firstLine="708"/>
        <w:jc w:val="right"/>
        <w:rPr>
          <w:b/>
          <w:szCs w:val="24"/>
          <w:lang w:val="ro-RO"/>
        </w:rPr>
      </w:pPr>
      <w:r w:rsidRPr="00B50301">
        <w:rPr>
          <w:b/>
          <w:szCs w:val="24"/>
          <w:lang w:val="ro-RO"/>
        </w:rPr>
        <w:t xml:space="preserve"> Ana Tarnovschi,</w:t>
      </w:r>
      <w:r w:rsidR="00BE6CF5" w:rsidRPr="00B50301">
        <w:rPr>
          <w:b/>
          <w:szCs w:val="24"/>
          <w:lang w:val="ro-RO"/>
        </w:rPr>
        <w:t xml:space="preserve"> dr.</w:t>
      </w:r>
      <w:r w:rsidRPr="00B50301">
        <w:rPr>
          <w:b/>
          <w:szCs w:val="24"/>
          <w:lang w:val="ro-RO"/>
        </w:rPr>
        <w:t xml:space="preserve"> lector univ.</w:t>
      </w:r>
    </w:p>
    <w:p w:rsidR="00BB430F" w:rsidRPr="00B50301" w:rsidRDefault="00BB430F" w:rsidP="00BB430F">
      <w:pPr>
        <w:ind w:firstLine="708"/>
        <w:jc w:val="right"/>
        <w:rPr>
          <w:b/>
          <w:szCs w:val="24"/>
          <w:lang w:val="ro-RO"/>
        </w:rPr>
      </w:pPr>
      <w:r w:rsidRPr="00B50301">
        <w:rPr>
          <w:b/>
          <w:szCs w:val="24"/>
          <w:lang w:val="ro-RO"/>
        </w:rPr>
        <w:t xml:space="preserve">                                                 Titularul activităţilor de seminar:</w:t>
      </w:r>
    </w:p>
    <w:p w:rsidR="00BB430F" w:rsidRPr="00B50301" w:rsidRDefault="00BB430F" w:rsidP="00BB430F">
      <w:pPr>
        <w:ind w:firstLine="708"/>
        <w:jc w:val="right"/>
        <w:rPr>
          <w:b/>
          <w:szCs w:val="24"/>
          <w:lang w:val="ro-RO"/>
        </w:rPr>
      </w:pPr>
      <w:r w:rsidRPr="00B50301">
        <w:rPr>
          <w:b/>
          <w:szCs w:val="24"/>
          <w:lang w:val="ro-RO"/>
        </w:rPr>
        <w:t xml:space="preserve"> Ana Tarnovschi, </w:t>
      </w:r>
      <w:r w:rsidR="00BE6CF5" w:rsidRPr="00B50301">
        <w:rPr>
          <w:b/>
          <w:szCs w:val="24"/>
          <w:lang w:val="ro-RO"/>
        </w:rPr>
        <w:t xml:space="preserve">dr. </w:t>
      </w:r>
      <w:r w:rsidRPr="00B50301">
        <w:rPr>
          <w:b/>
          <w:szCs w:val="24"/>
          <w:lang w:val="ro-RO"/>
        </w:rPr>
        <w:t xml:space="preserve">lector univ. </w:t>
      </w:r>
    </w:p>
    <w:p w:rsidR="00BB430F" w:rsidRPr="00B50301" w:rsidRDefault="00BB430F" w:rsidP="00BB430F">
      <w:pPr>
        <w:ind w:firstLine="708"/>
        <w:jc w:val="right"/>
        <w:rPr>
          <w:b/>
          <w:szCs w:val="24"/>
          <w:lang w:val="ro-RO"/>
        </w:rPr>
      </w:pPr>
    </w:p>
    <w:p w:rsidR="00BB430F" w:rsidRPr="00B50301" w:rsidRDefault="00BB430F" w:rsidP="00BB430F">
      <w:pPr>
        <w:ind w:firstLine="708"/>
        <w:jc w:val="right"/>
        <w:rPr>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r w:rsidRPr="00B50301">
        <w:rPr>
          <w:b/>
          <w:caps/>
          <w:szCs w:val="24"/>
          <w:lang w:val="ro-RO"/>
        </w:rPr>
        <w:t>CHIŞINĂU 201</w:t>
      </w:r>
      <w:r w:rsidR="0062584B" w:rsidRPr="00B50301">
        <w:rPr>
          <w:b/>
          <w:caps/>
          <w:szCs w:val="24"/>
          <w:lang w:val="ro-RO"/>
        </w:rPr>
        <w:t>7</w:t>
      </w:r>
    </w:p>
    <w:p w:rsidR="00BB430F" w:rsidRPr="00B50301" w:rsidRDefault="00BB430F" w:rsidP="00BB430F">
      <w:pPr>
        <w:pStyle w:val="a9"/>
        <w:rPr>
          <w:rFonts w:ascii="Times New Roman" w:hAnsi="Times New Roman"/>
          <w:b/>
          <w:sz w:val="24"/>
          <w:szCs w:val="24"/>
          <w:lang w:val="ro-RO"/>
        </w:rPr>
      </w:pPr>
    </w:p>
    <w:p w:rsidR="00BB430F" w:rsidRPr="00B50301" w:rsidRDefault="00235511" w:rsidP="00BB430F">
      <w:pPr>
        <w:pStyle w:val="a9"/>
        <w:rPr>
          <w:rFonts w:ascii="Times New Roman" w:hAnsi="Times New Roman"/>
          <w:b/>
          <w:caps/>
          <w:sz w:val="24"/>
          <w:szCs w:val="24"/>
          <w:lang w:val="ro-RO"/>
        </w:rPr>
      </w:pPr>
      <w:r w:rsidRPr="00235511">
        <w:rPr>
          <w:rFonts w:ascii="Times New Roman" w:hAnsi="Times New Roman"/>
          <w:noProof/>
          <w:sz w:val="24"/>
          <w:szCs w:val="24"/>
          <w:lang w:val="ru-RU" w:eastAsia="ru-RU"/>
        </w:rPr>
        <w:pict>
          <v:rect id="Dreptunghi 3" o:spid="_x0000_s1043" style="position:absolute;margin-left:597.25pt;margin-top:-20.25pt;width:7.15pt;height:882.8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" o:allowincell="f" strokecolor="#31849b">
            <w10:wrap anchorx="page" anchory="page"/>
          </v:rect>
        </w:pict>
      </w:r>
      <w:r w:rsidRPr="00235511">
        <w:rPr>
          <w:rFonts w:ascii="Times New Roman" w:hAnsi="Times New Roman"/>
          <w:noProof/>
          <w:sz w:val="24"/>
          <w:szCs w:val="24"/>
          <w:lang w:val="ru-RU" w:eastAsia="ru-RU"/>
        </w:rPr>
        <w:pict>
          <v:rect id="Dreptunghi 2" o:spid="_x0000_s1042" style="position:absolute;margin-left:0;margin-top:0;width:623.3pt;height:63.4pt;z-index:25165926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" o:allowincell="f" fillcolor="#4bacc6" strokecolor="#31849b">
            <w10:wrap anchorx="page" anchory="page"/>
          </v:rect>
        </w:pict>
      </w:r>
      <w:r w:rsidR="00BB430F" w:rsidRPr="00B50301">
        <w:rPr>
          <w:rFonts w:ascii="Times New Roman" w:hAnsi="Times New Roman"/>
          <w:b/>
          <w:sz w:val="24"/>
          <w:szCs w:val="24"/>
          <w:lang w:val="ro-RO"/>
        </w:rPr>
        <w:br w:type="page"/>
      </w: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jc w:val="center"/>
        <w:rPr>
          <w:b/>
          <w:caps/>
          <w:szCs w:val="24"/>
          <w:lang w:val="ro-RO"/>
        </w:rPr>
      </w:pPr>
    </w:p>
    <w:p w:rsidR="00BB430F" w:rsidRPr="00B50301" w:rsidRDefault="00BB430F" w:rsidP="00BB430F">
      <w:pPr>
        <w:tabs>
          <w:tab w:val="left" w:pos="0"/>
        </w:tabs>
        <w:jc w:val="center"/>
        <w:rPr>
          <w:b/>
          <w:caps/>
          <w:szCs w:val="24"/>
          <w:lang w:val="ro-RO"/>
        </w:rPr>
      </w:pPr>
    </w:p>
    <w:p w:rsidR="00BB430F" w:rsidRPr="00B50301" w:rsidRDefault="00BB430F" w:rsidP="00BB430F">
      <w:pPr>
        <w:tabs>
          <w:tab w:val="left" w:pos="0"/>
        </w:tabs>
        <w:jc w:val="center"/>
        <w:rPr>
          <w:b/>
          <w:caps/>
          <w:szCs w:val="24"/>
          <w:lang w:val="ro-RO"/>
        </w:rPr>
      </w:pPr>
    </w:p>
    <w:p w:rsidR="00BB430F" w:rsidRPr="00B50301" w:rsidRDefault="00BB430F" w:rsidP="00BB430F">
      <w:pPr>
        <w:tabs>
          <w:tab w:val="left" w:pos="0"/>
        </w:tabs>
        <w:jc w:val="center"/>
        <w:rPr>
          <w:b/>
          <w:caps/>
          <w:szCs w:val="24"/>
          <w:lang w:val="ro-RO"/>
        </w:rPr>
      </w:pPr>
    </w:p>
    <w:p w:rsidR="00BB430F" w:rsidRPr="00B50301" w:rsidRDefault="00BB430F" w:rsidP="00BB430F">
      <w:pPr>
        <w:tabs>
          <w:tab w:val="left" w:pos="0"/>
        </w:tabs>
        <w:jc w:val="center"/>
        <w:rPr>
          <w:b/>
          <w:caps/>
          <w:szCs w:val="24"/>
          <w:lang w:val="ro-RO"/>
        </w:rPr>
      </w:pPr>
    </w:p>
    <w:p w:rsidR="00BB430F" w:rsidRPr="00B50301" w:rsidRDefault="00BB430F" w:rsidP="00BB430F">
      <w:pPr>
        <w:tabs>
          <w:tab w:val="left" w:pos="0"/>
        </w:tabs>
        <w:jc w:val="center"/>
        <w:rPr>
          <w:b/>
          <w:caps/>
          <w:szCs w:val="24"/>
          <w:lang w:val="ro-RO"/>
        </w:rPr>
      </w:pPr>
    </w:p>
    <w:p w:rsidR="00BB430F" w:rsidRPr="00B50301" w:rsidRDefault="00BB430F" w:rsidP="00BB430F">
      <w:pPr>
        <w:tabs>
          <w:tab w:val="left" w:pos="0"/>
        </w:tabs>
        <w:jc w:val="center"/>
        <w:rPr>
          <w:b/>
          <w:caps/>
          <w:szCs w:val="24"/>
          <w:lang w:val="ro-RO"/>
        </w:rPr>
      </w:pPr>
    </w:p>
    <w:p w:rsidR="00BB430F" w:rsidRPr="00B50301" w:rsidRDefault="00BB430F" w:rsidP="00BB430F">
      <w:pPr>
        <w:tabs>
          <w:tab w:val="left" w:pos="0"/>
        </w:tabs>
        <w:jc w:val="center"/>
        <w:rPr>
          <w:b/>
          <w:caps/>
          <w:szCs w:val="24"/>
          <w:lang w:val="ro-RO"/>
        </w:rPr>
      </w:pPr>
    </w:p>
    <w:p w:rsidR="00BB430F" w:rsidRPr="00B50301" w:rsidRDefault="00BB430F" w:rsidP="00BB430F">
      <w:pPr>
        <w:tabs>
          <w:tab w:val="left" w:pos="0"/>
        </w:tabs>
        <w:jc w:val="center"/>
        <w:rPr>
          <w:b/>
          <w:caps/>
          <w:szCs w:val="24"/>
          <w:lang w:val="ro-RO"/>
        </w:rPr>
      </w:pPr>
    </w:p>
    <w:p w:rsidR="00BB430F" w:rsidRPr="00B50301"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Default="00BB430F" w:rsidP="00BB430F">
      <w:pPr>
        <w:tabs>
          <w:tab w:val="left" w:pos="0"/>
        </w:tabs>
        <w:jc w:val="center"/>
        <w:rPr>
          <w:b/>
          <w:caps/>
          <w:szCs w:val="24"/>
          <w:lang w:val="ro-RO"/>
        </w:rPr>
      </w:pPr>
    </w:p>
    <w:p w:rsidR="00BB430F" w:rsidRDefault="00BB430F" w:rsidP="00BB430F">
      <w:pPr>
        <w:tabs>
          <w:tab w:val="left" w:pos="0"/>
        </w:tabs>
        <w:jc w:val="center"/>
        <w:rPr>
          <w:b/>
          <w:caps/>
          <w:szCs w:val="24"/>
          <w:lang w:val="ro-RO"/>
        </w:rPr>
      </w:pPr>
    </w:p>
    <w:p w:rsidR="00BB430F" w:rsidRDefault="00BB430F" w:rsidP="00BB430F">
      <w:pPr>
        <w:tabs>
          <w:tab w:val="left" w:pos="0"/>
        </w:tabs>
        <w:jc w:val="center"/>
        <w:rPr>
          <w:b/>
          <w:caps/>
          <w:szCs w:val="24"/>
          <w:lang w:val="ro-RO"/>
        </w:rPr>
      </w:pPr>
    </w:p>
    <w:p w:rsidR="00BB430F" w:rsidRDefault="00BB430F" w:rsidP="00BB430F">
      <w:pPr>
        <w:tabs>
          <w:tab w:val="left" w:pos="0"/>
        </w:tabs>
        <w:jc w:val="center"/>
        <w:rPr>
          <w:b/>
          <w:caps/>
          <w:szCs w:val="24"/>
          <w:lang w:val="ro-RO"/>
        </w:rPr>
      </w:pPr>
    </w:p>
    <w:p w:rsidR="00BB430F" w:rsidRDefault="00BB430F" w:rsidP="00BB430F">
      <w:pPr>
        <w:tabs>
          <w:tab w:val="left" w:pos="0"/>
        </w:tabs>
        <w:jc w:val="center"/>
        <w:rPr>
          <w:b/>
          <w:caps/>
          <w:szCs w:val="24"/>
          <w:lang w:val="ro-RO"/>
        </w:rPr>
      </w:pPr>
    </w:p>
    <w:p w:rsidR="00BB430F" w:rsidRDefault="00BB430F" w:rsidP="00BB430F">
      <w:pPr>
        <w:tabs>
          <w:tab w:val="left" w:pos="0"/>
        </w:tabs>
        <w:jc w:val="center"/>
        <w:rPr>
          <w:b/>
          <w:caps/>
          <w:szCs w:val="24"/>
          <w:lang w:val="ro-RO"/>
        </w:rPr>
      </w:pPr>
    </w:p>
    <w:p w:rsidR="0062584B" w:rsidRDefault="0062584B" w:rsidP="00BB430F">
      <w:pPr>
        <w:tabs>
          <w:tab w:val="left" w:pos="0"/>
        </w:tabs>
        <w:jc w:val="center"/>
        <w:rPr>
          <w:b/>
          <w:caps/>
          <w:szCs w:val="24"/>
          <w:lang w:val="ro-RO"/>
        </w:rPr>
      </w:pPr>
    </w:p>
    <w:p w:rsidR="0062584B" w:rsidRDefault="0062584B" w:rsidP="00BB430F">
      <w:pPr>
        <w:tabs>
          <w:tab w:val="left" w:pos="0"/>
        </w:tabs>
        <w:jc w:val="center"/>
        <w:rPr>
          <w:b/>
          <w:caps/>
          <w:szCs w:val="24"/>
          <w:lang w:val="ro-RO"/>
        </w:rPr>
      </w:pPr>
    </w:p>
    <w:p w:rsidR="0062584B" w:rsidRDefault="0062584B"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BB430F" w:rsidRPr="00BB430F" w:rsidRDefault="00BB430F" w:rsidP="00BB430F">
      <w:pPr>
        <w:tabs>
          <w:tab w:val="left" w:pos="0"/>
        </w:tabs>
        <w:jc w:val="center"/>
        <w:rPr>
          <w:b/>
          <w:caps/>
          <w:szCs w:val="24"/>
          <w:lang w:val="ro-RO"/>
        </w:rPr>
      </w:pPr>
    </w:p>
    <w:p w:rsidR="0062584B" w:rsidRPr="000A7CFB" w:rsidRDefault="0062584B" w:rsidP="0062584B">
      <w:pPr>
        <w:tabs>
          <w:tab w:val="left" w:pos="0"/>
        </w:tabs>
        <w:rPr>
          <w:b/>
          <w:caps/>
          <w:szCs w:val="24"/>
          <w:lang w:val="ro-RO"/>
        </w:rPr>
      </w:pPr>
      <w:r w:rsidRPr="000A7CFB">
        <w:rPr>
          <w:b/>
          <w:caps/>
          <w:szCs w:val="24"/>
          <w:lang w:val="ro-RO"/>
        </w:rPr>
        <w:t>APR</w:t>
      </w:r>
      <w:r>
        <w:rPr>
          <w:b/>
          <w:caps/>
          <w:szCs w:val="24"/>
          <w:lang w:val="ro-RO"/>
        </w:rPr>
        <w:t>o</w:t>
      </w:r>
      <w:r w:rsidRPr="000A7CFB">
        <w:rPr>
          <w:b/>
          <w:caps/>
          <w:szCs w:val="24"/>
          <w:lang w:val="ro-RO"/>
        </w:rPr>
        <w:t xml:space="preserve">BAT                                                                </w:t>
      </w:r>
      <w:r w:rsidRPr="000A7CFB">
        <w:rPr>
          <w:b/>
          <w:szCs w:val="24"/>
          <w:lang w:val="ro-RO"/>
        </w:rPr>
        <w:t xml:space="preserve">Şef </w:t>
      </w:r>
      <w:r>
        <w:rPr>
          <w:b/>
          <w:szCs w:val="24"/>
          <w:lang w:val="ro-RO"/>
        </w:rPr>
        <w:t>Departament</w:t>
      </w:r>
      <w:r w:rsidRPr="000A7CFB">
        <w:rPr>
          <w:b/>
          <w:szCs w:val="24"/>
          <w:lang w:val="ro-RO"/>
        </w:rPr>
        <w:t>_________________</w:t>
      </w:r>
    </w:p>
    <w:p w:rsidR="0062584B" w:rsidRPr="000A7CFB" w:rsidRDefault="0062584B" w:rsidP="0062584B">
      <w:pPr>
        <w:tabs>
          <w:tab w:val="left" w:pos="0"/>
        </w:tabs>
        <w:rPr>
          <w:b/>
          <w:szCs w:val="24"/>
          <w:lang w:val="ro-RO"/>
        </w:rPr>
      </w:pPr>
      <w:r w:rsidRPr="000A7CFB">
        <w:rPr>
          <w:b/>
          <w:szCs w:val="24"/>
          <w:lang w:val="ro-RO"/>
        </w:rPr>
        <w:t xml:space="preserve">la şedinţa  </w:t>
      </w:r>
      <w:r>
        <w:rPr>
          <w:b/>
          <w:szCs w:val="24"/>
          <w:lang w:val="ro-RO"/>
        </w:rPr>
        <w:t>Departamentului</w:t>
      </w:r>
      <w:r w:rsidRPr="000A7CFB">
        <w:rPr>
          <w:b/>
          <w:szCs w:val="24"/>
          <w:lang w:val="ro-RO"/>
        </w:rPr>
        <w:t xml:space="preserve"> </w:t>
      </w:r>
      <w:r w:rsidR="00B50301">
        <w:rPr>
          <w:b/>
          <w:szCs w:val="24"/>
          <w:lang w:val="ro-RO"/>
        </w:rPr>
        <w:t xml:space="preserve">                                   Angela Potâng dr., conf. univ.</w:t>
      </w:r>
    </w:p>
    <w:p w:rsidR="0062584B" w:rsidRDefault="0062584B" w:rsidP="0062584B">
      <w:pPr>
        <w:tabs>
          <w:tab w:val="left" w:pos="0"/>
        </w:tabs>
        <w:rPr>
          <w:b/>
          <w:szCs w:val="24"/>
          <w:lang w:val="ro-RO"/>
        </w:rPr>
      </w:pPr>
      <w:r w:rsidRPr="000A7CFB">
        <w:rPr>
          <w:b/>
          <w:szCs w:val="24"/>
          <w:lang w:val="ro-RO"/>
        </w:rPr>
        <w:t>din “__</w:t>
      </w:r>
      <w:r w:rsidR="00B50301">
        <w:rPr>
          <w:b/>
          <w:szCs w:val="24"/>
          <w:lang w:val="ro-RO"/>
        </w:rPr>
        <w:t>20__ “ _09</w:t>
      </w:r>
      <w:r w:rsidRPr="000A7CFB">
        <w:rPr>
          <w:b/>
          <w:szCs w:val="24"/>
          <w:lang w:val="ro-RO"/>
        </w:rPr>
        <w:t>___201</w:t>
      </w:r>
      <w:r>
        <w:rPr>
          <w:b/>
          <w:szCs w:val="24"/>
          <w:lang w:val="ro-RO"/>
        </w:rPr>
        <w:t>7</w:t>
      </w:r>
    </w:p>
    <w:p w:rsidR="0062584B" w:rsidRDefault="0062584B" w:rsidP="0062584B">
      <w:pPr>
        <w:tabs>
          <w:tab w:val="left" w:pos="0"/>
        </w:tabs>
        <w:rPr>
          <w:b/>
          <w:szCs w:val="24"/>
          <w:lang w:val="ro-RO"/>
        </w:rPr>
      </w:pPr>
    </w:p>
    <w:p w:rsidR="00BB430F" w:rsidRDefault="00BB430F" w:rsidP="00BB430F">
      <w:pPr>
        <w:tabs>
          <w:tab w:val="left" w:pos="0"/>
        </w:tabs>
        <w:jc w:val="center"/>
        <w:rPr>
          <w:b/>
          <w:caps/>
          <w:szCs w:val="24"/>
          <w:lang w:val="ro-RO"/>
        </w:rPr>
      </w:pPr>
    </w:p>
    <w:p w:rsidR="00BB430F" w:rsidRPr="00BB430F" w:rsidRDefault="00235511" w:rsidP="00BB430F">
      <w:pPr>
        <w:ind w:left="-426"/>
        <w:rPr>
          <w:b/>
          <w:szCs w:val="24"/>
          <w:lang w:val="ro-RO"/>
        </w:rPr>
      </w:pPr>
      <w:r w:rsidRPr="00235511">
        <w:rPr>
          <w:b/>
          <w:szCs w:val="24"/>
          <w:lang w:val="ro-RO"/>
        </w:rPr>
        <w:lastRenderedPageBreak/>
        <w:pict>
          <v:rect id="_x0000_i1025" style="width:425.25pt;height:3pt" o:hralign="center" o:hrstd="t" o:hrnoshade="t" o:hr="t" fillcolor="#1f497d" stroked="f"/>
        </w:pict>
      </w:r>
    </w:p>
    <w:p w:rsidR="00BB430F" w:rsidRPr="00BB430F" w:rsidRDefault="00BB430F" w:rsidP="00BB430F">
      <w:pPr>
        <w:shd w:val="clear" w:color="auto" w:fill="BFBFBF"/>
        <w:ind w:left="-426"/>
        <w:rPr>
          <w:b/>
          <w:szCs w:val="24"/>
          <w:lang w:val="ro-RO"/>
        </w:rPr>
      </w:pPr>
      <w:r w:rsidRPr="00BB430F">
        <w:rPr>
          <w:b/>
          <w:szCs w:val="24"/>
          <w:lang w:val="ro-RO"/>
        </w:rPr>
        <w:t>PRELIMINARII:</w:t>
      </w:r>
    </w:p>
    <w:p w:rsidR="00BB430F" w:rsidRPr="00BB430F" w:rsidRDefault="00235511" w:rsidP="00BB430F">
      <w:pPr>
        <w:shd w:val="clear" w:color="auto" w:fill="BFBFBF"/>
        <w:ind w:left="-426"/>
        <w:rPr>
          <w:b/>
          <w:szCs w:val="24"/>
          <w:lang w:val="ro-RO"/>
        </w:rPr>
      </w:pPr>
      <w:r w:rsidRPr="00235511">
        <w:rPr>
          <w:b/>
          <w:szCs w:val="24"/>
          <w:lang w:val="ro-RO"/>
        </w:rPr>
        <w:pict>
          <v:rect id="_x0000_i1026" style="width:425.25pt;height:3pt" o:hralign="center" o:hrstd="t" o:hrnoshade="t" o:hr="t" fillcolor="#002060" stroked="f"/>
        </w:pict>
      </w:r>
    </w:p>
    <w:p w:rsidR="00BB430F" w:rsidRPr="00BB430F" w:rsidRDefault="00BB430F" w:rsidP="00BB430F">
      <w:pPr>
        <w:jc w:val="both"/>
        <w:rPr>
          <w:szCs w:val="24"/>
          <w:lang w:val="ro-RO"/>
        </w:rPr>
      </w:pPr>
    </w:p>
    <w:p w:rsidR="00BB430F" w:rsidRPr="00BB430F" w:rsidRDefault="00BB430F" w:rsidP="0062584B">
      <w:pPr>
        <w:spacing w:line="360" w:lineRule="auto"/>
        <w:ind w:firstLine="567"/>
        <w:jc w:val="both"/>
        <w:rPr>
          <w:kern w:val="32"/>
          <w:lang w:val="ro-RO"/>
        </w:rPr>
      </w:pPr>
      <w:r w:rsidRPr="00BB430F">
        <w:rPr>
          <w:lang w:val="ro-RO"/>
        </w:rPr>
        <w:t xml:space="preserve">Psihologia este orientată spre cunoaşterea fenomenelor psihice </w:t>
      </w:r>
      <w:r w:rsidRPr="00BB430F">
        <w:rPr>
          <w:rFonts w:ascii="Palatino Linotype" w:hAnsi="Palatino Linotype"/>
          <w:lang w:val="ro-RO"/>
        </w:rPr>
        <w:t>ș</w:t>
      </w:r>
      <w:r w:rsidRPr="00BB430F">
        <w:rPr>
          <w:lang w:val="ro-RO"/>
        </w:rPr>
        <w:t>i impactul acestora asupra activită</w:t>
      </w:r>
      <w:r w:rsidRPr="00BB430F">
        <w:rPr>
          <w:rFonts w:ascii="Palatino Linotype" w:hAnsi="Palatino Linotype"/>
          <w:lang w:val="ro-RO"/>
        </w:rPr>
        <w:t>ț</w:t>
      </w:r>
      <w:r w:rsidRPr="00BB430F">
        <w:rPr>
          <w:lang w:val="ro-RO"/>
        </w:rPr>
        <w:t>ii umane.</w:t>
      </w:r>
      <w:r w:rsidR="0062584B">
        <w:rPr>
          <w:lang w:val="ro-RO"/>
        </w:rPr>
        <w:t xml:space="preserve"> „</w:t>
      </w:r>
      <w:r w:rsidRPr="00BB430F">
        <w:rPr>
          <w:kern w:val="32"/>
          <w:lang w:val="ro-RO"/>
        </w:rPr>
        <w:t>A înţelege omul pentru a-i sprijini devenirea, iată adevărata menire a Psihologiei”.</w:t>
      </w:r>
      <w:r w:rsidR="0062584B">
        <w:rPr>
          <w:kern w:val="32"/>
          <w:lang w:val="ro-RO"/>
        </w:rPr>
        <w:t xml:space="preserve"> </w:t>
      </w:r>
      <w:r w:rsidRPr="00BB430F">
        <w:rPr>
          <w:kern w:val="32"/>
          <w:lang w:val="ro-RO"/>
        </w:rPr>
        <w:t>Acest lucru devine posibil odată cu însuşirea conceptelor fundamentale din psihologie.</w:t>
      </w:r>
      <w:r w:rsidR="0062584B">
        <w:rPr>
          <w:kern w:val="32"/>
          <w:lang w:val="ro-RO"/>
        </w:rPr>
        <w:t xml:space="preserve"> </w:t>
      </w:r>
      <w:r w:rsidRPr="00BB430F">
        <w:rPr>
          <w:kern w:val="32"/>
          <w:lang w:val="ro-RO"/>
        </w:rPr>
        <w:t>Prin intermediul discipline</w:t>
      </w:r>
      <w:r w:rsidR="0062584B">
        <w:rPr>
          <w:kern w:val="32"/>
          <w:lang w:val="ro-RO"/>
        </w:rPr>
        <w:t xml:space="preserve">i </w:t>
      </w:r>
      <w:r w:rsidR="0062584B" w:rsidRPr="0062584B">
        <w:rPr>
          <w:i/>
          <w:kern w:val="32"/>
          <w:lang w:val="ro-RO"/>
        </w:rPr>
        <w:t>Psihologia proceselor cognitive</w:t>
      </w:r>
      <w:r w:rsidR="0062584B">
        <w:rPr>
          <w:kern w:val="32"/>
          <w:lang w:val="ro-RO"/>
        </w:rPr>
        <w:t xml:space="preserve">, </w:t>
      </w:r>
      <w:r w:rsidRPr="00BB430F">
        <w:rPr>
          <w:kern w:val="32"/>
          <w:lang w:val="ro-RO"/>
        </w:rPr>
        <w:t>studenţii pot învăţa care sunt procesele psihice ce stau la baza cunoaşterii. Ei</w:t>
      </w:r>
      <w:r>
        <w:rPr>
          <w:kern w:val="32"/>
          <w:lang w:val="ro-RO"/>
        </w:rPr>
        <w:t xml:space="preserve"> au posibilitatea să urmă</w:t>
      </w:r>
      <w:r w:rsidRPr="00BB430F">
        <w:rPr>
          <w:kern w:val="32"/>
          <w:lang w:val="ro-RO"/>
        </w:rPr>
        <w:t>rească dezvoltarea fenomenelor psihice at</w:t>
      </w:r>
      <w:r>
        <w:rPr>
          <w:kern w:val="32"/>
          <w:lang w:val="ro-RO"/>
        </w:rPr>
        <w:t>â</w:t>
      </w:r>
      <w:r w:rsidRPr="00BB430F">
        <w:rPr>
          <w:kern w:val="32"/>
          <w:lang w:val="ro-RO"/>
        </w:rPr>
        <w:t>t în plan filogenet</w:t>
      </w:r>
      <w:r>
        <w:rPr>
          <w:kern w:val="32"/>
          <w:lang w:val="ro-RO"/>
        </w:rPr>
        <w:t>ic, câ</w:t>
      </w:r>
      <w:r w:rsidRPr="00BB430F">
        <w:rPr>
          <w:kern w:val="32"/>
          <w:lang w:val="ro-RO"/>
        </w:rPr>
        <w:t>t şi ontogenetic. Acest curs</w:t>
      </w:r>
      <w:r w:rsidRPr="00BB430F">
        <w:rPr>
          <w:lang w:val="ro-RO"/>
        </w:rPr>
        <w:t xml:space="preserve"> facilitează cunoaşterea propriei personalităţi şi a personalităţii altora.</w:t>
      </w:r>
    </w:p>
    <w:p w:rsidR="00BB430F" w:rsidRPr="00BB430F" w:rsidRDefault="00BB430F" w:rsidP="00BB430F">
      <w:pPr>
        <w:spacing w:line="360" w:lineRule="auto"/>
        <w:ind w:firstLine="567"/>
        <w:jc w:val="both"/>
        <w:rPr>
          <w:lang w:val="ro-RO"/>
        </w:rPr>
      </w:pPr>
      <w:r w:rsidRPr="0062584B">
        <w:rPr>
          <w:i/>
          <w:lang w:val="ro-RO"/>
        </w:rPr>
        <w:t>Psihologia proceselor cognitive</w:t>
      </w:r>
      <w:r w:rsidRPr="00BB430F">
        <w:rPr>
          <w:lang w:val="ro-RO"/>
        </w:rPr>
        <w:t xml:space="preserve"> constituie alfabetul pentru însuşirea temeinică a celorlalte ramuri ale ştiinţei, în particular, a psihologiei dezvoltării şi a psihologiei personalităţii, pe care studenţii acestei specialităţi le vor studia ulterior. Cunoa</w:t>
      </w:r>
      <w:r w:rsidRPr="00BB430F">
        <w:rPr>
          <w:rFonts w:ascii="Palatino Linotype" w:hAnsi="Palatino Linotype"/>
          <w:lang w:val="ro-RO"/>
        </w:rPr>
        <w:t>ș</w:t>
      </w:r>
      <w:r w:rsidRPr="00BB430F">
        <w:rPr>
          <w:lang w:val="ro-RO"/>
        </w:rPr>
        <w:t xml:space="preserve">terea </w:t>
      </w:r>
      <w:r w:rsidRPr="00BB430F">
        <w:rPr>
          <w:rFonts w:ascii="Palatino Linotype" w:hAnsi="Palatino Linotype"/>
          <w:lang w:val="ro-RO"/>
        </w:rPr>
        <w:t>ș</w:t>
      </w:r>
      <w:r w:rsidRPr="00BB430F">
        <w:rPr>
          <w:lang w:val="ro-RO"/>
        </w:rPr>
        <w:t>tiin</w:t>
      </w:r>
      <w:r w:rsidRPr="00BB430F">
        <w:rPr>
          <w:rFonts w:ascii="Palatino Linotype" w:hAnsi="Palatino Linotype"/>
          <w:lang w:val="ro-RO"/>
        </w:rPr>
        <w:t>ț</w:t>
      </w:r>
      <w:r w:rsidRPr="00BB430F">
        <w:rPr>
          <w:lang w:val="ro-RO"/>
        </w:rPr>
        <w:t>ifică a fundamentelor psihologiei este inevitabilă pentru studen</w:t>
      </w:r>
      <w:r w:rsidRPr="00BB430F">
        <w:rPr>
          <w:rFonts w:ascii="Palatino Linotype" w:hAnsi="Palatino Linotype"/>
          <w:lang w:val="ro-RO"/>
        </w:rPr>
        <w:t>ț</w:t>
      </w:r>
      <w:r w:rsidRPr="00BB430F">
        <w:rPr>
          <w:lang w:val="ro-RO"/>
        </w:rPr>
        <w:t>ii facultăţii de psihologie.</w:t>
      </w:r>
    </w:p>
    <w:p w:rsidR="00BB430F" w:rsidRPr="00BB430F" w:rsidRDefault="00BB430F" w:rsidP="00BB430F">
      <w:pPr>
        <w:spacing w:line="360" w:lineRule="auto"/>
        <w:ind w:firstLine="567"/>
        <w:jc w:val="both"/>
        <w:rPr>
          <w:lang w:val="ro-RO"/>
        </w:rPr>
      </w:pPr>
      <w:r w:rsidRPr="00BB430F">
        <w:rPr>
          <w:lang w:val="ro-RO"/>
        </w:rPr>
        <w:t>Cuno</w:t>
      </w:r>
      <w:r w:rsidRPr="00BB430F">
        <w:rPr>
          <w:rFonts w:ascii="Palatino Linotype" w:hAnsi="Palatino Linotype"/>
          <w:lang w:val="ro-RO"/>
        </w:rPr>
        <w:t>ș</w:t>
      </w:r>
      <w:r w:rsidRPr="00BB430F">
        <w:rPr>
          <w:lang w:val="ro-RO"/>
        </w:rPr>
        <w:t>tin</w:t>
      </w:r>
      <w:r w:rsidRPr="00BB430F">
        <w:rPr>
          <w:rFonts w:ascii="Palatino Linotype" w:hAnsi="Palatino Linotype"/>
          <w:lang w:val="ro-RO"/>
        </w:rPr>
        <w:t>ț</w:t>
      </w:r>
      <w:r w:rsidRPr="00BB430F">
        <w:rPr>
          <w:lang w:val="ro-RO"/>
        </w:rPr>
        <w:t>ele care se cuprind în cadrul psihologiei proceselor cognitive</w:t>
      </w:r>
      <w:r w:rsidR="0062584B">
        <w:rPr>
          <w:lang w:val="ro-RO"/>
        </w:rPr>
        <w:t xml:space="preserve"> </w:t>
      </w:r>
      <w:r w:rsidRPr="00BB430F">
        <w:rPr>
          <w:lang w:val="ro-RO"/>
        </w:rPr>
        <w:t>vor ajuta viitorilor speciali</w:t>
      </w:r>
      <w:r w:rsidRPr="00BB430F">
        <w:rPr>
          <w:rFonts w:ascii="Palatino Linotype" w:hAnsi="Palatino Linotype"/>
          <w:lang w:val="ro-RO"/>
        </w:rPr>
        <w:t>ș</w:t>
      </w:r>
      <w:r w:rsidRPr="00BB430F">
        <w:rPr>
          <w:lang w:val="ro-RO"/>
        </w:rPr>
        <w:t>ti în identificarea particularită</w:t>
      </w:r>
      <w:r w:rsidRPr="00BB430F">
        <w:rPr>
          <w:rFonts w:ascii="Palatino Linotype" w:hAnsi="Palatino Linotype"/>
          <w:lang w:val="ro-RO"/>
        </w:rPr>
        <w:t>ț</w:t>
      </w:r>
      <w:r w:rsidRPr="00BB430F">
        <w:rPr>
          <w:lang w:val="ro-RO"/>
        </w:rPr>
        <w:t>ilor psihice individuale, în caracterizarea psihologică a individului, definirea problemelor de natură psihologică, elaborarea solu</w:t>
      </w:r>
      <w:r w:rsidRPr="00BB430F">
        <w:rPr>
          <w:rFonts w:ascii="Palatino Linotype" w:hAnsi="Palatino Linotype"/>
          <w:lang w:val="ro-RO"/>
        </w:rPr>
        <w:t>ț</w:t>
      </w:r>
      <w:r w:rsidRPr="00BB430F">
        <w:rPr>
          <w:lang w:val="ro-RO"/>
        </w:rPr>
        <w:t>iilor creative în contextul situa</w:t>
      </w:r>
      <w:r w:rsidRPr="00BB430F">
        <w:rPr>
          <w:rFonts w:ascii="Palatino Linotype" w:hAnsi="Palatino Linotype"/>
          <w:lang w:val="ro-RO"/>
        </w:rPr>
        <w:t>ț</w:t>
      </w:r>
      <w:r w:rsidRPr="00BB430F">
        <w:rPr>
          <w:lang w:val="ro-RO"/>
        </w:rPr>
        <w:t>iei concrete etc.</w:t>
      </w:r>
    </w:p>
    <w:p w:rsidR="00BB430F" w:rsidRPr="00BB430F" w:rsidRDefault="00BB430F" w:rsidP="00BB430F">
      <w:pPr>
        <w:spacing w:line="360" w:lineRule="auto"/>
        <w:ind w:firstLine="567"/>
        <w:jc w:val="both"/>
        <w:rPr>
          <w:lang w:val="ro-RO"/>
        </w:rPr>
      </w:pPr>
      <w:r>
        <w:rPr>
          <w:lang w:val="ro-RO"/>
        </w:rPr>
        <w:t>Curriculum</w:t>
      </w:r>
      <w:r w:rsidRPr="00BB430F">
        <w:rPr>
          <w:lang w:val="ro-RO"/>
        </w:rPr>
        <w:t xml:space="preserve"> de faţă se adresează noilor genera</w:t>
      </w:r>
      <w:r w:rsidRPr="00BB430F">
        <w:rPr>
          <w:rFonts w:ascii="Palatino Linotype" w:hAnsi="Palatino Linotype"/>
          <w:lang w:val="ro-RO"/>
        </w:rPr>
        <w:t>ț</w:t>
      </w:r>
      <w:r w:rsidRPr="00BB430F">
        <w:rPr>
          <w:lang w:val="ro-RO"/>
        </w:rPr>
        <w:t>ii de psihologi care î</w:t>
      </w:r>
      <w:r w:rsidRPr="00BB430F">
        <w:rPr>
          <w:rFonts w:ascii="Palatino Linotype" w:hAnsi="Palatino Linotype"/>
          <w:lang w:val="ro-RO"/>
        </w:rPr>
        <w:t>ș</w:t>
      </w:r>
      <w:r w:rsidRPr="00BB430F">
        <w:rPr>
          <w:lang w:val="ro-RO"/>
        </w:rPr>
        <w:t>i construiesc cariera în domeniul psihologiei</w:t>
      </w:r>
      <w:r w:rsidR="0062584B">
        <w:rPr>
          <w:lang w:val="ro-RO"/>
        </w:rPr>
        <w:t>,</w:t>
      </w:r>
      <w:r w:rsidRPr="00BB430F">
        <w:rPr>
          <w:lang w:val="ro-RO"/>
        </w:rPr>
        <w:t xml:space="preserve"> în speran</w:t>
      </w:r>
      <w:r w:rsidRPr="00BB430F">
        <w:rPr>
          <w:rFonts w:ascii="Palatino Linotype" w:hAnsi="Palatino Linotype"/>
          <w:lang w:val="ro-RO"/>
        </w:rPr>
        <w:t>ț</w:t>
      </w:r>
      <w:r w:rsidRPr="00BB430F">
        <w:rPr>
          <w:lang w:val="ro-RO"/>
        </w:rPr>
        <w:t xml:space="preserve">a că le oferă un sprijin în proiectarea </w:t>
      </w:r>
      <w:r w:rsidRPr="00BB430F">
        <w:rPr>
          <w:rFonts w:ascii="Palatino Linotype" w:hAnsi="Palatino Linotype"/>
          <w:lang w:val="ro-RO"/>
        </w:rPr>
        <w:t>ș</w:t>
      </w:r>
      <w:r w:rsidRPr="00BB430F">
        <w:rPr>
          <w:lang w:val="ro-RO"/>
        </w:rPr>
        <w:t>i implementarea interven</w:t>
      </w:r>
      <w:r w:rsidRPr="00BB430F">
        <w:rPr>
          <w:rFonts w:ascii="Palatino Linotype" w:hAnsi="Palatino Linotype"/>
          <w:lang w:val="ro-RO"/>
        </w:rPr>
        <w:t>ț</w:t>
      </w:r>
      <w:r w:rsidRPr="00BB430F">
        <w:rPr>
          <w:lang w:val="ro-RO"/>
        </w:rPr>
        <w:t>iilor de natură psihologică. De asemenea poate fi utilizat ca instrument de sensibilizare în privin</w:t>
      </w:r>
      <w:r w:rsidRPr="00BB430F">
        <w:rPr>
          <w:rFonts w:ascii="Palatino Linotype" w:hAnsi="Palatino Linotype"/>
          <w:lang w:val="ro-RO"/>
        </w:rPr>
        <w:t>ț</w:t>
      </w:r>
      <w:r w:rsidRPr="00BB430F">
        <w:rPr>
          <w:lang w:val="ro-RO"/>
        </w:rPr>
        <w:t>a problematicii psiho-socio-pedagogice a mediului educa</w:t>
      </w:r>
      <w:r w:rsidRPr="00BB430F">
        <w:rPr>
          <w:rFonts w:ascii="Palatino Linotype" w:hAnsi="Palatino Linotype"/>
          <w:lang w:val="ro-RO"/>
        </w:rPr>
        <w:t>ț</w:t>
      </w:r>
      <w:r w:rsidRPr="00BB430F">
        <w:rPr>
          <w:lang w:val="ro-RO"/>
        </w:rPr>
        <w:t xml:space="preserve">ional </w:t>
      </w:r>
      <w:r w:rsidRPr="00BB430F">
        <w:rPr>
          <w:rFonts w:ascii="Palatino Linotype" w:hAnsi="Palatino Linotype"/>
          <w:lang w:val="ro-RO"/>
        </w:rPr>
        <w:t>ș</w:t>
      </w:r>
      <w:r w:rsidRPr="00BB430F">
        <w:rPr>
          <w:lang w:val="ro-RO"/>
        </w:rPr>
        <w:t>i, îndeosebi în privin</w:t>
      </w:r>
      <w:r w:rsidRPr="00BB430F">
        <w:rPr>
          <w:rFonts w:ascii="Palatino Linotype" w:hAnsi="Palatino Linotype"/>
          <w:lang w:val="ro-RO"/>
        </w:rPr>
        <w:t>ț</w:t>
      </w:r>
      <w:r w:rsidRPr="00BB430F">
        <w:rPr>
          <w:lang w:val="ro-RO"/>
        </w:rPr>
        <w:t>a for</w:t>
      </w:r>
      <w:r w:rsidRPr="00BB430F">
        <w:rPr>
          <w:rFonts w:ascii="Palatino Linotype" w:hAnsi="Palatino Linotype"/>
          <w:lang w:val="ro-RO"/>
        </w:rPr>
        <w:t>ț</w:t>
      </w:r>
      <w:r w:rsidRPr="00BB430F">
        <w:rPr>
          <w:lang w:val="ro-RO"/>
        </w:rPr>
        <w:t>ei creatoare a echipelor pluridisciplinare de interven</w:t>
      </w:r>
      <w:r w:rsidRPr="00BB430F">
        <w:rPr>
          <w:rFonts w:ascii="Palatino Linotype" w:hAnsi="Palatino Linotype"/>
          <w:lang w:val="ro-RO"/>
        </w:rPr>
        <w:t>ț</w:t>
      </w:r>
      <w:r w:rsidRPr="00BB430F">
        <w:rPr>
          <w:lang w:val="ro-RO"/>
        </w:rPr>
        <w:t>ie educa</w:t>
      </w:r>
      <w:r w:rsidRPr="00BB430F">
        <w:rPr>
          <w:rFonts w:ascii="Palatino Linotype" w:hAnsi="Palatino Linotype"/>
          <w:lang w:val="ro-RO"/>
        </w:rPr>
        <w:t>ț</w:t>
      </w:r>
      <w:r w:rsidRPr="00BB430F">
        <w:rPr>
          <w:lang w:val="ro-RO"/>
        </w:rPr>
        <w:t>ională.</w:t>
      </w:r>
    </w:p>
    <w:p w:rsidR="00BB430F" w:rsidRDefault="00BB430F" w:rsidP="00BB430F">
      <w:pPr>
        <w:ind w:left="-284"/>
        <w:jc w:val="both"/>
        <w:rPr>
          <w:b/>
          <w:color w:val="000000"/>
          <w:szCs w:val="24"/>
          <w:lang w:val="ro-MO"/>
        </w:rPr>
      </w:pPr>
    </w:p>
    <w:p w:rsidR="00BB430F" w:rsidRPr="00BB430F" w:rsidRDefault="0062584B" w:rsidP="00BB430F">
      <w:pPr>
        <w:shd w:val="clear" w:color="auto" w:fill="BFBFBF"/>
        <w:ind w:left="-426"/>
        <w:rPr>
          <w:b/>
          <w:noProof/>
          <w:szCs w:val="24"/>
          <w:lang w:val="ro-RO"/>
        </w:rPr>
      </w:pPr>
      <w:r>
        <w:rPr>
          <w:b/>
          <w:color w:val="000000"/>
          <w:szCs w:val="24"/>
          <w:lang w:val="ro-RO"/>
        </w:rPr>
        <w:t>I</w:t>
      </w:r>
      <w:r w:rsidR="00BB430F" w:rsidRPr="00BB430F">
        <w:rPr>
          <w:b/>
          <w:color w:val="000000"/>
          <w:szCs w:val="24"/>
          <w:lang w:val="ro-RO"/>
        </w:rPr>
        <w:t>.</w:t>
      </w:r>
      <w:r>
        <w:rPr>
          <w:b/>
          <w:color w:val="000000"/>
          <w:szCs w:val="24"/>
          <w:lang w:val="ro-RO"/>
        </w:rPr>
        <w:t xml:space="preserve"> </w:t>
      </w:r>
      <w:r w:rsidR="00BB430F" w:rsidRPr="00BB430F">
        <w:rPr>
          <w:b/>
          <w:color w:val="000000"/>
          <w:szCs w:val="24"/>
          <w:lang w:val="ro-RO"/>
        </w:rPr>
        <w:t xml:space="preserve">ADMINISTRAREA DISCIPLINEI </w:t>
      </w:r>
    </w:p>
    <w:p w:rsidR="00BB430F" w:rsidRPr="00BB430F" w:rsidRDefault="00235511" w:rsidP="00BB430F">
      <w:pPr>
        <w:shd w:val="clear" w:color="auto" w:fill="BFBFBF"/>
        <w:ind w:left="-426"/>
        <w:rPr>
          <w:b/>
          <w:szCs w:val="24"/>
          <w:lang w:val="ro-RO"/>
        </w:rPr>
      </w:pPr>
      <w:r w:rsidRPr="00235511">
        <w:rPr>
          <w:b/>
          <w:szCs w:val="24"/>
          <w:lang w:val="ro-RO"/>
        </w:rPr>
        <w:pict>
          <v:rect id="_x0000_i1027" style="width:425.25pt;height:3pt" o:hralign="center" o:hrstd="t" o:hrnoshade="t" o:hr="t" fillcolor="#002060" stroked="f"/>
        </w:pict>
      </w:r>
    </w:p>
    <w:p w:rsidR="00BB430F" w:rsidRPr="00BB430F" w:rsidRDefault="00BB430F" w:rsidP="00BB430F">
      <w:pPr>
        <w:rPr>
          <w:b/>
          <w:color w:val="000000"/>
          <w:szCs w:val="24"/>
          <w:lang w:val="ro-RO"/>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389"/>
        <w:gridCol w:w="1883"/>
        <w:gridCol w:w="567"/>
        <w:gridCol w:w="851"/>
        <w:gridCol w:w="567"/>
        <w:gridCol w:w="708"/>
        <w:gridCol w:w="567"/>
        <w:gridCol w:w="993"/>
        <w:gridCol w:w="567"/>
        <w:gridCol w:w="850"/>
      </w:tblGrid>
      <w:tr w:rsidR="00BB430F" w:rsidRPr="00BB430F" w:rsidTr="0062584B">
        <w:trPr>
          <w:cantSplit/>
          <w:trHeight w:val="300"/>
        </w:trPr>
        <w:tc>
          <w:tcPr>
            <w:tcW w:w="1548" w:type="dxa"/>
            <w:vMerge w:val="restart"/>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bCs/>
                <w:szCs w:val="24"/>
                <w:lang w:val="ro-RO"/>
              </w:rPr>
            </w:pPr>
            <w:r w:rsidRPr="00BB430F">
              <w:rPr>
                <w:b/>
                <w:bCs/>
                <w:szCs w:val="24"/>
                <w:lang w:val="ro-RO"/>
              </w:rPr>
              <w:t>Codul disciplinei</w:t>
            </w:r>
          </w:p>
          <w:p w:rsidR="00BB430F" w:rsidRPr="00BB430F" w:rsidRDefault="00BB430F" w:rsidP="0062584B">
            <w:pPr>
              <w:jc w:val="center"/>
              <w:rPr>
                <w:b/>
                <w:color w:val="000000"/>
                <w:szCs w:val="24"/>
                <w:lang w:val="ro-RO"/>
              </w:rPr>
            </w:pPr>
            <w:r w:rsidRPr="00BB430F">
              <w:rPr>
                <w:b/>
                <w:bCs/>
                <w:szCs w:val="24"/>
                <w:lang w:val="ro-RO"/>
              </w:rPr>
              <w:t>din planul de studii</w:t>
            </w:r>
          </w:p>
        </w:tc>
        <w:tc>
          <w:tcPr>
            <w:tcW w:w="1389" w:type="dxa"/>
            <w:vMerge w:val="restart"/>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bCs/>
                <w:szCs w:val="24"/>
                <w:lang w:val="ro-RO"/>
              </w:rPr>
              <w:t>Denumirea disciplinei</w:t>
            </w:r>
          </w:p>
        </w:tc>
        <w:tc>
          <w:tcPr>
            <w:tcW w:w="1883" w:type="dxa"/>
            <w:vMerge w:val="restart"/>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bCs/>
                <w:szCs w:val="24"/>
                <w:lang w:val="ro-RO"/>
              </w:rPr>
              <w:t xml:space="preserve">Responsabil de disciplină </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B430F" w:rsidRPr="00BB430F" w:rsidRDefault="00BB430F" w:rsidP="0062584B">
            <w:pPr>
              <w:ind w:left="113" w:right="113"/>
              <w:jc w:val="center"/>
              <w:rPr>
                <w:b/>
                <w:color w:val="000000"/>
                <w:szCs w:val="24"/>
                <w:lang w:val="ro-RO"/>
              </w:rPr>
            </w:pPr>
            <w:r w:rsidRPr="00BB430F">
              <w:rPr>
                <w:b/>
                <w:color w:val="000000"/>
                <w:szCs w:val="24"/>
                <w:lang w:val="ro-RO"/>
              </w:rPr>
              <w:t>Semestrul</w:t>
            </w:r>
          </w:p>
        </w:tc>
        <w:tc>
          <w:tcPr>
            <w:tcW w:w="3686" w:type="dxa"/>
            <w:gridSpan w:val="5"/>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Total ore</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B430F" w:rsidRPr="00BB430F" w:rsidRDefault="00BB430F" w:rsidP="0062584B">
            <w:pPr>
              <w:ind w:left="113" w:right="113"/>
              <w:jc w:val="center"/>
              <w:rPr>
                <w:b/>
                <w:color w:val="000000"/>
                <w:szCs w:val="24"/>
                <w:lang w:val="ro-RO"/>
              </w:rPr>
            </w:pPr>
            <w:r w:rsidRPr="00BB430F">
              <w:rPr>
                <w:b/>
                <w:bCs/>
                <w:szCs w:val="24"/>
                <w:lang w:val="ro-RO"/>
              </w:rPr>
              <w:t>Evaluarea</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BB430F" w:rsidRPr="00BB430F" w:rsidRDefault="00BB430F" w:rsidP="0062584B">
            <w:pPr>
              <w:ind w:left="113" w:right="113"/>
              <w:jc w:val="center"/>
              <w:rPr>
                <w:b/>
                <w:bCs/>
                <w:szCs w:val="24"/>
                <w:lang w:val="ro-RO"/>
              </w:rPr>
            </w:pPr>
            <w:r w:rsidRPr="00BB430F">
              <w:rPr>
                <w:b/>
                <w:bCs/>
                <w:szCs w:val="24"/>
                <w:lang w:val="ro-RO"/>
              </w:rPr>
              <w:t>Nr. de</w:t>
            </w:r>
          </w:p>
          <w:p w:rsidR="00BB430F" w:rsidRPr="00BB430F" w:rsidRDefault="00BB430F" w:rsidP="0062584B">
            <w:pPr>
              <w:ind w:left="113" w:right="113"/>
              <w:jc w:val="center"/>
              <w:rPr>
                <w:b/>
                <w:color w:val="000000"/>
                <w:szCs w:val="24"/>
                <w:lang w:val="ro-RO"/>
              </w:rPr>
            </w:pPr>
            <w:r w:rsidRPr="00BB430F">
              <w:rPr>
                <w:b/>
                <w:bCs/>
                <w:szCs w:val="24"/>
                <w:lang w:val="ro-RO"/>
              </w:rPr>
              <w:t>credite</w:t>
            </w:r>
          </w:p>
        </w:tc>
      </w:tr>
      <w:tr w:rsidR="00BB430F" w:rsidRPr="00BB430F" w:rsidTr="0062584B">
        <w:trPr>
          <w:cantSplit/>
          <w:trHeight w:val="540"/>
        </w:trPr>
        <w:tc>
          <w:tcPr>
            <w:tcW w:w="1548"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BB430F" w:rsidRPr="00BB430F" w:rsidRDefault="00BB430F" w:rsidP="0062584B">
            <w:pPr>
              <w:ind w:left="113" w:right="113"/>
              <w:jc w:val="center"/>
              <w:rPr>
                <w:b/>
                <w:color w:val="000000"/>
                <w:szCs w:val="24"/>
                <w:lang w:val="ro-RO"/>
              </w:rPr>
            </w:pPr>
            <w:r w:rsidRPr="00BB430F">
              <w:rPr>
                <w:b/>
                <w:bCs/>
                <w:szCs w:val="24"/>
                <w:lang w:val="ro-RO"/>
              </w:rPr>
              <w:t>Total</w:t>
            </w:r>
          </w:p>
        </w:tc>
        <w:tc>
          <w:tcPr>
            <w:tcW w:w="2835" w:type="dxa"/>
            <w:gridSpan w:val="4"/>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inclusiv</w:t>
            </w:r>
          </w:p>
        </w:tc>
        <w:tc>
          <w:tcPr>
            <w:tcW w:w="567"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r>
      <w:tr w:rsidR="00BB430F" w:rsidRPr="00BB430F" w:rsidTr="0062584B">
        <w:trPr>
          <w:cantSplit/>
          <w:trHeight w:val="480"/>
        </w:trPr>
        <w:tc>
          <w:tcPr>
            <w:tcW w:w="1548"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C</w:t>
            </w:r>
          </w:p>
        </w:tc>
        <w:tc>
          <w:tcPr>
            <w:tcW w:w="708"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S</w:t>
            </w:r>
          </w:p>
        </w:tc>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L</w:t>
            </w:r>
          </w:p>
        </w:tc>
        <w:tc>
          <w:tcPr>
            <w:tcW w:w="993"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LI</w:t>
            </w:r>
          </w:p>
        </w:tc>
        <w:tc>
          <w:tcPr>
            <w:tcW w:w="567"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r>
      <w:tr w:rsidR="00BB430F" w:rsidRPr="00BB430F" w:rsidTr="0062584B">
        <w:trPr>
          <w:trHeight w:val="785"/>
        </w:trPr>
        <w:tc>
          <w:tcPr>
            <w:tcW w:w="1548" w:type="dxa"/>
            <w:tcBorders>
              <w:top w:val="single" w:sz="4" w:space="0" w:color="auto"/>
              <w:left w:val="single" w:sz="4" w:space="0" w:color="auto"/>
              <w:bottom w:val="single" w:sz="4" w:space="0" w:color="auto"/>
              <w:right w:val="single" w:sz="4" w:space="0" w:color="auto"/>
            </w:tcBorders>
          </w:tcPr>
          <w:p w:rsidR="00BB430F" w:rsidRPr="00104E2C" w:rsidRDefault="00BB430F" w:rsidP="00BB430F">
            <w:pPr>
              <w:pStyle w:val="ad"/>
              <w:jc w:val="center"/>
              <w:rPr>
                <w:b/>
                <w:szCs w:val="24"/>
              </w:rPr>
            </w:pPr>
            <w:r w:rsidRPr="00104E2C">
              <w:rPr>
                <w:b/>
                <w:szCs w:val="24"/>
              </w:rPr>
              <w:t>F.01 O.003</w:t>
            </w:r>
          </w:p>
          <w:p w:rsidR="00BB430F" w:rsidRPr="00BB430F" w:rsidRDefault="00BB430F" w:rsidP="0062584B">
            <w:pPr>
              <w:jc w:val="center"/>
              <w:rPr>
                <w:b/>
                <w:color w:val="FF0000"/>
                <w:szCs w:val="24"/>
                <w:lang w:val="ro-RO"/>
              </w:rPr>
            </w:pPr>
          </w:p>
        </w:tc>
        <w:tc>
          <w:tcPr>
            <w:tcW w:w="1389" w:type="dxa"/>
            <w:tcBorders>
              <w:top w:val="single" w:sz="4" w:space="0" w:color="auto"/>
              <w:left w:val="single" w:sz="4" w:space="0" w:color="auto"/>
              <w:bottom w:val="single" w:sz="4" w:space="0" w:color="auto"/>
              <w:right w:val="single" w:sz="4" w:space="0" w:color="auto"/>
            </w:tcBorders>
          </w:tcPr>
          <w:p w:rsidR="00BB430F" w:rsidRPr="00BB430F" w:rsidRDefault="00BB430F" w:rsidP="00BB430F">
            <w:pPr>
              <w:jc w:val="center"/>
              <w:rPr>
                <w:b/>
                <w:color w:val="000000"/>
                <w:szCs w:val="24"/>
                <w:lang w:val="ro-RO"/>
              </w:rPr>
            </w:pPr>
            <w:r w:rsidRPr="00BB430F">
              <w:rPr>
                <w:b/>
                <w:color w:val="000000"/>
                <w:szCs w:val="24"/>
                <w:lang w:val="ro-RO"/>
              </w:rPr>
              <w:t>Psihologia proceselor cognitive</w:t>
            </w:r>
          </w:p>
        </w:tc>
        <w:tc>
          <w:tcPr>
            <w:tcW w:w="1883"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rPr>
                <w:b/>
                <w:color w:val="000000"/>
                <w:szCs w:val="24"/>
                <w:lang w:val="ro-RO"/>
              </w:rPr>
            </w:pPr>
            <w:r w:rsidRPr="00BB430F">
              <w:rPr>
                <w:b/>
                <w:color w:val="000000"/>
                <w:szCs w:val="24"/>
                <w:lang w:val="ro-RO"/>
              </w:rPr>
              <w:t>Ana Tarnovschi,</w:t>
            </w:r>
          </w:p>
          <w:p w:rsidR="00BB430F" w:rsidRPr="00BB430F" w:rsidRDefault="00BB430F" w:rsidP="0062584B">
            <w:pPr>
              <w:rPr>
                <w:b/>
                <w:szCs w:val="24"/>
                <w:lang w:val="ro-RO"/>
              </w:rPr>
            </w:pPr>
            <w:r w:rsidRPr="00BB430F">
              <w:rPr>
                <w:b/>
                <w:color w:val="000000"/>
                <w:szCs w:val="24"/>
                <w:lang w:val="ro-RO"/>
              </w:rPr>
              <w:t>lector univ.</w:t>
            </w:r>
          </w:p>
        </w:tc>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I</w:t>
            </w:r>
          </w:p>
        </w:tc>
        <w:tc>
          <w:tcPr>
            <w:tcW w:w="851" w:type="dxa"/>
            <w:tcBorders>
              <w:top w:val="single" w:sz="4" w:space="0" w:color="auto"/>
              <w:left w:val="single" w:sz="4" w:space="0" w:color="auto"/>
              <w:bottom w:val="single" w:sz="4" w:space="0" w:color="auto"/>
              <w:right w:val="single" w:sz="4" w:space="0" w:color="auto"/>
            </w:tcBorders>
          </w:tcPr>
          <w:p w:rsidR="00BB430F" w:rsidRPr="00BB430F" w:rsidRDefault="00BB430F" w:rsidP="00BB430F">
            <w:pPr>
              <w:jc w:val="center"/>
              <w:rPr>
                <w:b/>
                <w:color w:val="000000"/>
                <w:szCs w:val="24"/>
                <w:lang w:val="ro-RO"/>
              </w:rPr>
            </w:pPr>
            <w:r w:rsidRPr="00BB430F">
              <w:rPr>
                <w:b/>
                <w:color w:val="000000"/>
                <w:szCs w:val="24"/>
                <w:lang w:val="ro-RO"/>
              </w:rPr>
              <w:t>180</w:t>
            </w:r>
          </w:p>
        </w:tc>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45</w:t>
            </w:r>
          </w:p>
        </w:tc>
        <w:tc>
          <w:tcPr>
            <w:tcW w:w="708"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45</w:t>
            </w:r>
          </w:p>
        </w:tc>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p>
        </w:tc>
        <w:tc>
          <w:tcPr>
            <w:tcW w:w="993"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90</w:t>
            </w:r>
          </w:p>
        </w:tc>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E</w:t>
            </w:r>
          </w:p>
        </w:tc>
        <w:tc>
          <w:tcPr>
            <w:tcW w:w="850"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6</w:t>
            </w:r>
          </w:p>
        </w:tc>
      </w:tr>
    </w:tbl>
    <w:p w:rsidR="00BB430F" w:rsidRPr="00BB430F" w:rsidRDefault="00BB430F" w:rsidP="00BB430F">
      <w:pPr>
        <w:jc w:val="center"/>
        <w:rPr>
          <w:b/>
          <w:color w:val="000000"/>
          <w:szCs w:val="24"/>
          <w:lang w:val="ro-RO"/>
        </w:rPr>
      </w:pPr>
    </w:p>
    <w:p w:rsidR="00DF0F2D" w:rsidRPr="000A7CFB" w:rsidRDefault="00235511" w:rsidP="00DF0F2D">
      <w:pPr>
        <w:shd w:val="clear" w:color="auto" w:fill="BFBFBF"/>
        <w:ind w:left="-426"/>
        <w:rPr>
          <w:b/>
          <w:noProof/>
          <w:szCs w:val="24"/>
          <w:lang w:val="ro-RO"/>
        </w:rPr>
      </w:pPr>
      <w:r w:rsidRPr="00235511">
        <w:rPr>
          <w:b/>
          <w:szCs w:val="24"/>
          <w:lang w:val="ro-RO"/>
        </w:rPr>
        <w:lastRenderedPageBreak/>
        <w:pict>
          <v:rect id="_x0000_i1028" style="width:425.25pt;height:3pt" o:hralign="center" o:hrstd="t" o:hrnoshade="t" o:hr="t" fillcolor="#002060" stroked="f"/>
        </w:pict>
      </w:r>
      <w:r w:rsidR="00DF0F2D">
        <w:rPr>
          <w:b/>
          <w:szCs w:val="24"/>
          <w:lang w:val="ro-RO"/>
        </w:rPr>
        <w:t>I</w:t>
      </w:r>
      <w:r w:rsidR="00DF0F2D" w:rsidRPr="000A7CFB">
        <w:rPr>
          <w:b/>
          <w:color w:val="000000"/>
          <w:szCs w:val="24"/>
          <w:lang w:val="ro-RO"/>
        </w:rPr>
        <w:t>I.</w:t>
      </w:r>
      <w:r w:rsidR="00DF0F2D">
        <w:rPr>
          <w:b/>
          <w:color w:val="000000"/>
          <w:szCs w:val="24"/>
          <w:lang w:val="ro-RO"/>
        </w:rPr>
        <w:t xml:space="preserve"> TEMATICA ȘI REPARTIZAREA ORIENTATIVĂ A ORELOR</w:t>
      </w:r>
      <w:r w:rsidR="00DF0F2D" w:rsidRPr="000A7CFB">
        <w:rPr>
          <w:b/>
          <w:color w:val="000000"/>
          <w:szCs w:val="24"/>
          <w:lang w:val="ro-RO"/>
        </w:rPr>
        <w:t xml:space="preserve"> </w:t>
      </w:r>
    </w:p>
    <w:p w:rsidR="00DF0F2D" w:rsidRPr="000A7CFB" w:rsidRDefault="00235511" w:rsidP="00DF0F2D">
      <w:pPr>
        <w:shd w:val="clear" w:color="auto" w:fill="BFBFBF"/>
        <w:ind w:left="-426"/>
        <w:rPr>
          <w:b/>
          <w:szCs w:val="24"/>
          <w:lang w:val="ro-RO"/>
        </w:rPr>
      </w:pPr>
      <w:r w:rsidRPr="00235511">
        <w:rPr>
          <w:b/>
          <w:szCs w:val="24"/>
          <w:lang w:val="ro-RO"/>
        </w:rPr>
        <w:pict>
          <v:rect id="_x0000_i1029" style="width:425.25pt;height:3pt" o:hralign="center" o:hrstd="t" o:hrnoshade="t" o:hr="t" fillcolor="#002060" stroked="f"/>
        </w:pict>
      </w:r>
    </w:p>
    <w:p w:rsidR="00DF0F2D" w:rsidRDefault="00DF0F2D" w:rsidP="00BB430F">
      <w:pPr>
        <w:jc w:val="center"/>
        <w:rPr>
          <w:b/>
          <w:bCs/>
          <w:color w:val="000000"/>
          <w:szCs w:val="24"/>
          <w:lang w:val="ro-RO"/>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63"/>
        <w:gridCol w:w="1155"/>
        <w:gridCol w:w="1091"/>
        <w:gridCol w:w="1614"/>
      </w:tblGrid>
      <w:tr w:rsidR="00BB430F" w:rsidRPr="00BB430F" w:rsidTr="0062584B">
        <w:trPr>
          <w:cantSplit/>
          <w:trHeight w:val="231"/>
        </w:trPr>
        <w:tc>
          <w:tcPr>
            <w:tcW w:w="567" w:type="dxa"/>
            <w:vMerge w:val="restart"/>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Nr. d/o</w:t>
            </w:r>
          </w:p>
        </w:tc>
        <w:tc>
          <w:tcPr>
            <w:tcW w:w="6063" w:type="dxa"/>
            <w:vMerge w:val="restart"/>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jc w:val="center"/>
              <w:rPr>
                <w:b/>
                <w:color w:val="000000"/>
                <w:szCs w:val="24"/>
                <w:lang w:val="ro-RO"/>
              </w:rPr>
            </w:pPr>
            <w:r w:rsidRPr="00BB430F">
              <w:rPr>
                <w:b/>
                <w:bCs/>
                <w:color w:val="000000"/>
                <w:szCs w:val="24"/>
                <w:lang w:val="ro-RO"/>
              </w:rPr>
              <w:t>Unităţi de conţinut</w:t>
            </w:r>
          </w:p>
        </w:tc>
        <w:tc>
          <w:tcPr>
            <w:tcW w:w="3860" w:type="dxa"/>
            <w:gridSpan w:val="3"/>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color w:val="000000"/>
                <w:szCs w:val="24"/>
                <w:lang w:val="ro-RO"/>
              </w:rPr>
            </w:pPr>
            <w:r w:rsidRPr="00BB430F">
              <w:rPr>
                <w:b/>
                <w:color w:val="000000"/>
                <w:szCs w:val="24"/>
                <w:lang w:val="ro-RO"/>
              </w:rPr>
              <w:t>Ore</w:t>
            </w:r>
          </w:p>
        </w:tc>
      </w:tr>
      <w:tr w:rsidR="00BB430F" w:rsidRPr="00BB430F" w:rsidTr="0062584B">
        <w:trPr>
          <w:cantSplit/>
          <w:trHeight w:val="150"/>
        </w:trPr>
        <w:tc>
          <w:tcPr>
            <w:tcW w:w="567"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6063" w:type="dxa"/>
            <w:vMerge/>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b/>
                <w:color w:val="000000"/>
                <w:szCs w:val="24"/>
                <w:lang w:val="ro-RO"/>
              </w:rPr>
            </w:pPr>
          </w:p>
        </w:tc>
        <w:tc>
          <w:tcPr>
            <w:tcW w:w="1155"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jc w:val="center"/>
              <w:rPr>
                <w:b/>
                <w:color w:val="000000"/>
                <w:szCs w:val="24"/>
                <w:lang w:val="ro-RO"/>
              </w:rPr>
            </w:pPr>
            <w:r w:rsidRPr="00BB430F">
              <w:rPr>
                <w:b/>
                <w:color w:val="000000"/>
                <w:szCs w:val="24"/>
                <w:lang w:val="ro-RO"/>
              </w:rPr>
              <w:t>Curs</w:t>
            </w:r>
          </w:p>
        </w:tc>
        <w:tc>
          <w:tcPr>
            <w:tcW w:w="1091"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jc w:val="center"/>
              <w:rPr>
                <w:b/>
                <w:color w:val="000000"/>
                <w:szCs w:val="24"/>
                <w:lang w:val="ro-RO"/>
              </w:rPr>
            </w:pPr>
            <w:r w:rsidRPr="00BB430F">
              <w:rPr>
                <w:b/>
                <w:color w:val="000000"/>
                <w:szCs w:val="24"/>
                <w:lang w:val="ro-RO"/>
              </w:rPr>
              <w:t>Semina</w:t>
            </w:r>
          </w:p>
          <w:p w:rsidR="00BB430F" w:rsidRPr="00BB430F" w:rsidRDefault="00BB430F" w:rsidP="0062584B">
            <w:pPr>
              <w:jc w:val="center"/>
              <w:rPr>
                <w:b/>
                <w:color w:val="000000"/>
                <w:szCs w:val="24"/>
                <w:lang w:val="ro-RO"/>
              </w:rPr>
            </w:pPr>
            <w:r w:rsidRPr="00BB430F">
              <w:rPr>
                <w:b/>
                <w:color w:val="000000"/>
                <w:szCs w:val="24"/>
                <w:lang w:val="ro-RO"/>
              </w:rPr>
              <w:t>rii</w:t>
            </w:r>
          </w:p>
        </w:tc>
        <w:tc>
          <w:tcPr>
            <w:tcW w:w="1614"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jc w:val="center"/>
              <w:rPr>
                <w:b/>
                <w:color w:val="000000"/>
                <w:szCs w:val="24"/>
                <w:lang w:val="ro-RO"/>
              </w:rPr>
            </w:pPr>
            <w:r w:rsidRPr="00BB430F">
              <w:rPr>
                <w:b/>
                <w:color w:val="000000"/>
                <w:szCs w:val="24"/>
                <w:lang w:val="ro-RO"/>
              </w:rPr>
              <w:t>Lucrul individual</w:t>
            </w:r>
          </w:p>
        </w:tc>
      </w:tr>
      <w:tr w:rsidR="00BB430F" w:rsidRPr="00BB430F" w:rsidTr="0062584B">
        <w:trPr>
          <w:cantSplit/>
          <w:trHeight w:val="251"/>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r w:rsidRPr="00BB430F">
              <w:rPr>
                <w:szCs w:val="24"/>
                <w:lang w:val="ro-RO"/>
              </w:rPr>
              <w:t>1</w:t>
            </w:r>
          </w:p>
        </w:tc>
        <w:tc>
          <w:tcPr>
            <w:tcW w:w="6063" w:type="dxa"/>
            <w:tcBorders>
              <w:top w:val="single" w:sz="4" w:space="0" w:color="auto"/>
              <w:left w:val="single" w:sz="4" w:space="0" w:color="auto"/>
              <w:bottom w:val="single" w:sz="4" w:space="0" w:color="auto"/>
              <w:right w:val="single" w:sz="4" w:space="0" w:color="auto"/>
            </w:tcBorders>
          </w:tcPr>
          <w:p w:rsidR="00BB430F" w:rsidRPr="00104E2C" w:rsidRDefault="008B2595" w:rsidP="008B2595">
            <w:pPr>
              <w:rPr>
                <w:lang w:val="fr-FR"/>
              </w:rPr>
            </w:pPr>
            <w:r>
              <w:rPr>
                <w:lang w:val="ro-RO"/>
              </w:rPr>
              <w:t>Senzaţia - proces psihic de captare, înregistrare şi prelucrare precoce a informaţiilor.</w:t>
            </w:r>
          </w:p>
        </w:tc>
        <w:tc>
          <w:tcPr>
            <w:tcW w:w="1155"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4</w:t>
            </w:r>
          </w:p>
        </w:tc>
        <w:tc>
          <w:tcPr>
            <w:tcW w:w="1091"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4</w:t>
            </w:r>
          </w:p>
        </w:tc>
        <w:tc>
          <w:tcPr>
            <w:tcW w:w="1614" w:type="dxa"/>
            <w:tcBorders>
              <w:top w:val="single" w:sz="4" w:space="0" w:color="auto"/>
              <w:left w:val="single" w:sz="4" w:space="0" w:color="auto"/>
              <w:bottom w:val="single" w:sz="4" w:space="0" w:color="auto"/>
              <w:right w:val="single" w:sz="4" w:space="0" w:color="auto"/>
            </w:tcBorders>
          </w:tcPr>
          <w:p w:rsidR="00BB430F" w:rsidRPr="00F94DB0" w:rsidRDefault="00BB430F" w:rsidP="0062584B">
            <w:pPr>
              <w:jc w:val="center"/>
              <w:rPr>
                <w:lang w:val="ro-RO"/>
              </w:rPr>
            </w:pPr>
            <w:r>
              <w:rPr>
                <w:lang w:val="ro-RO"/>
              </w:rPr>
              <w:t>8</w:t>
            </w:r>
          </w:p>
        </w:tc>
      </w:tr>
      <w:tr w:rsidR="00BB430F" w:rsidRPr="00BB430F" w:rsidTr="0062584B">
        <w:trPr>
          <w:cantSplit/>
          <w:trHeight w:val="209"/>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r w:rsidRPr="00BB430F">
              <w:rPr>
                <w:szCs w:val="24"/>
                <w:lang w:val="ro-RO"/>
              </w:rPr>
              <w:t>2</w:t>
            </w:r>
          </w:p>
        </w:tc>
        <w:tc>
          <w:tcPr>
            <w:tcW w:w="6063" w:type="dxa"/>
            <w:tcBorders>
              <w:top w:val="single" w:sz="4" w:space="0" w:color="auto"/>
              <w:left w:val="single" w:sz="4" w:space="0" w:color="auto"/>
              <w:bottom w:val="single" w:sz="4" w:space="0" w:color="auto"/>
              <w:right w:val="single" w:sz="4" w:space="0" w:color="auto"/>
            </w:tcBorders>
          </w:tcPr>
          <w:p w:rsidR="00BB430F" w:rsidRPr="00104E2C" w:rsidRDefault="00BB430F" w:rsidP="008B2595">
            <w:pPr>
              <w:pBdr>
                <w:bar w:val="single" w:sz="4" w:color="auto"/>
              </w:pBdr>
              <w:rPr>
                <w:lang w:val="ro-RO"/>
              </w:rPr>
            </w:pPr>
            <w:r w:rsidRPr="00104E2C">
              <w:rPr>
                <w:lang w:val="ro-RO"/>
              </w:rPr>
              <w:t>Percep</w:t>
            </w:r>
            <w:r w:rsidR="008B2595">
              <w:rPr>
                <w:lang w:val="ro-RO"/>
              </w:rPr>
              <w:t>ţia - proces psihic de prelucrare profundă a informaţiilor.</w:t>
            </w:r>
          </w:p>
        </w:tc>
        <w:tc>
          <w:tcPr>
            <w:tcW w:w="1155"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6</w:t>
            </w:r>
          </w:p>
        </w:tc>
        <w:tc>
          <w:tcPr>
            <w:tcW w:w="1091"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6</w:t>
            </w:r>
          </w:p>
        </w:tc>
        <w:tc>
          <w:tcPr>
            <w:tcW w:w="1614" w:type="dxa"/>
            <w:tcBorders>
              <w:top w:val="single" w:sz="4" w:space="0" w:color="auto"/>
              <w:left w:val="single" w:sz="4" w:space="0" w:color="auto"/>
              <w:bottom w:val="single" w:sz="4" w:space="0" w:color="auto"/>
              <w:right w:val="single" w:sz="4" w:space="0" w:color="auto"/>
            </w:tcBorders>
          </w:tcPr>
          <w:p w:rsidR="00BB430F" w:rsidRPr="00F94DB0" w:rsidRDefault="00BB430F" w:rsidP="0062584B">
            <w:pPr>
              <w:jc w:val="center"/>
              <w:rPr>
                <w:lang w:val="ro-RO"/>
              </w:rPr>
            </w:pPr>
            <w:r>
              <w:rPr>
                <w:lang w:val="ro-RO"/>
              </w:rPr>
              <w:t>12</w:t>
            </w:r>
          </w:p>
        </w:tc>
      </w:tr>
      <w:tr w:rsidR="00BB430F" w:rsidRPr="00BB430F" w:rsidTr="0062584B">
        <w:trPr>
          <w:cantSplit/>
          <w:trHeight w:val="209"/>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r w:rsidRPr="00BB430F">
              <w:rPr>
                <w:szCs w:val="24"/>
                <w:lang w:val="ro-RO"/>
              </w:rPr>
              <w:t>3</w:t>
            </w:r>
          </w:p>
        </w:tc>
        <w:tc>
          <w:tcPr>
            <w:tcW w:w="6063" w:type="dxa"/>
            <w:tcBorders>
              <w:top w:val="single" w:sz="4" w:space="0" w:color="auto"/>
              <w:left w:val="single" w:sz="4" w:space="0" w:color="auto"/>
              <w:bottom w:val="single" w:sz="4" w:space="0" w:color="auto"/>
              <w:right w:val="single" w:sz="4" w:space="0" w:color="auto"/>
            </w:tcBorders>
          </w:tcPr>
          <w:p w:rsidR="00BB430F" w:rsidRPr="00104E2C" w:rsidRDefault="008B2595" w:rsidP="0062584B">
            <w:pPr>
              <w:rPr>
                <w:lang w:val="ro-RO"/>
              </w:rPr>
            </w:pPr>
            <w:r>
              <w:rPr>
                <w:lang w:val="ro-RO"/>
              </w:rPr>
              <w:t xml:space="preserve">Reprezentarea – proces psihic de reexprimare a informaţiilor. </w:t>
            </w:r>
          </w:p>
        </w:tc>
        <w:tc>
          <w:tcPr>
            <w:tcW w:w="1155"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6</w:t>
            </w:r>
          </w:p>
        </w:tc>
        <w:tc>
          <w:tcPr>
            <w:tcW w:w="1091"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6</w:t>
            </w:r>
          </w:p>
        </w:tc>
        <w:tc>
          <w:tcPr>
            <w:tcW w:w="1614"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12</w:t>
            </w:r>
          </w:p>
        </w:tc>
      </w:tr>
      <w:tr w:rsidR="00BB430F" w:rsidRPr="00BB430F" w:rsidTr="0062584B">
        <w:trPr>
          <w:cantSplit/>
          <w:trHeight w:val="209"/>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r w:rsidRPr="00BB430F">
              <w:rPr>
                <w:szCs w:val="24"/>
                <w:lang w:val="ro-RO"/>
              </w:rPr>
              <w:t>4</w:t>
            </w:r>
          </w:p>
        </w:tc>
        <w:tc>
          <w:tcPr>
            <w:tcW w:w="6063" w:type="dxa"/>
            <w:tcBorders>
              <w:top w:val="single" w:sz="4" w:space="0" w:color="auto"/>
              <w:left w:val="single" w:sz="4" w:space="0" w:color="auto"/>
              <w:bottom w:val="single" w:sz="4" w:space="0" w:color="auto"/>
              <w:right w:val="single" w:sz="4" w:space="0" w:color="auto"/>
            </w:tcBorders>
          </w:tcPr>
          <w:p w:rsidR="00BB430F" w:rsidRPr="00104E2C" w:rsidRDefault="00BB430F" w:rsidP="0062584B">
            <w:pPr>
              <w:rPr>
                <w:lang w:val="fr-FR"/>
              </w:rPr>
            </w:pPr>
            <w:r w:rsidRPr="00104E2C">
              <w:rPr>
                <w:lang w:val="ro-RO"/>
              </w:rPr>
              <w:t>Memoria</w:t>
            </w:r>
            <w:r w:rsidR="008B2595">
              <w:rPr>
                <w:lang w:val="ro-RO"/>
              </w:rPr>
              <w:t xml:space="preserve"> – proces psihic de encodare, stocare şi recuperare a informaţiilor.</w:t>
            </w:r>
          </w:p>
        </w:tc>
        <w:tc>
          <w:tcPr>
            <w:tcW w:w="1155"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6</w:t>
            </w:r>
          </w:p>
        </w:tc>
        <w:tc>
          <w:tcPr>
            <w:tcW w:w="1091"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6</w:t>
            </w:r>
          </w:p>
        </w:tc>
        <w:tc>
          <w:tcPr>
            <w:tcW w:w="1614"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12</w:t>
            </w:r>
          </w:p>
        </w:tc>
      </w:tr>
      <w:tr w:rsidR="00BB430F" w:rsidRPr="00BB430F" w:rsidTr="0062584B">
        <w:trPr>
          <w:cantSplit/>
          <w:trHeight w:val="209"/>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r w:rsidRPr="00BB430F">
              <w:rPr>
                <w:szCs w:val="24"/>
                <w:lang w:val="ro-RO"/>
              </w:rPr>
              <w:t>5</w:t>
            </w:r>
          </w:p>
        </w:tc>
        <w:tc>
          <w:tcPr>
            <w:tcW w:w="6063" w:type="dxa"/>
            <w:tcBorders>
              <w:top w:val="single" w:sz="4" w:space="0" w:color="auto"/>
              <w:left w:val="single" w:sz="4" w:space="0" w:color="auto"/>
              <w:bottom w:val="single" w:sz="4" w:space="0" w:color="auto"/>
              <w:right w:val="single" w:sz="4" w:space="0" w:color="auto"/>
            </w:tcBorders>
          </w:tcPr>
          <w:p w:rsidR="00BB430F" w:rsidRPr="00104E2C" w:rsidRDefault="00BB430F" w:rsidP="0062584B">
            <w:pPr>
              <w:rPr>
                <w:lang w:val="fr-FR"/>
              </w:rPr>
            </w:pPr>
            <w:r>
              <w:rPr>
                <w:lang w:val="ro-RO"/>
              </w:rPr>
              <w:t>Gâ</w:t>
            </w:r>
            <w:r w:rsidRPr="00104E2C">
              <w:rPr>
                <w:lang w:val="ro-RO"/>
              </w:rPr>
              <w:t>ndirea</w:t>
            </w:r>
            <w:r w:rsidR="008B2595">
              <w:rPr>
                <w:lang w:val="ro-RO"/>
              </w:rPr>
              <w:t xml:space="preserve"> – proces psihic intelectual, de prelucrare logică, raţională a informaţiilor.</w:t>
            </w:r>
          </w:p>
        </w:tc>
        <w:tc>
          <w:tcPr>
            <w:tcW w:w="1155"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8</w:t>
            </w:r>
          </w:p>
        </w:tc>
        <w:tc>
          <w:tcPr>
            <w:tcW w:w="1091"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8</w:t>
            </w:r>
          </w:p>
        </w:tc>
        <w:tc>
          <w:tcPr>
            <w:tcW w:w="1614"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16</w:t>
            </w:r>
          </w:p>
        </w:tc>
      </w:tr>
      <w:tr w:rsidR="00BB430F" w:rsidRPr="00BB430F" w:rsidTr="0062584B">
        <w:trPr>
          <w:cantSplit/>
          <w:trHeight w:val="209"/>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r w:rsidRPr="00BB430F">
              <w:rPr>
                <w:szCs w:val="24"/>
                <w:lang w:val="ro-RO"/>
              </w:rPr>
              <w:t>6</w:t>
            </w:r>
          </w:p>
        </w:tc>
        <w:tc>
          <w:tcPr>
            <w:tcW w:w="6063" w:type="dxa"/>
            <w:tcBorders>
              <w:top w:val="single" w:sz="4" w:space="0" w:color="auto"/>
              <w:left w:val="single" w:sz="4" w:space="0" w:color="auto"/>
              <w:bottom w:val="single" w:sz="4" w:space="0" w:color="auto"/>
              <w:right w:val="single" w:sz="4" w:space="0" w:color="auto"/>
            </w:tcBorders>
          </w:tcPr>
          <w:p w:rsidR="00BB430F" w:rsidRPr="00104E2C" w:rsidRDefault="00BB430F" w:rsidP="0062584B">
            <w:pPr>
              <w:rPr>
                <w:lang w:val="pt-BR"/>
              </w:rPr>
            </w:pPr>
            <w:r w:rsidRPr="00104E2C">
              <w:rPr>
                <w:lang w:val="ro-RO"/>
              </w:rPr>
              <w:t>Limbajul</w:t>
            </w:r>
            <w:r w:rsidR="008B2595">
              <w:rPr>
                <w:lang w:val="ro-RO"/>
              </w:rPr>
              <w:t xml:space="preserve"> – formă principală de comunicare între oameni. </w:t>
            </w:r>
          </w:p>
        </w:tc>
        <w:tc>
          <w:tcPr>
            <w:tcW w:w="1155"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pt-BR"/>
              </w:rPr>
            </w:pPr>
            <w:r>
              <w:rPr>
                <w:lang w:val="pt-BR"/>
              </w:rPr>
              <w:t>6</w:t>
            </w:r>
          </w:p>
        </w:tc>
        <w:tc>
          <w:tcPr>
            <w:tcW w:w="1091"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pt-BR"/>
              </w:rPr>
            </w:pPr>
            <w:r>
              <w:rPr>
                <w:lang w:val="pt-BR"/>
              </w:rPr>
              <w:t>6</w:t>
            </w:r>
          </w:p>
        </w:tc>
        <w:tc>
          <w:tcPr>
            <w:tcW w:w="1614"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12</w:t>
            </w:r>
          </w:p>
        </w:tc>
      </w:tr>
      <w:tr w:rsidR="00BB430F" w:rsidRPr="00BB430F" w:rsidTr="0062584B">
        <w:trPr>
          <w:cantSplit/>
          <w:trHeight w:val="209"/>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r w:rsidRPr="00BB430F">
              <w:rPr>
                <w:szCs w:val="24"/>
                <w:lang w:val="ro-RO"/>
              </w:rPr>
              <w:t>7</w:t>
            </w:r>
          </w:p>
        </w:tc>
        <w:tc>
          <w:tcPr>
            <w:tcW w:w="6063" w:type="dxa"/>
            <w:tcBorders>
              <w:top w:val="single" w:sz="4" w:space="0" w:color="auto"/>
              <w:left w:val="single" w:sz="4" w:space="0" w:color="auto"/>
              <w:bottom w:val="single" w:sz="4" w:space="0" w:color="auto"/>
              <w:right w:val="single" w:sz="4" w:space="0" w:color="auto"/>
            </w:tcBorders>
          </w:tcPr>
          <w:p w:rsidR="00BB430F" w:rsidRPr="00104E2C" w:rsidRDefault="00BB430F" w:rsidP="0062584B">
            <w:pPr>
              <w:rPr>
                <w:lang w:val="ro-RO"/>
              </w:rPr>
            </w:pPr>
            <w:r w:rsidRPr="00104E2C">
              <w:rPr>
                <w:lang w:val="ro-RO"/>
              </w:rPr>
              <w:t>Imaginaţia şi creativitatea</w:t>
            </w:r>
            <w:r w:rsidR="008B2595">
              <w:rPr>
                <w:lang w:val="ro-RO"/>
              </w:rPr>
              <w:t xml:space="preserve"> – procese de combinare, recombinare şi creare a noului.</w:t>
            </w:r>
          </w:p>
        </w:tc>
        <w:tc>
          <w:tcPr>
            <w:tcW w:w="1155"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6</w:t>
            </w:r>
          </w:p>
        </w:tc>
        <w:tc>
          <w:tcPr>
            <w:tcW w:w="1091"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6</w:t>
            </w:r>
          </w:p>
        </w:tc>
        <w:tc>
          <w:tcPr>
            <w:tcW w:w="1614" w:type="dxa"/>
            <w:tcBorders>
              <w:top w:val="single" w:sz="4" w:space="0" w:color="auto"/>
              <w:left w:val="single" w:sz="4" w:space="0" w:color="auto"/>
              <w:bottom w:val="single" w:sz="4" w:space="0" w:color="auto"/>
              <w:right w:val="single" w:sz="4" w:space="0" w:color="auto"/>
            </w:tcBorders>
          </w:tcPr>
          <w:p w:rsidR="00BB430F" w:rsidRPr="00FF3CDA" w:rsidRDefault="00BB430F" w:rsidP="0062584B">
            <w:pPr>
              <w:jc w:val="center"/>
              <w:rPr>
                <w:lang w:val="ro-RO"/>
              </w:rPr>
            </w:pPr>
            <w:r>
              <w:rPr>
                <w:lang w:val="ro-RO"/>
              </w:rPr>
              <w:t>12</w:t>
            </w:r>
          </w:p>
        </w:tc>
      </w:tr>
      <w:tr w:rsidR="00BB430F" w:rsidRPr="00BB430F" w:rsidTr="0062584B">
        <w:trPr>
          <w:cantSplit/>
          <w:trHeight w:val="209"/>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r w:rsidRPr="00BB430F">
              <w:rPr>
                <w:szCs w:val="24"/>
                <w:lang w:val="ro-RO"/>
              </w:rPr>
              <w:t>8</w:t>
            </w:r>
          </w:p>
        </w:tc>
        <w:tc>
          <w:tcPr>
            <w:tcW w:w="6063" w:type="dxa"/>
            <w:tcBorders>
              <w:top w:val="single" w:sz="4" w:space="0" w:color="auto"/>
              <w:left w:val="single" w:sz="4" w:space="0" w:color="auto"/>
              <w:bottom w:val="single" w:sz="4" w:space="0" w:color="auto"/>
              <w:right w:val="single" w:sz="4" w:space="0" w:color="auto"/>
            </w:tcBorders>
          </w:tcPr>
          <w:p w:rsidR="00BB430F" w:rsidRPr="00104E2C" w:rsidRDefault="00BB430F" w:rsidP="0062584B">
            <w:pPr>
              <w:rPr>
                <w:lang w:val="ro-RO"/>
              </w:rPr>
            </w:pPr>
            <w:r w:rsidRPr="008B2595">
              <w:rPr>
                <w:lang w:val="ro-RO"/>
              </w:rPr>
              <w:t>Atenţia</w:t>
            </w:r>
            <w:r w:rsidR="008B2595" w:rsidRPr="008B2595">
              <w:rPr>
                <w:lang w:val="ro-RO"/>
              </w:rPr>
              <w:t xml:space="preserve"> – condiţie facilizatoare în cunoaştere şi acţiune</w:t>
            </w:r>
            <w:r w:rsidR="008B2595">
              <w:t>.</w:t>
            </w:r>
          </w:p>
        </w:tc>
        <w:tc>
          <w:tcPr>
            <w:tcW w:w="1155"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3</w:t>
            </w:r>
          </w:p>
        </w:tc>
        <w:tc>
          <w:tcPr>
            <w:tcW w:w="1091"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lang w:val="ro-RO"/>
              </w:rPr>
            </w:pPr>
            <w:r>
              <w:rPr>
                <w:lang w:val="ro-RO"/>
              </w:rPr>
              <w:t>3</w:t>
            </w:r>
          </w:p>
        </w:tc>
        <w:tc>
          <w:tcPr>
            <w:tcW w:w="1614" w:type="dxa"/>
            <w:tcBorders>
              <w:top w:val="single" w:sz="4" w:space="0" w:color="auto"/>
              <w:left w:val="single" w:sz="4" w:space="0" w:color="auto"/>
              <w:bottom w:val="single" w:sz="4" w:space="0" w:color="auto"/>
              <w:right w:val="single" w:sz="4" w:space="0" w:color="auto"/>
            </w:tcBorders>
          </w:tcPr>
          <w:p w:rsidR="00BB430F" w:rsidRPr="00FF3CDA" w:rsidRDefault="00BB430F" w:rsidP="0062584B">
            <w:pPr>
              <w:jc w:val="center"/>
              <w:rPr>
                <w:lang w:val="ro-RO"/>
              </w:rPr>
            </w:pPr>
            <w:r>
              <w:rPr>
                <w:lang w:val="ro-RO"/>
              </w:rPr>
              <w:t>6</w:t>
            </w:r>
          </w:p>
        </w:tc>
      </w:tr>
      <w:tr w:rsidR="00BB430F" w:rsidRPr="00BB430F" w:rsidTr="0062584B">
        <w:trPr>
          <w:cantSplit/>
          <w:trHeight w:val="209"/>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szCs w:val="24"/>
                <w:lang w:val="ro-RO"/>
              </w:rPr>
            </w:pPr>
          </w:p>
        </w:tc>
        <w:tc>
          <w:tcPr>
            <w:tcW w:w="6063" w:type="dxa"/>
            <w:tcBorders>
              <w:top w:val="single" w:sz="4" w:space="0" w:color="auto"/>
              <w:left w:val="single" w:sz="4" w:space="0" w:color="auto"/>
              <w:bottom w:val="single" w:sz="4" w:space="0" w:color="auto"/>
              <w:right w:val="single" w:sz="4" w:space="0" w:color="auto"/>
            </w:tcBorders>
          </w:tcPr>
          <w:p w:rsidR="00BB430F" w:rsidRPr="00CD5DD0" w:rsidRDefault="00BB430F" w:rsidP="0062584B">
            <w:pPr>
              <w:jc w:val="center"/>
              <w:rPr>
                <w:b/>
                <w:lang w:val="ro-RO"/>
              </w:rPr>
            </w:pPr>
            <w:r w:rsidRPr="00BB430F">
              <w:rPr>
                <w:b/>
                <w:szCs w:val="24"/>
                <w:lang w:val="ro-RO"/>
              </w:rPr>
              <w:t>T</w:t>
            </w:r>
            <w:r>
              <w:rPr>
                <w:b/>
                <w:szCs w:val="24"/>
                <w:lang w:val="ro-RO"/>
              </w:rPr>
              <w:t>OTAL</w:t>
            </w:r>
          </w:p>
        </w:tc>
        <w:tc>
          <w:tcPr>
            <w:tcW w:w="1155" w:type="dxa"/>
            <w:tcBorders>
              <w:top w:val="single" w:sz="4" w:space="0" w:color="auto"/>
              <w:left w:val="single" w:sz="4" w:space="0" w:color="auto"/>
              <w:bottom w:val="single" w:sz="4" w:space="0" w:color="auto"/>
              <w:right w:val="single" w:sz="4" w:space="0" w:color="auto"/>
            </w:tcBorders>
          </w:tcPr>
          <w:p w:rsidR="00BB430F" w:rsidRPr="00104E2C" w:rsidRDefault="00BB430F" w:rsidP="0062584B">
            <w:pPr>
              <w:jc w:val="center"/>
              <w:rPr>
                <w:b/>
                <w:lang w:val="ro-RO"/>
              </w:rPr>
            </w:pPr>
            <w:r w:rsidRPr="00104E2C">
              <w:rPr>
                <w:b/>
                <w:lang w:val="ro-RO"/>
              </w:rPr>
              <w:t>45</w:t>
            </w:r>
          </w:p>
        </w:tc>
        <w:tc>
          <w:tcPr>
            <w:tcW w:w="1091" w:type="dxa"/>
            <w:tcBorders>
              <w:top w:val="single" w:sz="4" w:space="0" w:color="auto"/>
              <w:left w:val="single" w:sz="4" w:space="0" w:color="auto"/>
              <w:bottom w:val="single" w:sz="4" w:space="0" w:color="auto"/>
              <w:right w:val="single" w:sz="4" w:space="0" w:color="auto"/>
            </w:tcBorders>
          </w:tcPr>
          <w:p w:rsidR="00BB430F" w:rsidRPr="00104E2C" w:rsidRDefault="00BB430F" w:rsidP="0062584B">
            <w:pPr>
              <w:jc w:val="center"/>
              <w:rPr>
                <w:b/>
                <w:lang w:val="ro-RO"/>
              </w:rPr>
            </w:pPr>
            <w:r w:rsidRPr="00104E2C">
              <w:rPr>
                <w:b/>
                <w:lang w:val="ro-RO"/>
              </w:rPr>
              <w:t>45</w:t>
            </w:r>
          </w:p>
        </w:tc>
        <w:tc>
          <w:tcPr>
            <w:tcW w:w="1614" w:type="dxa"/>
            <w:tcBorders>
              <w:top w:val="single" w:sz="4" w:space="0" w:color="auto"/>
              <w:left w:val="single" w:sz="4" w:space="0" w:color="auto"/>
              <w:bottom w:val="single" w:sz="4" w:space="0" w:color="auto"/>
              <w:right w:val="single" w:sz="4" w:space="0" w:color="auto"/>
            </w:tcBorders>
          </w:tcPr>
          <w:p w:rsidR="00BB430F" w:rsidRPr="00104E2C" w:rsidRDefault="00BB430F" w:rsidP="0062584B">
            <w:pPr>
              <w:jc w:val="center"/>
              <w:rPr>
                <w:b/>
                <w:lang w:val="ro-RO"/>
              </w:rPr>
            </w:pPr>
            <w:r w:rsidRPr="00104E2C">
              <w:rPr>
                <w:b/>
                <w:lang w:val="ro-RO"/>
              </w:rPr>
              <w:t>90</w:t>
            </w:r>
          </w:p>
        </w:tc>
      </w:tr>
    </w:tbl>
    <w:p w:rsidR="00BB430F" w:rsidRPr="00BB430F" w:rsidRDefault="00BB430F" w:rsidP="00BB430F"/>
    <w:p w:rsidR="00BB430F" w:rsidRPr="00BB430F" w:rsidRDefault="00BB430F" w:rsidP="00BB430F">
      <w:pPr>
        <w:rPr>
          <w:b/>
          <w:color w:val="000000"/>
          <w:szCs w:val="24"/>
          <w:lang w:val="ro-RO"/>
        </w:rPr>
      </w:pPr>
    </w:p>
    <w:p w:rsidR="00BB430F" w:rsidRPr="00BB430F" w:rsidRDefault="00235511" w:rsidP="00BB430F">
      <w:pPr>
        <w:rPr>
          <w:b/>
          <w:color w:val="000000"/>
          <w:szCs w:val="24"/>
          <w:lang w:val="ro-RO"/>
        </w:rPr>
      </w:pPr>
      <w:r w:rsidRPr="00235511">
        <w:rPr>
          <w:b/>
          <w:szCs w:val="24"/>
          <w:lang w:val="ro-RO"/>
        </w:rPr>
        <w:pict>
          <v:rect id="_x0000_i1030" style="width:425.25pt;height:3pt" o:hralign="center" o:hrstd="t" o:hrnoshade="t" o:hr="t" fillcolor="#002060" stroked="f"/>
        </w:pict>
      </w:r>
    </w:p>
    <w:p w:rsidR="00DF0F2D" w:rsidRPr="000A7CFB" w:rsidRDefault="00BB430F" w:rsidP="00DF0F2D">
      <w:pPr>
        <w:shd w:val="clear" w:color="auto" w:fill="BFBFBF"/>
        <w:rPr>
          <w:b/>
          <w:color w:val="000000"/>
          <w:szCs w:val="24"/>
          <w:lang w:val="ro-RO"/>
        </w:rPr>
      </w:pPr>
      <w:r w:rsidRPr="00BB430F">
        <w:rPr>
          <w:b/>
          <w:color w:val="000000"/>
          <w:szCs w:val="24"/>
          <w:lang w:val="ro-RO"/>
        </w:rPr>
        <w:t xml:space="preserve"> III.COMPETENŢE</w:t>
      </w:r>
      <w:r w:rsidR="00DF0F2D">
        <w:rPr>
          <w:b/>
          <w:color w:val="000000"/>
          <w:szCs w:val="24"/>
          <w:lang w:val="ro-RO"/>
        </w:rPr>
        <w:t xml:space="preserve"> PROFESIONALE ȘI FINALITĂȚI DE STUDIU</w:t>
      </w:r>
    </w:p>
    <w:p w:rsidR="00BB430F" w:rsidRPr="00BB430F" w:rsidRDefault="00235511" w:rsidP="00BB430F">
      <w:pPr>
        <w:shd w:val="clear" w:color="auto" w:fill="BFBFBF"/>
        <w:rPr>
          <w:b/>
          <w:color w:val="000000"/>
          <w:szCs w:val="24"/>
          <w:lang w:val="ro-RO"/>
        </w:rPr>
      </w:pPr>
      <w:r w:rsidRPr="00235511">
        <w:rPr>
          <w:b/>
          <w:szCs w:val="24"/>
          <w:lang w:val="ro-RO"/>
        </w:rPr>
        <w:pict>
          <v:rect id="_x0000_i1031" style="width:425.25pt;height:3pt" o:hralign="center" o:hrstd="t" o:hrnoshade="t" o:hr="t" fillcolor="#002060" stroked="f"/>
        </w:pict>
      </w:r>
    </w:p>
    <w:p w:rsidR="00BB430F" w:rsidRPr="00BB430F" w:rsidRDefault="00BB430F" w:rsidP="00DF0F2D">
      <w:pPr>
        <w:spacing w:before="100" w:after="240" w:line="276" w:lineRule="auto"/>
        <w:jc w:val="both"/>
        <w:rPr>
          <w:szCs w:val="24"/>
          <w:lang w:val="ro-RO"/>
        </w:rPr>
      </w:pPr>
      <w:r w:rsidRPr="00BB430F">
        <w:rPr>
          <w:szCs w:val="24"/>
          <w:lang w:val="ro-RO"/>
        </w:rPr>
        <w:t xml:space="preserve">     Disciplina </w:t>
      </w:r>
      <w:r w:rsidRPr="00BB430F">
        <w:rPr>
          <w:i/>
          <w:szCs w:val="24"/>
          <w:lang w:val="ro-RO"/>
        </w:rPr>
        <w:t xml:space="preserve">Psihologia </w:t>
      </w:r>
      <w:r>
        <w:rPr>
          <w:i/>
          <w:szCs w:val="24"/>
          <w:lang w:val="ro-RO"/>
        </w:rPr>
        <w:t>proceselor cognitive</w:t>
      </w:r>
      <w:r w:rsidRPr="00BB430F">
        <w:rPr>
          <w:szCs w:val="24"/>
          <w:lang w:val="ro-RO"/>
        </w:rPr>
        <w:t xml:space="preserve"> permite </w:t>
      </w:r>
      <w:r>
        <w:rPr>
          <w:szCs w:val="24"/>
          <w:lang w:val="ro-RO"/>
        </w:rPr>
        <w:t>studenţilor</w:t>
      </w:r>
      <w:r w:rsidRPr="00BB430F">
        <w:rPr>
          <w:szCs w:val="24"/>
          <w:lang w:val="ro-RO"/>
        </w:rPr>
        <w:t xml:space="preserve"> să dezvolte următoarele </w:t>
      </w:r>
      <w:r w:rsidRPr="00BE6CF5">
        <w:rPr>
          <w:b/>
          <w:szCs w:val="24"/>
          <w:lang w:val="ro-RO"/>
        </w:rPr>
        <w:t>competenţe:</w:t>
      </w:r>
    </w:p>
    <w:p w:rsidR="00DF0F2D" w:rsidRPr="00325A91" w:rsidRDefault="00DF0F2D" w:rsidP="00BE6CF5">
      <w:pPr>
        <w:numPr>
          <w:ilvl w:val="0"/>
          <w:numId w:val="32"/>
        </w:numPr>
        <w:autoSpaceDE w:val="0"/>
        <w:autoSpaceDN w:val="0"/>
        <w:adjustRightInd w:val="0"/>
        <w:spacing w:line="360" w:lineRule="auto"/>
        <w:jc w:val="both"/>
        <w:rPr>
          <w:szCs w:val="24"/>
          <w:lang w:val="ro-RO"/>
        </w:rPr>
      </w:pPr>
      <w:r w:rsidRPr="00325A91">
        <w:rPr>
          <w:szCs w:val="24"/>
          <w:lang w:val="ro-RO"/>
        </w:rPr>
        <w:t>Cunoaşterea bazelor teoretice ale psihologiei ca ştiinţă în realizarea activităţii profesionale.</w:t>
      </w:r>
    </w:p>
    <w:p w:rsidR="00DF0F2D" w:rsidRPr="00325A91" w:rsidRDefault="00DF0F2D" w:rsidP="00BE6CF5">
      <w:pPr>
        <w:numPr>
          <w:ilvl w:val="0"/>
          <w:numId w:val="32"/>
        </w:numPr>
        <w:autoSpaceDE w:val="0"/>
        <w:autoSpaceDN w:val="0"/>
        <w:adjustRightInd w:val="0"/>
        <w:spacing w:line="360" w:lineRule="auto"/>
        <w:jc w:val="both"/>
        <w:rPr>
          <w:szCs w:val="24"/>
          <w:lang w:val="ro-RO"/>
        </w:rPr>
      </w:pPr>
      <w:r w:rsidRPr="00325A91">
        <w:rPr>
          <w:szCs w:val="24"/>
          <w:lang w:val="ro-RO"/>
        </w:rPr>
        <w:t>Cunoaşterea mecanismelor psihologice de autocunoaştere, reflexie, şi autoreglare a comportamentului.</w:t>
      </w:r>
    </w:p>
    <w:p w:rsidR="00DF0F2D" w:rsidRPr="00325A91" w:rsidRDefault="00DF0F2D" w:rsidP="00BE6CF5">
      <w:pPr>
        <w:numPr>
          <w:ilvl w:val="0"/>
          <w:numId w:val="32"/>
        </w:numPr>
        <w:autoSpaceDE w:val="0"/>
        <w:autoSpaceDN w:val="0"/>
        <w:adjustRightInd w:val="0"/>
        <w:spacing w:line="360" w:lineRule="auto"/>
        <w:jc w:val="both"/>
        <w:rPr>
          <w:szCs w:val="24"/>
          <w:lang w:val="ro-RO"/>
        </w:rPr>
      </w:pPr>
      <w:r w:rsidRPr="00325A91">
        <w:rPr>
          <w:szCs w:val="24"/>
          <w:lang w:val="ro-RO"/>
        </w:rPr>
        <w:t>Comunicarea şi relaţionarea eficientă în activitatea profesională.</w:t>
      </w:r>
    </w:p>
    <w:p w:rsidR="00DF0F2D" w:rsidRPr="00325A91" w:rsidRDefault="00DF0F2D" w:rsidP="00BE6CF5">
      <w:pPr>
        <w:numPr>
          <w:ilvl w:val="0"/>
          <w:numId w:val="32"/>
        </w:numPr>
        <w:autoSpaceDE w:val="0"/>
        <w:autoSpaceDN w:val="0"/>
        <w:adjustRightInd w:val="0"/>
        <w:spacing w:line="360" w:lineRule="auto"/>
        <w:jc w:val="both"/>
        <w:rPr>
          <w:szCs w:val="24"/>
          <w:lang w:val="ro-RO"/>
        </w:rPr>
      </w:pPr>
      <w:r w:rsidRPr="00325A91">
        <w:rPr>
          <w:szCs w:val="24"/>
          <w:lang w:val="ro-RO"/>
        </w:rPr>
        <w:t>Identificarea problemelor de cercetare şi realizarea proiectelor de cercetare în domeniul psihologiei.</w:t>
      </w:r>
    </w:p>
    <w:p w:rsidR="00DF0F2D" w:rsidRPr="00325A91" w:rsidRDefault="00DF0F2D" w:rsidP="00BE6CF5">
      <w:pPr>
        <w:numPr>
          <w:ilvl w:val="0"/>
          <w:numId w:val="32"/>
        </w:numPr>
        <w:autoSpaceDE w:val="0"/>
        <w:autoSpaceDN w:val="0"/>
        <w:adjustRightInd w:val="0"/>
        <w:spacing w:line="360" w:lineRule="auto"/>
        <w:jc w:val="both"/>
        <w:rPr>
          <w:szCs w:val="24"/>
          <w:lang w:val="ro-RO"/>
        </w:rPr>
      </w:pPr>
      <w:r w:rsidRPr="00325A91">
        <w:rPr>
          <w:szCs w:val="24"/>
          <w:lang w:val="ro-RO"/>
        </w:rPr>
        <w:t>Autoformarea continuă în conformitate cu evoluţia permanentă a teoriei şi practicii psihologice: deschiderea spre dezvoltare, schimbare,  şi inovare.</w:t>
      </w:r>
    </w:p>
    <w:p w:rsidR="00DF0F2D" w:rsidRPr="00325A91" w:rsidRDefault="00DF0F2D" w:rsidP="00BE6CF5">
      <w:pPr>
        <w:numPr>
          <w:ilvl w:val="0"/>
          <w:numId w:val="32"/>
        </w:numPr>
        <w:autoSpaceDE w:val="0"/>
        <w:autoSpaceDN w:val="0"/>
        <w:adjustRightInd w:val="0"/>
        <w:spacing w:line="360" w:lineRule="auto"/>
        <w:jc w:val="both"/>
        <w:rPr>
          <w:szCs w:val="24"/>
          <w:lang w:val="ro-RO"/>
        </w:rPr>
      </w:pPr>
      <w:r w:rsidRPr="00325A91">
        <w:rPr>
          <w:szCs w:val="24"/>
          <w:lang w:val="ro-RO"/>
        </w:rPr>
        <w:t>Organizarea raţională a logisticii în cadrul activităţii profesionale.</w:t>
      </w:r>
    </w:p>
    <w:p w:rsidR="00DF0F2D" w:rsidRDefault="00DF0F2D" w:rsidP="00DF0F2D">
      <w:pPr>
        <w:widowControl w:val="0"/>
        <w:spacing w:line="276" w:lineRule="auto"/>
        <w:ind w:firstLine="567"/>
        <w:jc w:val="both"/>
        <w:rPr>
          <w:snapToGrid w:val="0"/>
          <w:szCs w:val="24"/>
          <w:lang w:val="ro-RO"/>
        </w:rPr>
      </w:pPr>
    </w:p>
    <w:p w:rsidR="00DF0F2D" w:rsidRPr="00DF0F2D" w:rsidRDefault="00DF0F2D" w:rsidP="00325A91">
      <w:pPr>
        <w:widowControl w:val="0"/>
        <w:spacing w:line="276" w:lineRule="auto"/>
        <w:ind w:firstLine="567"/>
        <w:jc w:val="both"/>
        <w:rPr>
          <w:snapToGrid w:val="0"/>
          <w:szCs w:val="24"/>
          <w:lang w:val="ro-RO"/>
        </w:rPr>
      </w:pPr>
      <w:r w:rsidRPr="00BE6CF5">
        <w:rPr>
          <w:b/>
          <w:snapToGrid w:val="0"/>
          <w:szCs w:val="24"/>
          <w:lang w:val="ro-RO"/>
        </w:rPr>
        <w:t>Finalitățile de studiu</w:t>
      </w:r>
      <w:r w:rsidRPr="00DF0F2D">
        <w:rPr>
          <w:snapToGrid w:val="0"/>
          <w:szCs w:val="24"/>
          <w:lang w:val="ro-RO"/>
        </w:rPr>
        <w:t xml:space="preserve"> ale disciplinei </w:t>
      </w:r>
      <w:r w:rsidRPr="00DF0F2D">
        <w:rPr>
          <w:i/>
          <w:snapToGrid w:val="0"/>
          <w:szCs w:val="24"/>
          <w:lang w:val="it-IT"/>
        </w:rPr>
        <w:t xml:space="preserve">Psihologia </w:t>
      </w:r>
      <w:r>
        <w:rPr>
          <w:i/>
          <w:szCs w:val="24"/>
          <w:lang w:val="ro-RO"/>
        </w:rPr>
        <w:t>proceselor cognitive</w:t>
      </w:r>
      <w:r w:rsidRPr="00BB430F">
        <w:rPr>
          <w:szCs w:val="24"/>
          <w:lang w:val="ro-RO"/>
        </w:rPr>
        <w:t xml:space="preserve"> </w:t>
      </w:r>
      <w:r w:rsidRPr="00DF0F2D">
        <w:rPr>
          <w:snapToGrid w:val="0"/>
          <w:szCs w:val="24"/>
          <w:lang w:val="ro-RO"/>
        </w:rPr>
        <w:t>sunt următoarele:</w:t>
      </w:r>
    </w:p>
    <w:tbl>
      <w:tblPr>
        <w:tblW w:w="0" w:type="auto"/>
        <w:tblBorders>
          <w:top w:val="nil"/>
          <w:left w:val="nil"/>
          <w:bottom w:val="nil"/>
          <w:right w:val="nil"/>
        </w:tblBorders>
        <w:tblLayout w:type="fixed"/>
        <w:tblLook w:val="0000"/>
      </w:tblPr>
      <w:tblGrid>
        <w:gridCol w:w="10031"/>
      </w:tblGrid>
      <w:tr w:rsidR="0098178A" w:rsidRPr="0098178A" w:rsidTr="0098178A">
        <w:trPr>
          <w:trHeight w:val="252"/>
        </w:trPr>
        <w:tc>
          <w:tcPr>
            <w:tcW w:w="10031" w:type="dxa"/>
          </w:tcPr>
          <w:p w:rsidR="009778A1" w:rsidRDefault="0045718E" w:rsidP="00325A91">
            <w:pPr>
              <w:pStyle w:val="af"/>
              <w:numPr>
                <w:ilvl w:val="0"/>
                <w:numId w:val="33"/>
              </w:numPr>
              <w:tabs>
                <w:tab w:val="num" w:pos="1276"/>
                <w:tab w:val="left" w:pos="6615"/>
              </w:tabs>
              <w:autoSpaceDE w:val="0"/>
              <w:autoSpaceDN w:val="0"/>
              <w:adjustRightInd w:val="0"/>
              <w:spacing w:line="276" w:lineRule="auto"/>
              <w:jc w:val="both"/>
              <w:rPr>
                <w:lang w:val="ro-RO"/>
              </w:rPr>
            </w:pPr>
            <w:r>
              <w:rPr>
                <w:lang w:val="ro-RO"/>
              </w:rPr>
              <w:t>A cunoaște</w:t>
            </w:r>
            <w:r w:rsidR="00BE6CF5">
              <w:rPr>
                <w:lang w:val="ro-RO"/>
              </w:rPr>
              <w:t>, a identifica, a reproduce și explica</w:t>
            </w:r>
            <w:r w:rsidR="00733F35" w:rsidRPr="0045718E">
              <w:rPr>
                <w:lang w:val="ro-RO"/>
              </w:rPr>
              <w:t xml:space="preserve"> conceptele de bază cu care operează </w:t>
            </w:r>
            <w:r w:rsidR="00BE6CF5">
              <w:rPr>
                <w:lang w:val="ro-RO"/>
              </w:rPr>
              <w:t>psihologia proceselor cognitive și anume: senzații, percepții, reprezentări, memorie, gândire, limbaj, atenție, imaginație, creativitate.</w:t>
            </w:r>
          </w:p>
          <w:p w:rsidR="009778A1" w:rsidRDefault="0045718E" w:rsidP="00325A91">
            <w:pPr>
              <w:pStyle w:val="af"/>
              <w:numPr>
                <w:ilvl w:val="0"/>
                <w:numId w:val="33"/>
              </w:numPr>
              <w:tabs>
                <w:tab w:val="num" w:pos="1276"/>
                <w:tab w:val="left" w:pos="6615"/>
              </w:tabs>
              <w:autoSpaceDE w:val="0"/>
              <w:autoSpaceDN w:val="0"/>
              <w:adjustRightInd w:val="0"/>
              <w:spacing w:line="276" w:lineRule="auto"/>
              <w:jc w:val="both"/>
              <w:rPr>
                <w:lang w:val="ro-RO"/>
              </w:rPr>
            </w:pPr>
            <w:r>
              <w:rPr>
                <w:lang w:val="ro-RO"/>
              </w:rPr>
              <w:lastRenderedPageBreak/>
              <w:t>A</w:t>
            </w:r>
            <w:r w:rsidR="00733F35">
              <w:rPr>
                <w:lang w:val="ro-RO"/>
              </w:rPr>
              <w:t xml:space="preserve"> identific</w:t>
            </w:r>
            <w:r>
              <w:rPr>
                <w:lang w:val="ro-RO"/>
              </w:rPr>
              <w:t>a</w:t>
            </w:r>
            <w:r w:rsidR="00733F35">
              <w:rPr>
                <w:lang w:val="ro-RO"/>
              </w:rPr>
              <w:t xml:space="preserve"> </w:t>
            </w:r>
            <w:r w:rsidR="00BE6CF5">
              <w:rPr>
                <w:lang w:val="ro-RO"/>
              </w:rPr>
              <w:t>conexiunile dintre procesele cognitive și alte manifestări ale personalității.</w:t>
            </w:r>
          </w:p>
          <w:p w:rsidR="009778A1" w:rsidRDefault="0045718E" w:rsidP="00325A91">
            <w:pPr>
              <w:pStyle w:val="af"/>
              <w:numPr>
                <w:ilvl w:val="0"/>
                <w:numId w:val="33"/>
              </w:numPr>
              <w:tabs>
                <w:tab w:val="num" w:pos="1276"/>
                <w:tab w:val="left" w:pos="3870"/>
                <w:tab w:val="left" w:pos="6615"/>
              </w:tabs>
              <w:autoSpaceDE w:val="0"/>
              <w:autoSpaceDN w:val="0"/>
              <w:adjustRightInd w:val="0"/>
              <w:spacing w:line="276" w:lineRule="auto"/>
              <w:jc w:val="both"/>
              <w:rPr>
                <w:lang w:val="ro-RO"/>
              </w:rPr>
            </w:pPr>
            <w:r w:rsidRPr="009778A1">
              <w:rPr>
                <w:lang w:val="ro-RO"/>
              </w:rPr>
              <w:t>A</w:t>
            </w:r>
            <w:r w:rsidR="0098178A" w:rsidRPr="009778A1">
              <w:rPr>
                <w:lang w:val="ro-RO"/>
              </w:rPr>
              <w:t xml:space="preserve"> compar</w:t>
            </w:r>
            <w:r w:rsidRPr="009778A1">
              <w:rPr>
                <w:lang w:val="ro-RO"/>
              </w:rPr>
              <w:t>a</w:t>
            </w:r>
            <w:r w:rsidR="0098178A" w:rsidRPr="009778A1">
              <w:rPr>
                <w:lang w:val="ro-RO"/>
              </w:rPr>
              <w:t xml:space="preserve"> şi </w:t>
            </w:r>
            <w:r w:rsidRPr="009778A1">
              <w:rPr>
                <w:lang w:val="ro-RO"/>
              </w:rPr>
              <w:t>a</w:t>
            </w:r>
            <w:r w:rsidR="0098178A" w:rsidRPr="009778A1">
              <w:rPr>
                <w:lang w:val="ro-RO"/>
              </w:rPr>
              <w:t xml:space="preserve"> interpret</w:t>
            </w:r>
            <w:r w:rsidRPr="009778A1">
              <w:rPr>
                <w:lang w:val="ro-RO"/>
              </w:rPr>
              <w:t>a</w:t>
            </w:r>
            <w:r w:rsidR="0098178A" w:rsidRPr="009778A1">
              <w:rPr>
                <w:lang w:val="ro-RO"/>
              </w:rPr>
              <w:t xml:space="preserve"> abordările, procesele, fenomenele,</w:t>
            </w:r>
            <w:r w:rsidR="009778A1" w:rsidRPr="009778A1">
              <w:rPr>
                <w:lang w:val="ro-RO"/>
              </w:rPr>
              <w:t xml:space="preserve"> </w:t>
            </w:r>
            <w:r w:rsidR="0098178A" w:rsidRPr="009778A1">
              <w:rPr>
                <w:lang w:val="ro-RO"/>
              </w:rPr>
              <w:t>experienţele psihologiei proceselor cognitive.</w:t>
            </w:r>
          </w:p>
          <w:p w:rsidR="009778A1" w:rsidRPr="009778A1" w:rsidRDefault="009778A1" w:rsidP="00325A91">
            <w:pPr>
              <w:pStyle w:val="af"/>
              <w:numPr>
                <w:ilvl w:val="0"/>
                <w:numId w:val="33"/>
              </w:numPr>
              <w:tabs>
                <w:tab w:val="num" w:pos="1276"/>
                <w:tab w:val="left" w:pos="3870"/>
                <w:tab w:val="left" w:pos="6615"/>
              </w:tabs>
              <w:autoSpaceDE w:val="0"/>
              <w:autoSpaceDN w:val="0"/>
              <w:adjustRightInd w:val="0"/>
              <w:spacing w:line="276" w:lineRule="auto"/>
              <w:jc w:val="both"/>
              <w:rPr>
                <w:lang w:val="ro-RO"/>
              </w:rPr>
            </w:pPr>
            <w:r w:rsidRPr="009778A1">
              <w:rPr>
                <w:lang w:val="ro-RO"/>
              </w:rPr>
              <w:t xml:space="preserve">A elabora strategii creative pentru soluţionarea </w:t>
            </w:r>
            <w:r w:rsidR="00BE6CF5">
              <w:rPr>
                <w:lang w:val="ro-RO"/>
              </w:rPr>
              <w:t>și rezolvarea problemelor</w:t>
            </w:r>
            <w:r w:rsidRPr="009778A1">
              <w:rPr>
                <w:szCs w:val="28"/>
                <w:lang w:val="ro-RO"/>
              </w:rPr>
              <w:t>.</w:t>
            </w:r>
          </w:p>
          <w:p w:rsidR="009778A1" w:rsidRDefault="009778A1" w:rsidP="00325A91">
            <w:pPr>
              <w:pStyle w:val="af"/>
              <w:numPr>
                <w:ilvl w:val="0"/>
                <w:numId w:val="33"/>
              </w:numPr>
              <w:tabs>
                <w:tab w:val="num" w:pos="1276"/>
                <w:tab w:val="left" w:pos="3870"/>
                <w:tab w:val="left" w:pos="6615"/>
              </w:tabs>
              <w:autoSpaceDE w:val="0"/>
              <w:autoSpaceDN w:val="0"/>
              <w:adjustRightInd w:val="0"/>
              <w:spacing w:line="276" w:lineRule="auto"/>
              <w:jc w:val="both"/>
              <w:rPr>
                <w:lang w:val="ro-RO"/>
              </w:rPr>
            </w:pPr>
            <w:r w:rsidRPr="009778A1">
              <w:rPr>
                <w:lang w:val="ro-RO"/>
              </w:rPr>
              <w:t>A formula şi a implementa proprii ipoteze cu scopul de a explica anumite mecanisme, procese psihice.</w:t>
            </w:r>
          </w:p>
          <w:p w:rsidR="009778A1" w:rsidRPr="009778A1" w:rsidRDefault="009778A1" w:rsidP="00325A91">
            <w:pPr>
              <w:pStyle w:val="af"/>
              <w:numPr>
                <w:ilvl w:val="0"/>
                <w:numId w:val="33"/>
              </w:numPr>
              <w:tabs>
                <w:tab w:val="num" w:pos="1134"/>
                <w:tab w:val="num" w:pos="1276"/>
                <w:tab w:val="left" w:pos="3870"/>
                <w:tab w:val="left" w:pos="6615"/>
              </w:tabs>
              <w:autoSpaceDE w:val="0"/>
              <w:autoSpaceDN w:val="0"/>
              <w:adjustRightInd w:val="0"/>
              <w:spacing w:line="276" w:lineRule="auto"/>
              <w:jc w:val="both"/>
              <w:rPr>
                <w:lang w:val="ro-RO"/>
              </w:rPr>
            </w:pPr>
            <w:r w:rsidRPr="009778A1">
              <w:rPr>
                <w:lang w:val="ro-RO"/>
              </w:rPr>
              <w:t xml:space="preserve">A compara abordările teoretice </w:t>
            </w:r>
            <w:r>
              <w:rPr>
                <w:lang w:val="ro-RO"/>
              </w:rPr>
              <w:t xml:space="preserve">a proceselor cognitive </w:t>
            </w:r>
            <w:r w:rsidRPr="009778A1">
              <w:rPr>
                <w:lang w:val="ro-RO"/>
              </w:rPr>
              <w:t>în diferite perioade de dezvoltare a psihologiei.</w:t>
            </w:r>
          </w:p>
          <w:p w:rsidR="009778A1" w:rsidRPr="009778A1" w:rsidRDefault="0045718E" w:rsidP="00325A91">
            <w:pPr>
              <w:pStyle w:val="af"/>
              <w:numPr>
                <w:ilvl w:val="0"/>
                <w:numId w:val="33"/>
              </w:numPr>
              <w:tabs>
                <w:tab w:val="num" w:pos="1276"/>
                <w:tab w:val="left" w:pos="3870"/>
                <w:tab w:val="left" w:pos="6615"/>
              </w:tabs>
              <w:autoSpaceDE w:val="0"/>
              <w:autoSpaceDN w:val="0"/>
              <w:adjustRightInd w:val="0"/>
              <w:spacing w:line="276" w:lineRule="auto"/>
              <w:jc w:val="both"/>
              <w:rPr>
                <w:rFonts w:eastAsiaTheme="minorHAnsi"/>
                <w:color w:val="000000"/>
                <w:sz w:val="23"/>
                <w:szCs w:val="23"/>
                <w:lang w:val="en-US" w:eastAsia="en-US"/>
              </w:rPr>
            </w:pPr>
            <w:r w:rsidRPr="009778A1">
              <w:rPr>
                <w:lang w:val="ro-RO"/>
              </w:rPr>
              <w:t>A stabili</w:t>
            </w:r>
            <w:r w:rsidR="0098178A" w:rsidRPr="009778A1">
              <w:rPr>
                <w:lang w:val="ro-RO"/>
              </w:rPr>
              <w:t xml:space="preserve"> legătura dintre comportamentul uman şi procesele psihice cognitive ce îl susţin.</w:t>
            </w:r>
          </w:p>
          <w:p w:rsidR="009778A1" w:rsidRPr="009778A1" w:rsidRDefault="0045718E" w:rsidP="00325A91">
            <w:pPr>
              <w:pStyle w:val="af"/>
              <w:numPr>
                <w:ilvl w:val="0"/>
                <w:numId w:val="33"/>
              </w:numPr>
              <w:tabs>
                <w:tab w:val="num" w:pos="1276"/>
                <w:tab w:val="left" w:pos="3870"/>
                <w:tab w:val="left" w:pos="6615"/>
              </w:tabs>
              <w:autoSpaceDE w:val="0"/>
              <w:autoSpaceDN w:val="0"/>
              <w:adjustRightInd w:val="0"/>
              <w:spacing w:line="276" w:lineRule="auto"/>
              <w:jc w:val="both"/>
              <w:rPr>
                <w:rFonts w:eastAsiaTheme="minorHAnsi"/>
                <w:color w:val="000000"/>
                <w:sz w:val="23"/>
                <w:szCs w:val="23"/>
                <w:lang w:val="en-US" w:eastAsia="en-US"/>
              </w:rPr>
            </w:pPr>
            <w:r>
              <w:rPr>
                <w:lang w:val="ro-RO"/>
              </w:rPr>
              <w:t>A stabili</w:t>
            </w:r>
            <w:r w:rsidR="0098178A" w:rsidRPr="00CD5DD0">
              <w:rPr>
                <w:lang w:val="ro-RO"/>
              </w:rPr>
              <w:t xml:space="preserve"> conexiuni între </w:t>
            </w:r>
            <w:r w:rsidR="0098178A">
              <w:rPr>
                <w:lang w:val="ro-RO"/>
              </w:rPr>
              <w:t>psihologia proceselor cognitive şi alte ramuri ale psihologiei.</w:t>
            </w:r>
          </w:p>
        </w:tc>
      </w:tr>
    </w:tbl>
    <w:p w:rsidR="0098178A" w:rsidRPr="00CD5DD0" w:rsidRDefault="0045718E" w:rsidP="00325A91">
      <w:pPr>
        <w:numPr>
          <w:ilvl w:val="0"/>
          <w:numId w:val="33"/>
        </w:numPr>
        <w:tabs>
          <w:tab w:val="left" w:pos="6615"/>
        </w:tabs>
        <w:spacing w:line="276" w:lineRule="auto"/>
        <w:rPr>
          <w:lang w:val="ro-RO"/>
        </w:rPr>
      </w:pPr>
      <w:r>
        <w:rPr>
          <w:lang w:val="ro-RO"/>
        </w:rPr>
        <w:lastRenderedPageBreak/>
        <w:t>A</w:t>
      </w:r>
      <w:r w:rsidR="0098178A" w:rsidRPr="00CD5DD0">
        <w:rPr>
          <w:lang w:val="ro-RO"/>
        </w:rPr>
        <w:t xml:space="preserve"> manifest</w:t>
      </w:r>
      <w:r>
        <w:rPr>
          <w:lang w:val="ro-RO"/>
        </w:rPr>
        <w:t>a</w:t>
      </w:r>
      <w:r w:rsidR="0098178A" w:rsidRPr="00CD5DD0">
        <w:rPr>
          <w:lang w:val="ro-RO"/>
        </w:rPr>
        <w:t xml:space="preserve"> abilităţi de comunicare eficientă cu im</w:t>
      </w:r>
      <w:r w:rsidR="0098178A">
        <w:rPr>
          <w:lang w:val="ro-RO"/>
        </w:rPr>
        <w:t>plicarea termenilor psihologici.</w:t>
      </w:r>
    </w:p>
    <w:p w:rsidR="0098178A" w:rsidRPr="00CD5DD0" w:rsidRDefault="0045718E" w:rsidP="00325A91">
      <w:pPr>
        <w:numPr>
          <w:ilvl w:val="0"/>
          <w:numId w:val="33"/>
        </w:numPr>
        <w:tabs>
          <w:tab w:val="left" w:pos="6615"/>
        </w:tabs>
        <w:spacing w:line="276" w:lineRule="auto"/>
        <w:rPr>
          <w:lang w:val="ro-RO"/>
        </w:rPr>
      </w:pPr>
      <w:r>
        <w:rPr>
          <w:lang w:val="ro-RO"/>
        </w:rPr>
        <w:t>A</w:t>
      </w:r>
      <w:r w:rsidR="0098178A" w:rsidRPr="00CD5DD0">
        <w:rPr>
          <w:lang w:val="ro-RO"/>
        </w:rPr>
        <w:t xml:space="preserve"> apreci</w:t>
      </w:r>
      <w:r>
        <w:rPr>
          <w:lang w:val="ro-RO"/>
        </w:rPr>
        <w:t>a</w:t>
      </w:r>
      <w:r w:rsidR="0098178A" w:rsidRPr="00CD5DD0">
        <w:rPr>
          <w:lang w:val="ro-RO"/>
        </w:rPr>
        <w:t xml:space="preserve"> ponderea</w:t>
      </w:r>
      <w:r w:rsidR="0098178A">
        <w:rPr>
          <w:lang w:val="ro-RO"/>
        </w:rPr>
        <w:t xml:space="preserve"> </w:t>
      </w:r>
      <w:r w:rsidR="0098178A" w:rsidRPr="00AA4F80">
        <w:rPr>
          <w:lang w:val="ro-RO"/>
        </w:rPr>
        <w:t>studierii proceselor cognitive</w:t>
      </w:r>
      <w:r w:rsidR="0098178A" w:rsidRPr="00CD5DD0">
        <w:rPr>
          <w:lang w:val="ro-RO"/>
        </w:rPr>
        <w:t xml:space="preserve"> în cunoa</w:t>
      </w:r>
      <w:r w:rsidR="0098178A">
        <w:rPr>
          <w:lang w:val="ro-RO"/>
        </w:rPr>
        <w:t>şterea şi dezvoltarea personală.</w:t>
      </w:r>
    </w:p>
    <w:p w:rsidR="0098178A" w:rsidRPr="00CD5DD0" w:rsidRDefault="0045718E" w:rsidP="00325A91">
      <w:pPr>
        <w:numPr>
          <w:ilvl w:val="0"/>
          <w:numId w:val="33"/>
        </w:numPr>
        <w:tabs>
          <w:tab w:val="left" w:pos="6615"/>
        </w:tabs>
        <w:spacing w:line="276" w:lineRule="auto"/>
        <w:rPr>
          <w:lang w:val="ro-RO"/>
        </w:rPr>
      </w:pPr>
      <w:r>
        <w:rPr>
          <w:lang w:val="ro-RO"/>
        </w:rPr>
        <w:t>A</w:t>
      </w:r>
      <w:r w:rsidR="0098178A" w:rsidRPr="00CD5DD0">
        <w:rPr>
          <w:lang w:val="ro-RO"/>
        </w:rPr>
        <w:t xml:space="preserve"> proiect</w:t>
      </w:r>
      <w:r>
        <w:rPr>
          <w:lang w:val="ro-RO"/>
        </w:rPr>
        <w:t>a</w:t>
      </w:r>
      <w:r w:rsidR="0098178A" w:rsidRPr="00CD5DD0">
        <w:rPr>
          <w:lang w:val="ro-RO"/>
        </w:rPr>
        <w:t xml:space="preserve"> microinvestigaţii cu elemente de cercetare, în ca</w:t>
      </w:r>
      <w:r w:rsidR="0098178A">
        <w:rPr>
          <w:lang w:val="ro-RO"/>
        </w:rPr>
        <w:t>re să includă studierea propriilor procese cognitive.</w:t>
      </w:r>
    </w:p>
    <w:p w:rsidR="0045718E" w:rsidRDefault="0045718E" w:rsidP="00325A91">
      <w:pPr>
        <w:numPr>
          <w:ilvl w:val="0"/>
          <w:numId w:val="33"/>
        </w:numPr>
        <w:tabs>
          <w:tab w:val="left" w:pos="6615"/>
        </w:tabs>
        <w:spacing w:line="276" w:lineRule="auto"/>
        <w:rPr>
          <w:lang w:val="ro-RO"/>
        </w:rPr>
      </w:pPr>
      <w:r>
        <w:rPr>
          <w:lang w:val="ro-RO"/>
        </w:rPr>
        <w:t>A</w:t>
      </w:r>
      <w:r w:rsidR="0098178A" w:rsidRPr="0098178A">
        <w:rPr>
          <w:lang w:val="ro-RO"/>
        </w:rPr>
        <w:t xml:space="preserve"> transfer</w:t>
      </w:r>
      <w:r>
        <w:rPr>
          <w:lang w:val="ro-RO"/>
        </w:rPr>
        <w:t>a</w:t>
      </w:r>
      <w:r w:rsidR="0098178A" w:rsidRPr="0098178A">
        <w:rPr>
          <w:lang w:val="ro-RO"/>
        </w:rPr>
        <w:t xml:space="preserve"> cunoştinţele teoretice în situaţii reale ale vieţii</w:t>
      </w:r>
      <w:r>
        <w:rPr>
          <w:lang w:val="ro-RO"/>
        </w:rPr>
        <w:t>.</w:t>
      </w:r>
    </w:p>
    <w:p w:rsidR="0098178A" w:rsidRPr="0098178A" w:rsidRDefault="0045718E" w:rsidP="00325A91">
      <w:pPr>
        <w:numPr>
          <w:ilvl w:val="0"/>
          <w:numId w:val="33"/>
        </w:numPr>
        <w:tabs>
          <w:tab w:val="left" w:pos="6615"/>
        </w:tabs>
        <w:spacing w:line="276" w:lineRule="auto"/>
        <w:rPr>
          <w:lang w:val="ro-RO"/>
        </w:rPr>
      </w:pPr>
      <w:r>
        <w:rPr>
          <w:lang w:val="ro-RO"/>
        </w:rPr>
        <w:t>A</w:t>
      </w:r>
      <w:r w:rsidR="0098178A" w:rsidRPr="0098178A">
        <w:rPr>
          <w:lang w:val="ro-RO"/>
        </w:rPr>
        <w:t xml:space="preserve"> promov</w:t>
      </w:r>
      <w:r>
        <w:rPr>
          <w:lang w:val="ro-RO"/>
        </w:rPr>
        <w:t>a</w:t>
      </w:r>
      <w:r w:rsidR="0098178A" w:rsidRPr="0098178A">
        <w:rPr>
          <w:lang w:val="ro-RO"/>
        </w:rPr>
        <w:t xml:space="preserve"> valori</w:t>
      </w:r>
      <w:r w:rsidR="00AA4F80">
        <w:rPr>
          <w:lang w:val="ro-RO"/>
        </w:rPr>
        <w:t>le și principiile de deontologie profesională a psihologului</w:t>
      </w:r>
      <w:r w:rsidR="0098178A">
        <w:rPr>
          <w:lang w:val="ro-RO"/>
        </w:rPr>
        <w:t>.</w:t>
      </w:r>
    </w:p>
    <w:p w:rsidR="0098178A" w:rsidRDefault="0098178A" w:rsidP="0098178A">
      <w:pPr>
        <w:spacing w:line="276" w:lineRule="auto"/>
        <w:ind w:left="720"/>
        <w:jc w:val="both"/>
        <w:rPr>
          <w:szCs w:val="24"/>
          <w:lang w:val="ro-RO"/>
        </w:rPr>
      </w:pPr>
    </w:p>
    <w:p w:rsidR="00BB430F" w:rsidRPr="00BB430F" w:rsidRDefault="00235511" w:rsidP="00BB430F">
      <w:pPr>
        <w:tabs>
          <w:tab w:val="left" w:pos="6615"/>
        </w:tabs>
        <w:spacing w:line="276" w:lineRule="auto"/>
        <w:rPr>
          <w:szCs w:val="24"/>
          <w:lang w:val="ro-RO"/>
        </w:rPr>
      </w:pPr>
      <w:r w:rsidRPr="00235511">
        <w:rPr>
          <w:b/>
          <w:szCs w:val="24"/>
          <w:lang w:val="ro-RO"/>
        </w:rPr>
        <w:pict>
          <v:rect id="_x0000_i1032" style="width:425.25pt;height:3pt" o:hralign="center" o:hrstd="t" o:hrnoshade="t" o:hr="t" fillcolor="#002060" stroked="f"/>
        </w:pict>
      </w:r>
    </w:p>
    <w:p w:rsidR="00BB430F" w:rsidRPr="00BB430F" w:rsidRDefault="009778A1" w:rsidP="009778A1">
      <w:pPr>
        <w:shd w:val="clear" w:color="auto" w:fill="BFBFBF"/>
        <w:jc w:val="both"/>
        <w:rPr>
          <w:b/>
          <w:szCs w:val="24"/>
          <w:lang w:val="ro-RO"/>
        </w:rPr>
      </w:pPr>
      <w:r>
        <w:rPr>
          <w:b/>
          <w:szCs w:val="24"/>
          <w:lang w:val="ro-RO"/>
        </w:rPr>
        <w:t>I</w:t>
      </w:r>
      <w:r w:rsidRPr="000A7CFB">
        <w:rPr>
          <w:b/>
          <w:szCs w:val="24"/>
          <w:lang w:val="ro-RO"/>
        </w:rPr>
        <w:t xml:space="preserve">V. </w:t>
      </w:r>
      <w:r w:rsidR="00AA4F80">
        <w:rPr>
          <w:b/>
          <w:szCs w:val="24"/>
          <w:lang w:val="ro-RO"/>
        </w:rPr>
        <w:t>OBIECTIVE DE REFERINȚĂ ȘI CONȚINUTURI</w:t>
      </w:r>
      <w:r w:rsidR="00235511" w:rsidRPr="00235511">
        <w:rPr>
          <w:b/>
          <w:szCs w:val="24"/>
          <w:lang w:val="ro-RO"/>
        </w:rPr>
        <w:pict>
          <v:rect id="_x0000_i1033" style="width:425.25pt;height:3pt" o:hralign="center" o:hrstd="t" o:hrnoshade="t" o:hr="t" fillcolor="#002060" stroked="f"/>
        </w:pict>
      </w:r>
    </w:p>
    <w:p w:rsidR="00BB430F" w:rsidRPr="00BB430F" w:rsidRDefault="00BB430F" w:rsidP="00BB430F">
      <w:pPr>
        <w:spacing w:before="30" w:after="30"/>
        <w:jc w:val="center"/>
        <w:rPr>
          <w:b/>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5209"/>
      </w:tblGrid>
      <w:tr w:rsidR="00BB430F" w:rsidRPr="00BB430F" w:rsidTr="0062584B">
        <w:tc>
          <w:tcPr>
            <w:tcW w:w="14786" w:type="dxa"/>
            <w:gridSpan w:val="2"/>
          </w:tcPr>
          <w:p w:rsidR="00BB430F" w:rsidRPr="00BB430F" w:rsidRDefault="00BB430F" w:rsidP="008B2595">
            <w:pPr>
              <w:jc w:val="center"/>
              <w:rPr>
                <w:b/>
                <w:szCs w:val="24"/>
                <w:lang w:val="ro-RO"/>
              </w:rPr>
            </w:pPr>
            <w:r w:rsidRPr="00BB430F">
              <w:rPr>
                <w:b/>
                <w:szCs w:val="24"/>
                <w:lang w:val="ro-RO"/>
              </w:rPr>
              <w:t xml:space="preserve">Subiectul 1. </w:t>
            </w:r>
            <w:r w:rsidR="008B2595" w:rsidRPr="008B2595">
              <w:rPr>
                <w:b/>
                <w:lang w:val="ro-RO"/>
              </w:rPr>
              <w:t>Senzaţia - proces psihic de captare, înregistrare şi prelucrare precoce a informaţiilor</w:t>
            </w:r>
          </w:p>
        </w:tc>
      </w:tr>
      <w:tr w:rsidR="00BB430F" w:rsidRPr="00BB430F" w:rsidTr="0062584B">
        <w:tc>
          <w:tcPr>
            <w:tcW w:w="7393" w:type="dxa"/>
            <w:shd w:val="clear" w:color="auto" w:fill="BFBFBF"/>
          </w:tcPr>
          <w:p w:rsidR="00BB430F" w:rsidRPr="00BB430F" w:rsidRDefault="00BB430F" w:rsidP="0062584B">
            <w:pPr>
              <w:jc w:val="center"/>
              <w:rPr>
                <w:b/>
                <w:szCs w:val="24"/>
                <w:lang w:val="ro-RO"/>
              </w:rPr>
            </w:pPr>
            <w:r w:rsidRPr="00BB430F">
              <w:rPr>
                <w:b/>
                <w:szCs w:val="24"/>
                <w:lang w:val="ro-RO"/>
              </w:rPr>
              <w:t>Obiective</w:t>
            </w:r>
            <w:r w:rsidR="00AA4F80">
              <w:rPr>
                <w:b/>
                <w:szCs w:val="24"/>
                <w:lang w:val="ro-RO"/>
              </w:rPr>
              <w:t xml:space="preserve"> de referință</w:t>
            </w:r>
          </w:p>
        </w:tc>
        <w:tc>
          <w:tcPr>
            <w:tcW w:w="7393" w:type="dxa"/>
            <w:shd w:val="clear" w:color="auto" w:fill="BFBFBF"/>
          </w:tcPr>
          <w:p w:rsidR="00BB430F" w:rsidRPr="00BB430F" w:rsidRDefault="00BB430F" w:rsidP="0062584B">
            <w:pPr>
              <w:jc w:val="center"/>
              <w:rPr>
                <w:b/>
                <w:szCs w:val="24"/>
                <w:lang w:val="ro-RO"/>
              </w:rPr>
            </w:pPr>
            <w:r w:rsidRPr="00BB430F">
              <w:rPr>
                <w:b/>
                <w:szCs w:val="24"/>
                <w:lang w:val="ro-RO"/>
              </w:rPr>
              <w:t>Unităţi de conţinut</w:t>
            </w:r>
          </w:p>
        </w:tc>
      </w:tr>
      <w:tr w:rsidR="00BB430F" w:rsidRPr="00BB430F" w:rsidTr="0062584B">
        <w:tc>
          <w:tcPr>
            <w:tcW w:w="7393" w:type="dxa"/>
          </w:tcPr>
          <w:p w:rsidR="008B2595" w:rsidRPr="008B2595" w:rsidRDefault="008B2595" w:rsidP="00FC5BE3">
            <w:pPr>
              <w:pStyle w:val="af"/>
              <w:numPr>
                <w:ilvl w:val="0"/>
                <w:numId w:val="5"/>
              </w:numPr>
              <w:rPr>
                <w:lang w:val="pt-BR"/>
              </w:rPr>
            </w:pPr>
            <w:r w:rsidRPr="008B2595">
              <w:rPr>
                <w:lang w:val="pt-BR"/>
              </w:rPr>
              <w:t>să cunoască conceptul de senzaţii şi funcţiile lor;</w:t>
            </w:r>
          </w:p>
          <w:p w:rsidR="008B2595" w:rsidRPr="008B2595" w:rsidRDefault="008B2595" w:rsidP="00FC5BE3">
            <w:pPr>
              <w:pStyle w:val="af"/>
              <w:numPr>
                <w:ilvl w:val="0"/>
                <w:numId w:val="5"/>
              </w:numPr>
              <w:rPr>
                <w:lang w:val="it-IT"/>
              </w:rPr>
            </w:pPr>
            <w:r w:rsidRPr="008B2595">
              <w:rPr>
                <w:lang w:val="it-IT"/>
              </w:rPr>
              <w:t>să stabilească pe baza definiţiilor caracteristicile senzaţiilor;</w:t>
            </w:r>
          </w:p>
          <w:p w:rsidR="008B2595" w:rsidRPr="008B2595" w:rsidRDefault="008B2595" w:rsidP="00FC5BE3">
            <w:pPr>
              <w:pStyle w:val="af"/>
              <w:numPr>
                <w:ilvl w:val="0"/>
                <w:numId w:val="5"/>
              </w:numPr>
              <w:rPr>
                <w:lang w:val="it-IT"/>
              </w:rPr>
            </w:pPr>
            <w:r w:rsidRPr="008B2595">
              <w:rPr>
                <w:lang w:val="it-IT"/>
              </w:rPr>
              <w:t>să identifice proprietăţile generale ale senzaţiilor;</w:t>
            </w:r>
          </w:p>
          <w:p w:rsidR="008B2595" w:rsidRPr="008B2595" w:rsidRDefault="008B2595" w:rsidP="00FC5BE3">
            <w:pPr>
              <w:pStyle w:val="af"/>
              <w:numPr>
                <w:ilvl w:val="0"/>
                <w:numId w:val="5"/>
              </w:numPr>
              <w:rPr>
                <w:lang w:val="pt-BR"/>
              </w:rPr>
            </w:pPr>
            <w:r w:rsidRPr="008B2595">
              <w:rPr>
                <w:lang w:val="pt-BR"/>
              </w:rPr>
              <w:t>să argumenteze cum se formează senzaţiile;</w:t>
            </w:r>
          </w:p>
          <w:p w:rsidR="008B2595" w:rsidRPr="008B2595" w:rsidRDefault="008B2595" w:rsidP="00FC5BE3">
            <w:pPr>
              <w:pStyle w:val="af"/>
              <w:numPr>
                <w:ilvl w:val="0"/>
                <w:numId w:val="5"/>
              </w:numPr>
              <w:rPr>
                <w:lang w:val="it-IT"/>
              </w:rPr>
            </w:pPr>
            <w:r w:rsidRPr="008B2595">
              <w:rPr>
                <w:lang w:val="it-IT"/>
              </w:rPr>
              <w:t>să diferenţieze sensibilitatea de sensibilizare;</w:t>
            </w:r>
          </w:p>
          <w:p w:rsidR="008B2595" w:rsidRPr="008B2595" w:rsidRDefault="008B2595" w:rsidP="00FC5BE3">
            <w:pPr>
              <w:pStyle w:val="af"/>
              <w:numPr>
                <w:ilvl w:val="0"/>
                <w:numId w:val="5"/>
              </w:numPr>
              <w:rPr>
                <w:lang w:val="it-IT"/>
              </w:rPr>
            </w:pPr>
            <w:r w:rsidRPr="008B2595">
              <w:rPr>
                <w:lang w:val="it-IT"/>
              </w:rPr>
              <w:t>să recunoască importanţa senzaţiilor în viaţa şi activitatea omului;</w:t>
            </w:r>
          </w:p>
          <w:p w:rsidR="008B2595" w:rsidRPr="008B2595" w:rsidRDefault="008B2595" w:rsidP="00FC5BE3">
            <w:pPr>
              <w:pStyle w:val="af"/>
              <w:numPr>
                <w:ilvl w:val="0"/>
                <w:numId w:val="5"/>
              </w:numPr>
              <w:rPr>
                <w:lang w:val="it-IT"/>
              </w:rPr>
            </w:pPr>
            <w:r w:rsidRPr="008B2595">
              <w:rPr>
                <w:lang w:val="it-IT"/>
              </w:rPr>
              <w:t>să analizeze unele modalităţi de dezvoltare a senzaţiilor;</w:t>
            </w:r>
          </w:p>
          <w:p w:rsidR="00BB430F" w:rsidRPr="008B2595" w:rsidRDefault="008B2595" w:rsidP="00FC5BE3">
            <w:pPr>
              <w:pStyle w:val="af"/>
              <w:numPr>
                <w:ilvl w:val="0"/>
                <w:numId w:val="5"/>
              </w:numPr>
              <w:spacing w:before="100"/>
              <w:rPr>
                <w:szCs w:val="24"/>
                <w:lang w:val="ro-RO"/>
              </w:rPr>
            </w:pPr>
            <w:r w:rsidRPr="008B2595">
              <w:rPr>
                <w:lang w:val="it-IT"/>
              </w:rPr>
              <w:t>să recunoască, în exemple din viaţa cotidiană, aplicaţiile legilor sensibilităţii.</w:t>
            </w:r>
          </w:p>
        </w:tc>
        <w:tc>
          <w:tcPr>
            <w:tcW w:w="7393" w:type="dxa"/>
          </w:tcPr>
          <w:p w:rsidR="00AA4F80" w:rsidRDefault="00AA4F80" w:rsidP="008B2595">
            <w:pPr>
              <w:rPr>
                <w:b/>
                <w:i/>
                <w:lang w:val="ro-RO"/>
              </w:rPr>
            </w:pPr>
          </w:p>
          <w:p w:rsidR="008B2595" w:rsidRPr="008B2595" w:rsidRDefault="008B2595" w:rsidP="008B2595">
            <w:pPr>
              <w:rPr>
                <w:b/>
                <w:i/>
                <w:szCs w:val="24"/>
                <w:lang w:val="ro-RO"/>
              </w:rPr>
            </w:pPr>
            <w:r w:rsidRPr="008B2595">
              <w:rPr>
                <w:b/>
                <w:i/>
                <w:lang w:val="ro-RO"/>
              </w:rPr>
              <w:t xml:space="preserve"> </w:t>
            </w:r>
          </w:p>
          <w:p w:rsidR="008B2595" w:rsidRPr="008B2595" w:rsidRDefault="008B2595" w:rsidP="00FC5BE3">
            <w:pPr>
              <w:numPr>
                <w:ilvl w:val="0"/>
                <w:numId w:val="6"/>
              </w:numPr>
              <w:rPr>
                <w:lang w:val="ro-RO"/>
              </w:rPr>
            </w:pPr>
            <w:r w:rsidRPr="008B2595">
              <w:rPr>
                <w:lang w:val="ro-RO"/>
              </w:rPr>
              <w:t>Definirea conceptului şi caract</w:t>
            </w:r>
            <w:r w:rsidR="00AA4F80">
              <w:rPr>
                <w:lang w:val="ro-RO"/>
              </w:rPr>
              <w:t>eristica generală a senzaţiilor</w:t>
            </w:r>
          </w:p>
          <w:p w:rsidR="008B2595" w:rsidRPr="008B2595" w:rsidRDefault="00AA4F80" w:rsidP="00FC5BE3">
            <w:pPr>
              <w:numPr>
                <w:ilvl w:val="0"/>
                <w:numId w:val="6"/>
              </w:numPr>
              <w:rPr>
                <w:lang w:val="ro-RO"/>
              </w:rPr>
            </w:pPr>
            <w:r>
              <w:rPr>
                <w:lang w:val="ro-RO"/>
              </w:rPr>
              <w:t>Baza fiziologică a senzaţiilor</w:t>
            </w:r>
          </w:p>
          <w:p w:rsidR="008B2595" w:rsidRPr="008B2595" w:rsidRDefault="008B2595" w:rsidP="00FC5BE3">
            <w:pPr>
              <w:numPr>
                <w:ilvl w:val="0"/>
                <w:numId w:val="6"/>
              </w:numPr>
              <w:rPr>
                <w:lang w:val="ro-RO"/>
              </w:rPr>
            </w:pPr>
            <w:r w:rsidRPr="008B2595">
              <w:rPr>
                <w:lang w:val="ro-RO"/>
              </w:rPr>
              <w:t>Tipologia senza</w:t>
            </w:r>
            <w:r w:rsidR="00AA4F80">
              <w:rPr>
                <w:lang w:val="ro-RO"/>
              </w:rPr>
              <w:t>ţiilor. Criterii de clasificare</w:t>
            </w:r>
          </w:p>
          <w:p w:rsidR="008B2595" w:rsidRPr="008B2595" w:rsidRDefault="008B2595" w:rsidP="00FC5BE3">
            <w:pPr>
              <w:numPr>
                <w:ilvl w:val="0"/>
                <w:numId w:val="6"/>
              </w:numPr>
              <w:rPr>
                <w:lang w:val="ro-RO"/>
              </w:rPr>
            </w:pPr>
            <w:r w:rsidRPr="008B2595">
              <w:rPr>
                <w:lang w:val="ro-RO"/>
              </w:rPr>
              <w:t>Proprie</w:t>
            </w:r>
            <w:r w:rsidR="00AA4F80">
              <w:rPr>
                <w:lang w:val="ro-RO"/>
              </w:rPr>
              <w:t>tăţile generale ale senzaţiilor</w:t>
            </w:r>
          </w:p>
          <w:p w:rsidR="008B2595" w:rsidRPr="008B2595" w:rsidRDefault="00AA4F80" w:rsidP="00FC5BE3">
            <w:pPr>
              <w:numPr>
                <w:ilvl w:val="0"/>
                <w:numId w:val="6"/>
              </w:numPr>
              <w:rPr>
                <w:lang w:val="ro-RO"/>
              </w:rPr>
            </w:pPr>
            <w:r>
              <w:rPr>
                <w:lang w:val="ro-RO"/>
              </w:rPr>
              <w:t>Sensibilitatea şi legităţile ei</w:t>
            </w:r>
          </w:p>
          <w:p w:rsidR="008B2595" w:rsidRPr="008B2595" w:rsidRDefault="008B2595" w:rsidP="008B2595">
            <w:pPr>
              <w:ind w:left="720"/>
              <w:rPr>
                <w:lang w:val="ro-RO"/>
              </w:rPr>
            </w:pPr>
          </w:p>
          <w:p w:rsidR="008B2595" w:rsidRPr="008B2595" w:rsidRDefault="008B2595" w:rsidP="008B2595">
            <w:pPr>
              <w:rPr>
                <w:lang w:val="ro-RO"/>
              </w:rPr>
            </w:pPr>
          </w:p>
          <w:p w:rsidR="00BB430F" w:rsidRPr="00BB430F" w:rsidRDefault="008B2595" w:rsidP="008B2595">
            <w:pPr>
              <w:rPr>
                <w:szCs w:val="24"/>
                <w:lang w:val="ro-RO"/>
              </w:rPr>
            </w:pPr>
            <w:r w:rsidRPr="008B2595">
              <w:rPr>
                <w:b/>
                <w:lang w:val="ro-RO"/>
              </w:rPr>
              <w:t>Termeni-cheie:</w:t>
            </w:r>
            <w:r w:rsidRPr="008B2595">
              <w:rPr>
                <w:lang w:val="ro-RO"/>
              </w:rPr>
              <w:t xml:space="preserve"> senzaţie, organe senzoriale, analizator, sensibilitate, reflectări, însuşiri, senzaţii exteroreceptive, senzaţii proprioreceptive, senzaţii interoreceptive, adaptare,  prag absolut superior, prag absolut inferior, prag diferenţial, contrast senzorial, </w:t>
            </w:r>
            <w:r>
              <w:rPr>
                <w:lang w:val="ro-RO"/>
              </w:rPr>
              <w:t>a</w:t>
            </w:r>
            <w:r w:rsidRPr="008B2595">
              <w:rPr>
                <w:lang w:val="ro-RO"/>
              </w:rPr>
              <w:t>dapt</w:t>
            </w:r>
            <w:r>
              <w:rPr>
                <w:lang w:val="ro-RO"/>
              </w:rPr>
              <w:t>a</w:t>
            </w:r>
            <w:r w:rsidRPr="008B2595">
              <w:rPr>
                <w:lang w:val="ro-RO"/>
              </w:rPr>
              <w:t>re, sinestezie, etc.</w:t>
            </w:r>
          </w:p>
        </w:tc>
      </w:tr>
    </w:tbl>
    <w:p w:rsidR="00BB430F" w:rsidRPr="00BB430F" w:rsidRDefault="00BB430F" w:rsidP="00BB430F">
      <w:pPr>
        <w:rPr>
          <w:b/>
          <w:szCs w:val="24"/>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5343"/>
      </w:tblGrid>
      <w:tr w:rsidR="00BB430F" w:rsidRPr="00BB430F" w:rsidTr="0062584B">
        <w:tc>
          <w:tcPr>
            <w:tcW w:w="10173" w:type="dxa"/>
            <w:gridSpan w:val="2"/>
          </w:tcPr>
          <w:p w:rsidR="00BB430F" w:rsidRPr="00BB430F" w:rsidRDefault="00BB430F" w:rsidP="008B2595">
            <w:pPr>
              <w:jc w:val="center"/>
              <w:rPr>
                <w:b/>
                <w:szCs w:val="24"/>
                <w:lang w:val="ro-RO"/>
              </w:rPr>
            </w:pPr>
            <w:r w:rsidRPr="00BB430F">
              <w:rPr>
                <w:b/>
                <w:szCs w:val="24"/>
                <w:lang w:val="ro-RO"/>
              </w:rPr>
              <w:t xml:space="preserve">Subiectul 2. </w:t>
            </w:r>
            <w:r w:rsidR="008B2595" w:rsidRPr="008B2595">
              <w:rPr>
                <w:b/>
                <w:lang w:val="ro-RO"/>
              </w:rPr>
              <w:t>Percepţia - proces psihic de prelucrare profundă a informaţiilor</w:t>
            </w:r>
          </w:p>
        </w:tc>
      </w:tr>
      <w:tr w:rsidR="00BB430F" w:rsidRPr="00BB430F" w:rsidTr="0062584B">
        <w:tc>
          <w:tcPr>
            <w:tcW w:w="4830" w:type="dxa"/>
            <w:shd w:val="clear" w:color="auto" w:fill="BFBFBF"/>
          </w:tcPr>
          <w:p w:rsidR="00BB430F" w:rsidRPr="00BB430F" w:rsidRDefault="00BB430F" w:rsidP="0062584B">
            <w:pPr>
              <w:jc w:val="center"/>
              <w:rPr>
                <w:b/>
                <w:szCs w:val="24"/>
                <w:lang w:val="ro-RO"/>
              </w:rPr>
            </w:pPr>
            <w:r w:rsidRPr="00BB430F">
              <w:rPr>
                <w:b/>
                <w:szCs w:val="24"/>
                <w:lang w:val="ro-RO"/>
              </w:rPr>
              <w:t>Obiective</w:t>
            </w:r>
            <w:r w:rsidR="00AA4F80">
              <w:rPr>
                <w:b/>
                <w:szCs w:val="24"/>
                <w:lang w:val="ro-RO"/>
              </w:rPr>
              <w:t xml:space="preserve"> de referință</w:t>
            </w:r>
          </w:p>
        </w:tc>
        <w:tc>
          <w:tcPr>
            <w:tcW w:w="5343" w:type="dxa"/>
            <w:shd w:val="clear" w:color="auto" w:fill="BFBFBF"/>
          </w:tcPr>
          <w:p w:rsidR="00BB430F" w:rsidRPr="00BB430F" w:rsidRDefault="00BB430F" w:rsidP="0062584B">
            <w:pPr>
              <w:jc w:val="center"/>
              <w:rPr>
                <w:b/>
                <w:szCs w:val="24"/>
                <w:lang w:val="ro-RO"/>
              </w:rPr>
            </w:pPr>
            <w:r w:rsidRPr="00BB430F">
              <w:rPr>
                <w:b/>
                <w:szCs w:val="24"/>
                <w:lang w:val="ro-RO"/>
              </w:rPr>
              <w:t>Unităţi de conţinut</w:t>
            </w:r>
          </w:p>
        </w:tc>
      </w:tr>
      <w:tr w:rsidR="00BB430F" w:rsidRPr="008B2595" w:rsidTr="0062584B">
        <w:trPr>
          <w:trHeight w:val="350"/>
        </w:trPr>
        <w:tc>
          <w:tcPr>
            <w:tcW w:w="4830" w:type="dxa"/>
          </w:tcPr>
          <w:p w:rsidR="008B2595" w:rsidRPr="008B2595" w:rsidRDefault="008B2595" w:rsidP="00FC5BE3">
            <w:pPr>
              <w:pStyle w:val="af"/>
              <w:numPr>
                <w:ilvl w:val="0"/>
                <w:numId w:val="7"/>
              </w:numPr>
              <w:rPr>
                <w:lang w:val="ro-RO"/>
              </w:rPr>
            </w:pPr>
            <w:r w:rsidRPr="008B2595">
              <w:rPr>
                <w:lang w:val="ro-RO"/>
              </w:rPr>
              <w:t>să definească percepţia;</w:t>
            </w:r>
          </w:p>
          <w:p w:rsidR="008B2595" w:rsidRPr="008B2595" w:rsidRDefault="008B2595" w:rsidP="00FC5BE3">
            <w:pPr>
              <w:pStyle w:val="af"/>
              <w:numPr>
                <w:ilvl w:val="0"/>
                <w:numId w:val="7"/>
              </w:numPr>
              <w:rPr>
                <w:lang w:val="ro-RO"/>
              </w:rPr>
            </w:pPr>
            <w:r w:rsidRPr="008B2595">
              <w:rPr>
                <w:lang w:val="ro-RO"/>
              </w:rPr>
              <w:t>să caracterizeze percepţia prin comparaţie cu senzaţiile;</w:t>
            </w:r>
          </w:p>
          <w:p w:rsidR="008B2595" w:rsidRPr="008B2595" w:rsidRDefault="008B2595" w:rsidP="00FC5BE3">
            <w:pPr>
              <w:pStyle w:val="af"/>
              <w:numPr>
                <w:ilvl w:val="0"/>
                <w:numId w:val="7"/>
              </w:numPr>
              <w:rPr>
                <w:lang w:val="ro-RO"/>
              </w:rPr>
            </w:pPr>
            <w:r w:rsidRPr="008B2595">
              <w:rPr>
                <w:lang w:val="ro-RO"/>
              </w:rPr>
              <w:t xml:space="preserve">să argumenteze complexitatea </w:t>
            </w:r>
            <w:r w:rsidRPr="008B2595">
              <w:rPr>
                <w:lang w:val="ro-RO"/>
              </w:rPr>
              <w:lastRenderedPageBreak/>
              <w:t>percepţiei;</w:t>
            </w:r>
          </w:p>
          <w:p w:rsidR="008B2595" w:rsidRPr="008B2595" w:rsidRDefault="008B2595" w:rsidP="00FC5BE3">
            <w:pPr>
              <w:pStyle w:val="af"/>
              <w:numPr>
                <w:ilvl w:val="0"/>
                <w:numId w:val="7"/>
              </w:numPr>
              <w:rPr>
                <w:lang w:val="ro-RO"/>
              </w:rPr>
            </w:pPr>
            <w:r w:rsidRPr="008B2595">
              <w:rPr>
                <w:lang w:val="ro-RO"/>
              </w:rPr>
              <w:t>să facă distincţie între obiectul percepţiei şi fond</w:t>
            </w:r>
            <w:r w:rsidR="00BB4443">
              <w:rPr>
                <w:lang w:val="ro-RO"/>
              </w:rPr>
              <w:t>alul</w:t>
            </w:r>
            <w:r w:rsidRPr="008B2595">
              <w:rPr>
                <w:lang w:val="ro-RO"/>
              </w:rPr>
              <w:t xml:space="preserve"> percepţiei;</w:t>
            </w:r>
          </w:p>
          <w:p w:rsidR="008B2595" w:rsidRDefault="008B2595" w:rsidP="00FC5BE3">
            <w:pPr>
              <w:pStyle w:val="af"/>
              <w:numPr>
                <w:ilvl w:val="0"/>
                <w:numId w:val="7"/>
              </w:numPr>
              <w:rPr>
                <w:lang w:val="ro-RO"/>
              </w:rPr>
            </w:pPr>
            <w:r w:rsidRPr="008B2595">
              <w:rPr>
                <w:lang w:val="ro-RO"/>
              </w:rPr>
              <w:t>să explice formele complexe ale percepţiei;</w:t>
            </w:r>
          </w:p>
          <w:p w:rsidR="00BB4443" w:rsidRDefault="00BB4443" w:rsidP="00FC5BE3">
            <w:pPr>
              <w:pStyle w:val="af"/>
              <w:numPr>
                <w:ilvl w:val="0"/>
                <w:numId w:val="7"/>
              </w:numPr>
              <w:rPr>
                <w:lang w:val="ro-RO"/>
              </w:rPr>
            </w:pPr>
            <w:r>
              <w:rPr>
                <w:lang w:val="ro-RO"/>
              </w:rPr>
              <w:t>să cunoască formele specifice ale percepţiei;</w:t>
            </w:r>
          </w:p>
          <w:p w:rsidR="00BB4443" w:rsidRPr="008B2595" w:rsidRDefault="00BB4443" w:rsidP="00FC5BE3">
            <w:pPr>
              <w:pStyle w:val="af"/>
              <w:numPr>
                <w:ilvl w:val="0"/>
                <w:numId w:val="7"/>
              </w:numPr>
              <w:rPr>
                <w:lang w:val="ro-RO"/>
              </w:rPr>
            </w:pPr>
            <w:r>
              <w:rPr>
                <w:lang w:val="ro-RO"/>
              </w:rPr>
              <w:t>să compare şi să interpreteze factorii determinanţi ai percepţiei;</w:t>
            </w:r>
          </w:p>
          <w:p w:rsidR="008B2595" w:rsidRPr="008B2595" w:rsidRDefault="008B2595" w:rsidP="00FC5BE3">
            <w:pPr>
              <w:pStyle w:val="af"/>
              <w:numPr>
                <w:ilvl w:val="0"/>
                <w:numId w:val="7"/>
              </w:numPr>
              <w:rPr>
                <w:lang w:val="ro-RO"/>
              </w:rPr>
            </w:pPr>
            <w:r w:rsidRPr="008B2595">
              <w:rPr>
                <w:lang w:val="ro-RO"/>
              </w:rPr>
              <w:t>să determine, pe baza unor imagini, factorii care provoacă iluziile perceptive;</w:t>
            </w:r>
          </w:p>
          <w:p w:rsidR="00BB430F" w:rsidRPr="008B2595" w:rsidRDefault="008B2595" w:rsidP="00FC5BE3">
            <w:pPr>
              <w:pStyle w:val="af"/>
              <w:numPr>
                <w:ilvl w:val="0"/>
                <w:numId w:val="7"/>
              </w:numPr>
              <w:spacing w:before="100"/>
              <w:rPr>
                <w:szCs w:val="24"/>
                <w:lang w:val="ro-RO"/>
              </w:rPr>
            </w:pPr>
            <w:r w:rsidRPr="008B2595">
              <w:rPr>
                <w:lang w:val="ro-RO"/>
              </w:rPr>
              <w:t>să afişez</w:t>
            </w:r>
            <w:r>
              <w:rPr>
                <w:lang w:val="ro-RO"/>
              </w:rPr>
              <w:t>e un aviz publicitar, aplicâ</w:t>
            </w:r>
            <w:r w:rsidRPr="008B2595">
              <w:rPr>
                <w:lang w:val="ro-RO"/>
              </w:rPr>
              <w:t>nd legile sensibilităţii şi ale percepţiei.</w:t>
            </w:r>
          </w:p>
        </w:tc>
        <w:tc>
          <w:tcPr>
            <w:tcW w:w="5343" w:type="dxa"/>
          </w:tcPr>
          <w:p w:rsidR="00AA4F80" w:rsidRPr="008B2595" w:rsidRDefault="00AA4F80" w:rsidP="0062584B">
            <w:pPr>
              <w:spacing w:line="276" w:lineRule="auto"/>
              <w:jc w:val="both"/>
              <w:rPr>
                <w:b/>
                <w:i/>
                <w:lang w:val="ro-RO"/>
              </w:rPr>
            </w:pPr>
          </w:p>
          <w:p w:rsidR="00BB4443" w:rsidRPr="00090DAA" w:rsidRDefault="00BB4443" w:rsidP="00FC5BE3">
            <w:pPr>
              <w:numPr>
                <w:ilvl w:val="0"/>
                <w:numId w:val="8"/>
              </w:numPr>
              <w:rPr>
                <w:lang w:val="ro-RO"/>
              </w:rPr>
            </w:pPr>
            <w:r>
              <w:rPr>
                <w:lang w:val="ro-RO"/>
              </w:rPr>
              <w:t>Definirea conceptului şi carac</w:t>
            </w:r>
            <w:r w:rsidR="00AA4F80">
              <w:rPr>
                <w:lang w:val="ro-RO"/>
              </w:rPr>
              <w:t>teristica generală a percepţiei</w:t>
            </w:r>
          </w:p>
          <w:p w:rsidR="00BB4443" w:rsidRPr="00090DAA" w:rsidRDefault="00BB4443" w:rsidP="00FC5BE3">
            <w:pPr>
              <w:numPr>
                <w:ilvl w:val="0"/>
                <w:numId w:val="8"/>
              </w:numPr>
              <w:rPr>
                <w:lang w:val="ro-RO"/>
              </w:rPr>
            </w:pPr>
            <w:r>
              <w:rPr>
                <w:lang w:val="ro-RO"/>
              </w:rPr>
              <w:t>Fa</w:t>
            </w:r>
            <w:r w:rsidR="00AA4F80">
              <w:rPr>
                <w:lang w:val="ro-RO"/>
              </w:rPr>
              <w:t>zele procesului perceptiv</w:t>
            </w:r>
          </w:p>
          <w:p w:rsidR="00BB4443" w:rsidRPr="00090DAA" w:rsidRDefault="00BB4443" w:rsidP="00FC5BE3">
            <w:pPr>
              <w:numPr>
                <w:ilvl w:val="0"/>
                <w:numId w:val="8"/>
              </w:numPr>
              <w:rPr>
                <w:lang w:val="ro-RO"/>
              </w:rPr>
            </w:pPr>
            <w:r w:rsidRPr="00090DAA">
              <w:rPr>
                <w:lang w:val="ro-RO"/>
              </w:rPr>
              <w:lastRenderedPageBreak/>
              <w:t>P</w:t>
            </w:r>
            <w:r w:rsidR="00AA4F80">
              <w:rPr>
                <w:lang w:val="ro-RO"/>
              </w:rPr>
              <w:t>articularităţile percepţiei</w:t>
            </w:r>
          </w:p>
          <w:p w:rsidR="00BB4443" w:rsidRDefault="00BB4443" w:rsidP="00FC5BE3">
            <w:pPr>
              <w:numPr>
                <w:ilvl w:val="0"/>
                <w:numId w:val="8"/>
              </w:numPr>
              <w:rPr>
                <w:lang w:val="ro-RO"/>
              </w:rPr>
            </w:pPr>
            <w:r>
              <w:rPr>
                <w:lang w:val="ro-RO"/>
              </w:rPr>
              <w:t>Tipologia perc</w:t>
            </w:r>
            <w:r w:rsidR="00AA4F80">
              <w:rPr>
                <w:lang w:val="ro-RO"/>
              </w:rPr>
              <w:t>epţiei. Criterii de clasificare</w:t>
            </w:r>
          </w:p>
          <w:p w:rsidR="00BB4443" w:rsidRDefault="00BB4443" w:rsidP="00FC5BE3">
            <w:pPr>
              <w:numPr>
                <w:ilvl w:val="0"/>
                <w:numId w:val="8"/>
              </w:numPr>
              <w:rPr>
                <w:lang w:val="ro-RO"/>
              </w:rPr>
            </w:pPr>
            <w:r>
              <w:rPr>
                <w:lang w:val="ro-RO"/>
              </w:rPr>
              <w:t>Te</w:t>
            </w:r>
            <w:r w:rsidR="00AA4F80">
              <w:rPr>
                <w:lang w:val="ro-RO"/>
              </w:rPr>
              <w:t>orii şi legităţi ale percepţiei</w:t>
            </w:r>
          </w:p>
          <w:p w:rsidR="00BB4443" w:rsidRPr="001A6C3F" w:rsidRDefault="00BB4443" w:rsidP="00FC5BE3">
            <w:pPr>
              <w:numPr>
                <w:ilvl w:val="0"/>
                <w:numId w:val="8"/>
              </w:numPr>
              <w:rPr>
                <w:szCs w:val="24"/>
                <w:lang w:val="ro-RO"/>
              </w:rPr>
            </w:pPr>
            <w:r w:rsidRPr="001A6C3F">
              <w:rPr>
                <w:szCs w:val="24"/>
                <w:lang w:val="ro-RO"/>
              </w:rPr>
              <w:t>Greşeli ale percep</w:t>
            </w:r>
            <w:r>
              <w:rPr>
                <w:szCs w:val="24"/>
                <w:lang w:val="ro-RO"/>
              </w:rPr>
              <w:t>ţiei</w:t>
            </w:r>
            <w:r w:rsidR="00AA4F80">
              <w:rPr>
                <w:szCs w:val="24"/>
                <w:lang w:val="ro-RO"/>
              </w:rPr>
              <w:t>, iluzii şi halucinaţii</w:t>
            </w:r>
          </w:p>
          <w:p w:rsidR="00BB4443" w:rsidRDefault="00BB4443" w:rsidP="00FC5BE3">
            <w:pPr>
              <w:numPr>
                <w:ilvl w:val="0"/>
                <w:numId w:val="8"/>
              </w:numPr>
              <w:rPr>
                <w:lang w:val="ro-RO"/>
              </w:rPr>
            </w:pPr>
            <w:r w:rsidRPr="00090DAA">
              <w:rPr>
                <w:lang w:val="ro-RO"/>
              </w:rPr>
              <w:t>R</w:t>
            </w:r>
            <w:r>
              <w:rPr>
                <w:lang w:val="ro-RO"/>
              </w:rPr>
              <w:t>olul pe</w:t>
            </w:r>
            <w:r w:rsidR="00AA4F80">
              <w:rPr>
                <w:lang w:val="ro-RO"/>
              </w:rPr>
              <w:t>rcepţiei în viaţa psihică umană</w:t>
            </w:r>
          </w:p>
          <w:p w:rsidR="008B2595" w:rsidRPr="008B2595" w:rsidRDefault="008B2595" w:rsidP="0062584B">
            <w:pPr>
              <w:spacing w:line="276" w:lineRule="auto"/>
              <w:jc w:val="both"/>
              <w:rPr>
                <w:b/>
                <w:i/>
                <w:szCs w:val="24"/>
                <w:lang w:val="ro-RO"/>
              </w:rPr>
            </w:pPr>
          </w:p>
          <w:p w:rsidR="00BB430F" w:rsidRPr="008B2595" w:rsidRDefault="00BB430F" w:rsidP="00BB4443">
            <w:pPr>
              <w:spacing w:line="276" w:lineRule="auto"/>
              <w:jc w:val="both"/>
              <w:rPr>
                <w:szCs w:val="24"/>
                <w:lang w:val="ro-RO"/>
              </w:rPr>
            </w:pPr>
            <w:r w:rsidRPr="008B2595">
              <w:rPr>
                <w:b/>
                <w:szCs w:val="24"/>
                <w:lang w:val="ro-RO"/>
              </w:rPr>
              <w:t xml:space="preserve">Termeni-cheie: </w:t>
            </w:r>
            <w:r w:rsidR="00BB4443" w:rsidRPr="00BB4443">
              <w:rPr>
                <w:lang w:val="ro-RO"/>
              </w:rPr>
              <w:t xml:space="preserve">percepţie, </w:t>
            </w:r>
            <w:r w:rsidR="00BB4443">
              <w:rPr>
                <w:lang w:val="ro-RO"/>
              </w:rPr>
              <w:t xml:space="preserve">activitate, deformare a realităţii, trăsătură de personalitate, efect de câmp, determinanţii percepţiei, </w:t>
            </w:r>
            <w:r w:rsidR="00BB4443" w:rsidRPr="00BB4443">
              <w:rPr>
                <w:lang w:val="ro-RO"/>
              </w:rPr>
              <w:t>pri</w:t>
            </w:r>
            <w:r w:rsidR="00BB4443">
              <w:rPr>
                <w:lang w:val="ro-RO"/>
              </w:rPr>
              <w:t>n</w:t>
            </w:r>
            <w:r w:rsidR="00BB4443" w:rsidRPr="00BB4443">
              <w:rPr>
                <w:lang w:val="ro-RO"/>
              </w:rPr>
              <w:t>cipiul închiderii, principiul proximităţii, principiul simetriei, principiul similarităţii, gestaltism, obiectul percepţiei, c</w:t>
            </w:r>
            <w:r w:rsidR="00BB4443">
              <w:rPr>
                <w:lang w:val="ro-RO"/>
              </w:rPr>
              <w:t>â</w:t>
            </w:r>
            <w:r w:rsidR="00BB4443" w:rsidRPr="00BB4443">
              <w:rPr>
                <w:lang w:val="ro-RO"/>
              </w:rPr>
              <w:t>mpul percepţiei, constanţa percepţiei, percepţie involuntară, percepţie voluntară, percepţie spaţială, percepţia timpului, percepţia mişcării şi a formei</w:t>
            </w:r>
            <w:r w:rsidR="00BB4443">
              <w:rPr>
                <w:lang w:val="ro-RO"/>
              </w:rPr>
              <w:t>, percepţie subliminală, percepţia fenomenelor luminoase rare, percepţia extrasenzorială, etc.</w:t>
            </w:r>
          </w:p>
        </w:tc>
      </w:tr>
    </w:tbl>
    <w:p w:rsidR="00BB430F" w:rsidRPr="008B2595" w:rsidRDefault="00BB430F" w:rsidP="00BB430F">
      <w:pPr>
        <w:rPr>
          <w:b/>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5343"/>
      </w:tblGrid>
      <w:tr w:rsidR="00BB430F" w:rsidRPr="00BB430F" w:rsidTr="0062584B">
        <w:tc>
          <w:tcPr>
            <w:tcW w:w="10173" w:type="dxa"/>
            <w:gridSpan w:val="2"/>
          </w:tcPr>
          <w:p w:rsidR="00BB430F" w:rsidRPr="00BB430F" w:rsidRDefault="00BB430F" w:rsidP="008B2595">
            <w:pPr>
              <w:jc w:val="center"/>
              <w:rPr>
                <w:b/>
                <w:szCs w:val="24"/>
                <w:lang w:val="ro-RO"/>
              </w:rPr>
            </w:pPr>
            <w:r w:rsidRPr="00BB430F">
              <w:rPr>
                <w:b/>
                <w:szCs w:val="24"/>
                <w:lang w:val="ro-RO"/>
              </w:rPr>
              <w:t xml:space="preserve">Subiectul 3. </w:t>
            </w:r>
            <w:r w:rsidR="00BB4443" w:rsidRPr="00BB4443">
              <w:rPr>
                <w:b/>
                <w:lang w:val="ro-RO"/>
              </w:rPr>
              <w:t>Reprezentarea – proces psihic de reexprimare a informaţiilor</w:t>
            </w:r>
          </w:p>
        </w:tc>
      </w:tr>
      <w:tr w:rsidR="00BB430F" w:rsidRPr="00BB430F" w:rsidTr="0062584B">
        <w:tc>
          <w:tcPr>
            <w:tcW w:w="4830" w:type="dxa"/>
            <w:shd w:val="clear" w:color="auto" w:fill="BFBFBF"/>
          </w:tcPr>
          <w:p w:rsidR="00BB430F" w:rsidRPr="00BB430F" w:rsidRDefault="00BB430F" w:rsidP="0062584B">
            <w:pPr>
              <w:jc w:val="center"/>
              <w:rPr>
                <w:b/>
                <w:szCs w:val="24"/>
                <w:lang w:val="ro-RO"/>
              </w:rPr>
            </w:pPr>
            <w:r w:rsidRPr="00BB430F">
              <w:rPr>
                <w:b/>
                <w:szCs w:val="24"/>
                <w:lang w:val="ro-RO"/>
              </w:rPr>
              <w:t>Obiective</w:t>
            </w:r>
            <w:r w:rsidR="00AA4F80">
              <w:rPr>
                <w:b/>
                <w:szCs w:val="24"/>
                <w:lang w:val="ro-RO"/>
              </w:rPr>
              <w:t xml:space="preserve"> de referință</w:t>
            </w:r>
          </w:p>
        </w:tc>
        <w:tc>
          <w:tcPr>
            <w:tcW w:w="5343" w:type="dxa"/>
            <w:shd w:val="clear" w:color="auto" w:fill="BFBFBF"/>
          </w:tcPr>
          <w:p w:rsidR="00BB430F" w:rsidRPr="00BB430F" w:rsidRDefault="00BB430F" w:rsidP="0062584B">
            <w:pPr>
              <w:jc w:val="center"/>
              <w:rPr>
                <w:b/>
                <w:szCs w:val="24"/>
                <w:lang w:val="ro-RO"/>
              </w:rPr>
            </w:pPr>
            <w:r w:rsidRPr="00BB430F">
              <w:rPr>
                <w:b/>
                <w:szCs w:val="24"/>
                <w:lang w:val="ro-RO"/>
              </w:rPr>
              <w:t>Unităţi de conţinut</w:t>
            </w:r>
          </w:p>
        </w:tc>
      </w:tr>
      <w:tr w:rsidR="00BB430F" w:rsidRPr="00BB430F" w:rsidTr="0062584B">
        <w:trPr>
          <w:trHeight w:val="350"/>
        </w:trPr>
        <w:tc>
          <w:tcPr>
            <w:tcW w:w="4830" w:type="dxa"/>
          </w:tcPr>
          <w:p w:rsidR="00BB4443" w:rsidRPr="00BB4443" w:rsidRDefault="00BB4443" w:rsidP="00FC5BE3">
            <w:pPr>
              <w:pStyle w:val="af"/>
              <w:numPr>
                <w:ilvl w:val="0"/>
                <w:numId w:val="9"/>
              </w:numPr>
              <w:rPr>
                <w:lang w:val="ro-RO"/>
              </w:rPr>
            </w:pPr>
            <w:r w:rsidRPr="00BB4443">
              <w:rPr>
                <w:lang w:val="ro-RO"/>
              </w:rPr>
              <w:t>să definească conceptul de reprezentare;</w:t>
            </w:r>
          </w:p>
          <w:p w:rsidR="00BB4443" w:rsidRPr="00BB4443" w:rsidRDefault="00BB4443" w:rsidP="00FC5BE3">
            <w:pPr>
              <w:pStyle w:val="af"/>
              <w:numPr>
                <w:ilvl w:val="0"/>
                <w:numId w:val="9"/>
              </w:numPr>
              <w:rPr>
                <w:lang w:val="ro-RO"/>
              </w:rPr>
            </w:pPr>
            <w:r w:rsidRPr="00BB4443">
              <w:rPr>
                <w:lang w:val="ro-RO"/>
              </w:rPr>
              <w:t>să distingă asemănările şi deosebirile esenţiale dintre reprezentări şi percepţie;</w:t>
            </w:r>
          </w:p>
          <w:p w:rsidR="00BB4443" w:rsidRPr="00BB4443" w:rsidRDefault="00BB4443" w:rsidP="00FC5BE3">
            <w:pPr>
              <w:pStyle w:val="af"/>
              <w:numPr>
                <w:ilvl w:val="0"/>
                <w:numId w:val="9"/>
              </w:numPr>
              <w:rPr>
                <w:lang w:val="ro-RO"/>
              </w:rPr>
            </w:pPr>
            <w:r w:rsidRPr="00BB4443">
              <w:rPr>
                <w:lang w:val="ro-RO"/>
              </w:rPr>
              <w:t>să argumenteze importanţa altor procese cognitive pentru formarea reprezentărilor;</w:t>
            </w:r>
          </w:p>
          <w:p w:rsidR="00BB4443" w:rsidRPr="00BB4443" w:rsidRDefault="00BB4443" w:rsidP="00FC5BE3">
            <w:pPr>
              <w:pStyle w:val="af"/>
              <w:numPr>
                <w:ilvl w:val="0"/>
                <w:numId w:val="9"/>
              </w:numPr>
              <w:rPr>
                <w:lang w:val="ro-RO"/>
              </w:rPr>
            </w:pPr>
            <w:r w:rsidRPr="00BB4443">
              <w:rPr>
                <w:lang w:val="ro-RO"/>
              </w:rPr>
              <w:t xml:space="preserve">să caracterizeze </w:t>
            </w:r>
            <w:r>
              <w:rPr>
                <w:lang w:val="ro-RO"/>
              </w:rPr>
              <w:t>tipurile</w:t>
            </w:r>
            <w:r w:rsidRPr="00BB4443">
              <w:rPr>
                <w:lang w:val="ro-RO"/>
              </w:rPr>
              <w:t xml:space="preserve"> reprezentărilor;</w:t>
            </w:r>
          </w:p>
          <w:p w:rsidR="00BB4443" w:rsidRPr="00BB4443" w:rsidRDefault="00BB4443" w:rsidP="00FC5BE3">
            <w:pPr>
              <w:pStyle w:val="af"/>
              <w:numPr>
                <w:ilvl w:val="0"/>
                <w:numId w:val="9"/>
              </w:numPr>
              <w:rPr>
                <w:lang w:val="ro-RO"/>
              </w:rPr>
            </w:pPr>
            <w:r w:rsidRPr="00BB4443">
              <w:rPr>
                <w:lang w:val="ro-RO"/>
              </w:rPr>
              <w:t>să precizeze rolul limbajului în formarea reprezentărilor;</w:t>
            </w:r>
          </w:p>
          <w:p w:rsidR="00BB4443" w:rsidRPr="00BB4443" w:rsidRDefault="00BB4443" w:rsidP="00FC5BE3">
            <w:pPr>
              <w:pStyle w:val="af"/>
              <w:numPr>
                <w:ilvl w:val="0"/>
                <w:numId w:val="9"/>
              </w:numPr>
              <w:rPr>
                <w:lang w:val="ro-RO"/>
              </w:rPr>
            </w:pPr>
            <w:r w:rsidRPr="00BB4443">
              <w:rPr>
                <w:lang w:val="ro-RO"/>
              </w:rPr>
              <w:t>să argume</w:t>
            </w:r>
            <w:r>
              <w:rPr>
                <w:lang w:val="ro-RO"/>
              </w:rPr>
              <w:t>nteze funcţiile reprezentărilor;</w:t>
            </w:r>
          </w:p>
          <w:p w:rsidR="00BB4443" w:rsidRPr="00BB4443" w:rsidRDefault="00BB4443" w:rsidP="00FC5BE3">
            <w:pPr>
              <w:pStyle w:val="af"/>
              <w:numPr>
                <w:ilvl w:val="0"/>
                <w:numId w:val="9"/>
              </w:numPr>
              <w:rPr>
                <w:lang w:val="ro-RO"/>
              </w:rPr>
            </w:pPr>
            <w:r w:rsidRPr="00BB4443">
              <w:rPr>
                <w:lang w:val="ro-RO"/>
              </w:rPr>
              <w:t>să exemplifice diferite tipuri de reprezentări;</w:t>
            </w:r>
          </w:p>
          <w:p w:rsidR="00BB4443" w:rsidRPr="00BB4443" w:rsidRDefault="00BB4443" w:rsidP="00FC5BE3">
            <w:pPr>
              <w:pStyle w:val="af"/>
              <w:numPr>
                <w:ilvl w:val="0"/>
                <w:numId w:val="9"/>
              </w:numPr>
              <w:rPr>
                <w:lang w:val="ro-RO"/>
              </w:rPr>
            </w:pPr>
            <w:r w:rsidRPr="00BB4443">
              <w:rPr>
                <w:lang w:val="ro-RO"/>
              </w:rPr>
              <w:t>să explice proprietăţile reprezentărilor;</w:t>
            </w:r>
          </w:p>
          <w:p w:rsidR="00BB430F" w:rsidRPr="00BB4443" w:rsidRDefault="00BB4443" w:rsidP="00FC5BE3">
            <w:pPr>
              <w:pStyle w:val="af"/>
              <w:numPr>
                <w:ilvl w:val="0"/>
                <w:numId w:val="9"/>
              </w:numPr>
              <w:spacing w:before="100" w:after="100"/>
              <w:rPr>
                <w:szCs w:val="24"/>
                <w:lang w:val="ro-RO"/>
              </w:rPr>
            </w:pPr>
            <w:r w:rsidRPr="00BB4443">
              <w:rPr>
                <w:lang w:val="ro-RO"/>
              </w:rPr>
              <w:t>să exerseze în autoevaluarea reprezentărilor.</w:t>
            </w:r>
          </w:p>
        </w:tc>
        <w:tc>
          <w:tcPr>
            <w:tcW w:w="5343" w:type="dxa"/>
          </w:tcPr>
          <w:p w:rsidR="00AA4F80" w:rsidRPr="00BB4443" w:rsidRDefault="00AA4F80" w:rsidP="0062584B">
            <w:pPr>
              <w:rPr>
                <w:b/>
                <w:i/>
                <w:szCs w:val="24"/>
                <w:lang w:val="ro-RO"/>
              </w:rPr>
            </w:pPr>
          </w:p>
          <w:p w:rsidR="00BB4443" w:rsidRPr="00BB4443" w:rsidRDefault="00BB4443" w:rsidP="00FC5BE3">
            <w:pPr>
              <w:numPr>
                <w:ilvl w:val="0"/>
                <w:numId w:val="10"/>
              </w:numPr>
              <w:rPr>
                <w:lang w:val="ro-RO"/>
              </w:rPr>
            </w:pPr>
            <w:r w:rsidRPr="00BB4443">
              <w:rPr>
                <w:lang w:val="ro-RO"/>
              </w:rPr>
              <w:t xml:space="preserve">Delimitări </w:t>
            </w:r>
            <w:r w:rsidR="00AA4F80">
              <w:rPr>
                <w:lang w:val="ro-RO"/>
              </w:rPr>
              <w:t>conceptuale ale reprezentărilor</w:t>
            </w:r>
          </w:p>
          <w:p w:rsidR="00BB4443" w:rsidRPr="00BB4443" w:rsidRDefault="00BB4443" w:rsidP="00FC5BE3">
            <w:pPr>
              <w:numPr>
                <w:ilvl w:val="0"/>
                <w:numId w:val="10"/>
              </w:numPr>
              <w:rPr>
                <w:lang w:val="ro-RO"/>
              </w:rPr>
            </w:pPr>
            <w:r w:rsidRPr="00BB4443">
              <w:rPr>
                <w:lang w:val="ro-RO"/>
              </w:rPr>
              <w:t>Caracterizar</w:t>
            </w:r>
            <w:r w:rsidR="00AA4F80">
              <w:rPr>
                <w:lang w:val="ro-RO"/>
              </w:rPr>
              <w:t>ea psihologică a  reprezentării</w:t>
            </w:r>
          </w:p>
          <w:p w:rsidR="00BB4443" w:rsidRPr="00BB4443" w:rsidRDefault="00BB4443" w:rsidP="00FC5BE3">
            <w:pPr>
              <w:numPr>
                <w:ilvl w:val="0"/>
                <w:numId w:val="10"/>
              </w:numPr>
              <w:rPr>
                <w:lang w:val="ro-RO"/>
              </w:rPr>
            </w:pPr>
            <w:r w:rsidRPr="00BB4443">
              <w:rPr>
                <w:lang w:val="ro-RO"/>
              </w:rPr>
              <w:t>Tipologii ale reprezentărilo</w:t>
            </w:r>
            <w:r w:rsidR="00AA4F80">
              <w:rPr>
                <w:lang w:val="ro-RO"/>
              </w:rPr>
              <w:t>r. Criterii de clasificare</w:t>
            </w:r>
          </w:p>
          <w:p w:rsidR="00BB4443" w:rsidRPr="00BB4443" w:rsidRDefault="00AA4F80" w:rsidP="00FC5BE3">
            <w:pPr>
              <w:numPr>
                <w:ilvl w:val="0"/>
                <w:numId w:val="10"/>
              </w:numPr>
              <w:rPr>
                <w:lang w:val="ro-RO"/>
              </w:rPr>
            </w:pPr>
            <w:r>
              <w:rPr>
                <w:lang w:val="ro-RO"/>
              </w:rPr>
              <w:t>Proprietăţile reprezentărilor</w:t>
            </w:r>
          </w:p>
          <w:p w:rsidR="00BB4443" w:rsidRPr="00BB4443" w:rsidRDefault="00BB4443" w:rsidP="00FC5BE3">
            <w:pPr>
              <w:numPr>
                <w:ilvl w:val="0"/>
                <w:numId w:val="10"/>
              </w:numPr>
              <w:rPr>
                <w:lang w:val="ro-RO"/>
              </w:rPr>
            </w:pPr>
            <w:r w:rsidRPr="00BB4443">
              <w:rPr>
                <w:lang w:val="ro-RO"/>
              </w:rPr>
              <w:t>Rolu</w:t>
            </w:r>
            <w:r w:rsidR="00AA4F80">
              <w:rPr>
                <w:lang w:val="ro-RO"/>
              </w:rPr>
              <w:t>l reprezentărilor în cunoaştere</w:t>
            </w:r>
          </w:p>
          <w:p w:rsidR="00BB4443" w:rsidRPr="00BB4443" w:rsidRDefault="00BB4443" w:rsidP="008B2595">
            <w:pPr>
              <w:rPr>
                <w:b/>
                <w:szCs w:val="24"/>
                <w:lang w:val="ro-RO"/>
              </w:rPr>
            </w:pPr>
          </w:p>
          <w:p w:rsidR="00BB430F" w:rsidRPr="00BB4443" w:rsidRDefault="00BB430F" w:rsidP="00BB4443">
            <w:pPr>
              <w:rPr>
                <w:szCs w:val="24"/>
                <w:lang w:val="ro-RO"/>
              </w:rPr>
            </w:pPr>
            <w:r w:rsidRPr="00BB4443">
              <w:rPr>
                <w:b/>
                <w:szCs w:val="24"/>
                <w:lang w:val="ro-RO"/>
              </w:rPr>
              <w:t xml:space="preserve">Termeni-cheie: </w:t>
            </w:r>
            <w:r w:rsidR="00BB4443" w:rsidRPr="00BB4443">
              <w:rPr>
                <w:lang w:val="ro-RO"/>
              </w:rPr>
              <w:t xml:space="preserve">reprezentări, legături nervoase, experienţă anterioară, analizator predominant, reprezentări generale, reprezentări voluntare, înlănţuire de scenarii, figurativitatea, operativitatea, panoramizarea, cunoaştere, caracterul integrat, simbolic, constructiv, efect de “catarsis”, etc.  </w:t>
            </w:r>
          </w:p>
        </w:tc>
      </w:tr>
    </w:tbl>
    <w:p w:rsidR="00BB430F" w:rsidRPr="00BB430F" w:rsidRDefault="00BB430F" w:rsidP="00BB430F">
      <w:pPr>
        <w:rPr>
          <w:b/>
          <w:szCs w:val="24"/>
          <w:lang w:val="ro-RO"/>
        </w:rPr>
      </w:pPr>
    </w:p>
    <w:tbl>
      <w:tblPr>
        <w:tblW w:w="1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5343"/>
        <w:gridCol w:w="7870"/>
      </w:tblGrid>
      <w:tr w:rsidR="00BB430F" w:rsidRPr="00BB430F" w:rsidTr="0062584B">
        <w:tc>
          <w:tcPr>
            <w:tcW w:w="10173" w:type="dxa"/>
            <w:gridSpan w:val="2"/>
          </w:tcPr>
          <w:p w:rsidR="00BB430F" w:rsidRPr="00BB430F" w:rsidRDefault="00BB430F" w:rsidP="00BB4443">
            <w:pPr>
              <w:jc w:val="center"/>
              <w:rPr>
                <w:b/>
                <w:szCs w:val="24"/>
                <w:lang w:val="ro-RO"/>
              </w:rPr>
            </w:pPr>
            <w:r w:rsidRPr="00BB430F">
              <w:rPr>
                <w:b/>
                <w:szCs w:val="24"/>
                <w:lang w:val="ro-RO"/>
              </w:rPr>
              <w:t xml:space="preserve">Subiectul 4. </w:t>
            </w:r>
            <w:r w:rsidR="00BB4443" w:rsidRPr="00BB4443">
              <w:rPr>
                <w:b/>
                <w:lang w:val="ro-RO"/>
              </w:rPr>
              <w:t>Memoria – proces psihic de encodare, stocare şi recuperare a informaţiilor</w:t>
            </w:r>
          </w:p>
        </w:tc>
        <w:tc>
          <w:tcPr>
            <w:tcW w:w="7870" w:type="dxa"/>
            <w:tcBorders>
              <w:top w:val="nil"/>
            </w:tcBorders>
          </w:tcPr>
          <w:p w:rsidR="00BB430F" w:rsidRPr="00BB430F" w:rsidRDefault="00BB430F" w:rsidP="0062584B">
            <w:pPr>
              <w:jc w:val="center"/>
              <w:rPr>
                <w:b/>
                <w:szCs w:val="24"/>
                <w:lang w:val="ro-RO"/>
              </w:rPr>
            </w:pPr>
          </w:p>
        </w:tc>
      </w:tr>
      <w:tr w:rsidR="00BB430F" w:rsidRPr="00BB430F" w:rsidTr="0062584B">
        <w:trPr>
          <w:gridAfter w:val="1"/>
          <w:wAfter w:w="7870" w:type="dxa"/>
        </w:trPr>
        <w:tc>
          <w:tcPr>
            <w:tcW w:w="4830" w:type="dxa"/>
            <w:shd w:val="clear" w:color="auto" w:fill="BFBFBF"/>
          </w:tcPr>
          <w:p w:rsidR="00BB430F" w:rsidRPr="00BB430F" w:rsidRDefault="00BB430F" w:rsidP="0062584B">
            <w:pPr>
              <w:jc w:val="center"/>
              <w:rPr>
                <w:b/>
                <w:szCs w:val="24"/>
                <w:lang w:val="ro-RO"/>
              </w:rPr>
            </w:pPr>
            <w:r w:rsidRPr="00BB430F">
              <w:rPr>
                <w:b/>
                <w:szCs w:val="24"/>
                <w:lang w:val="ro-RO"/>
              </w:rPr>
              <w:t>Obiective</w:t>
            </w:r>
            <w:r w:rsidR="00AA4F80">
              <w:rPr>
                <w:b/>
                <w:szCs w:val="24"/>
                <w:lang w:val="ro-RO"/>
              </w:rPr>
              <w:t xml:space="preserve"> de referință</w:t>
            </w:r>
          </w:p>
        </w:tc>
        <w:tc>
          <w:tcPr>
            <w:tcW w:w="5343" w:type="dxa"/>
            <w:shd w:val="clear" w:color="auto" w:fill="BFBFBF"/>
          </w:tcPr>
          <w:p w:rsidR="00BB430F" w:rsidRPr="00BB430F" w:rsidRDefault="00BB430F" w:rsidP="0062584B">
            <w:pPr>
              <w:jc w:val="center"/>
              <w:rPr>
                <w:b/>
                <w:szCs w:val="24"/>
                <w:lang w:val="ro-RO"/>
              </w:rPr>
            </w:pPr>
            <w:r w:rsidRPr="00BB430F">
              <w:rPr>
                <w:b/>
                <w:szCs w:val="24"/>
                <w:lang w:val="ro-RO"/>
              </w:rPr>
              <w:t>Unităţi de conţinut</w:t>
            </w:r>
          </w:p>
        </w:tc>
      </w:tr>
      <w:tr w:rsidR="00BB430F" w:rsidRPr="00BB430F" w:rsidTr="0062584B">
        <w:trPr>
          <w:gridAfter w:val="1"/>
          <w:wAfter w:w="7870" w:type="dxa"/>
          <w:trHeight w:val="350"/>
        </w:trPr>
        <w:tc>
          <w:tcPr>
            <w:tcW w:w="4830" w:type="dxa"/>
          </w:tcPr>
          <w:p w:rsidR="00BB4443" w:rsidRPr="00BB4443" w:rsidRDefault="00BB4443" w:rsidP="00FC5BE3">
            <w:pPr>
              <w:pStyle w:val="af"/>
              <w:numPr>
                <w:ilvl w:val="0"/>
                <w:numId w:val="11"/>
              </w:numPr>
              <w:rPr>
                <w:lang w:val="ro-RO"/>
              </w:rPr>
            </w:pPr>
            <w:r w:rsidRPr="00BB4443">
              <w:rPr>
                <w:lang w:val="ro-RO"/>
              </w:rPr>
              <w:t>să definească conceptual de memorie;</w:t>
            </w:r>
          </w:p>
          <w:p w:rsidR="00BB4443" w:rsidRPr="00BB4443" w:rsidRDefault="00BB4443" w:rsidP="00FC5BE3">
            <w:pPr>
              <w:pStyle w:val="af"/>
              <w:numPr>
                <w:ilvl w:val="0"/>
                <w:numId w:val="11"/>
              </w:numPr>
              <w:rPr>
                <w:lang w:val="ro-RO"/>
              </w:rPr>
            </w:pPr>
            <w:r w:rsidRPr="00BB4443">
              <w:rPr>
                <w:lang w:val="ro-RO"/>
              </w:rPr>
              <w:t>să argumenteze importanţa memoriei;</w:t>
            </w:r>
          </w:p>
          <w:p w:rsidR="00BB4443" w:rsidRPr="00BB4443" w:rsidRDefault="00BB4443" w:rsidP="00FC5BE3">
            <w:pPr>
              <w:pStyle w:val="af"/>
              <w:numPr>
                <w:ilvl w:val="0"/>
                <w:numId w:val="11"/>
              </w:numPr>
              <w:rPr>
                <w:lang w:val="ro-RO"/>
              </w:rPr>
            </w:pPr>
            <w:r w:rsidRPr="00BB4443">
              <w:rPr>
                <w:lang w:val="ro-RO"/>
              </w:rPr>
              <w:t>să explice caracteristicile şi calităţile memoriei;</w:t>
            </w:r>
          </w:p>
          <w:p w:rsidR="00BB4443" w:rsidRPr="00BB4443" w:rsidRDefault="00BB4443" w:rsidP="00FC5BE3">
            <w:pPr>
              <w:pStyle w:val="af"/>
              <w:numPr>
                <w:ilvl w:val="0"/>
                <w:numId w:val="11"/>
              </w:numPr>
              <w:rPr>
                <w:lang w:val="ro-RO"/>
              </w:rPr>
            </w:pPr>
            <w:r w:rsidRPr="00BB4443">
              <w:rPr>
                <w:lang w:val="ro-RO"/>
              </w:rPr>
              <w:t>să determine şi să analizeze me</w:t>
            </w:r>
            <w:r>
              <w:rPr>
                <w:lang w:val="ro-RO"/>
              </w:rPr>
              <w:t>c</w:t>
            </w:r>
            <w:r w:rsidRPr="00BB4443">
              <w:rPr>
                <w:lang w:val="ro-RO"/>
              </w:rPr>
              <w:t>anismele memoriei;</w:t>
            </w:r>
          </w:p>
          <w:p w:rsidR="00BB4443" w:rsidRPr="00BB4443" w:rsidRDefault="00BB4443" w:rsidP="00FC5BE3">
            <w:pPr>
              <w:pStyle w:val="af"/>
              <w:numPr>
                <w:ilvl w:val="0"/>
                <w:numId w:val="11"/>
              </w:numPr>
              <w:rPr>
                <w:lang w:val="ro-RO"/>
              </w:rPr>
            </w:pPr>
            <w:r w:rsidRPr="00BB4443">
              <w:rPr>
                <w:lang w:val="ro-RO"/>
              </w:rPr>
              <w:t>să analizeze caracterul activ al proceselor memoriei (encodare, stocare, recuperarea);</w:t>
            </w:r>
          </w:p>
          <w:p w:rsidR="00BB4443" w:rsidRDefault="00BB4443" w:rsidP="00FC5BE3">
            <w:pPr>
              <w:pStyle w:val="af"/>
              <w:numPr>
                <w:ilvl w:val="0"/>
                <w:numId w:val="11"/>
              </w:numPr>
              <w:rPr>
                <w:lang w:val="ro-RO"/>
              </w:rPr>
            </w:pPr>
            <w:r w:rsidRPr="00BB4443">
              <w:rPr>
                <w:lang w:val="ro-RO"/>
              </w:rPr>
              <w:t>să argumenteze funcţiile memoriei;</w:t>
            </w:r>
          </w:p>
          <w:p w:rsidR="00BB4443" w:rsidRPr="00BB4443" w:rsidRDefault="00BB4443" w:rsidP="00FC5BE3">
            <w:pPr>
              <w:pStyle w:val="af"/>
              <w:numPr>
                <w:ilvl w:val="0"/>
                <w:numId w:val="11"/>
              </w:numPr>
              <w:rPr>
                <w:lang w:val="ro-RO"/>
              </w:rPr>
            </w:pPr>
            <w:r>
              <w:rPr>
                <w:lang w:val="ro-RO"/>
              </w:rPr>
              <w:lastRenderedPageBreak/>
              <w:t>să exemplifice şi să interpreteze modelele memoriei;</w:t>
            </w:r>
          </w:p>
          <w:p w:rsidR="00BB4443" w:rsidRPr="00BB4443" w:rsidRDefault="00BB4443" w:rsidP="00FC5BE3">
            <w:pPr>
              <w:pStyle w:val="af"/>
              <w:numPr>
                <w:ilvl w:val="0"/>
                <w:numId w:val="11"/>
              </w:numPr>
              <w:rPr>
                <w:lang w:val="ro-RO"/>
              </w:rPr>
            </w:pPr>
            <w:r w:rsidRPr="00BB4443">
              <w:rPr>
                <w:lang w:val="ro-RO"/>
              </w:rPr>
              <w:t>să-şi autoevalueze memoria logică şi memoria mecanică în urma administrării unui test de memorie;</w:t>
            </w:r>
          </w:p>
          <w:p w:rsidR="00BB430F" w:rsidRPr="00BB4443" w:rsidRDefault="00BB4443" w:rsidP="00FC5BE3">
            <w:pPr>
              <w:pStyle w:val="af"/>
              <w:numPr>
                <w:ilvl w:val="0"/>
                <w:numId w:val="11"/>
              </w:numPr>
              <w:spacing w:before="100" w:after="100"/>
              <w:rPr>
                <w:szCs w:val="24"/>
                <w:lang w:val="ro-RO"/>
              </w:rPr>
            </w:pPr>
            <w:r w:rsidRPr="00BB4443">
              <w:rPr>
                <w:lang w:val="ro-RO"/>
              </w:rPr>
              <w:t>să aplice procedeele de optimizare a funcţionalităţii memoriei în organizarea propriei activităţi de memorare.</w:t>
            </w:r>
          </w:p>
        </w:tc>
        <w:tc>
          <w:tcPr>
            <w:tcW w:w="5343" w:type="dxa"/>
          </w:tcPr>
          <w:p w:rsidR="00AA4F80" w:rsidRPr="00BB4443" w:rsidRDefault="00AA4F80" w:rsidP="0062584B">
            <w:pPr>
              <w:pStyle w:val="a6"/>
              <w:spacing w:before="0" w:beforeAutospacing="0" w:after="0" w:afterAutospacing="0"/>
              <w:rPr>
                <w:lang w:val="ro-RO"/>
              </w:rPr>
            </w:pPr>
          </w:p>
          <w:p w:rsidR="00BB4443" w:rsidRPr="00BB4443" w:rsidRDefault="00BB4443" w:rsidP="00FC5BE3">
            <w:pPr>
              <w:numPr>
                <w:ilvl w:val="0"/>
                <w:numId w:val="12"/>
              </w:numPr>
              <w:rPr>
                <w:lang w:val="ro-RO"/>
              </w:rPr>
            </w:pPr>
            <w:r w:rsidRPr="00BB4443">
              <w:rPr>
                <w:lang w:val="ro-RO"/>
              </w:rPr>
              <w:t>Definirea conceptului şi car</w:t>
            </w:r>
            <w:r w:rsidR="00AA4F80">
              <w:rPr>
                <w:lang w:val="ro-RO"/>
              </w:rPr>
              <w:t>acteristica generală a memoriei</w:t>
            </w:r>
          </w:p>
          <w:p w:rsidR="00BB4443" w:rsidRPr="00BB4443" w:rsidRDefault="00AA4F80" w:rsidP="00FC5BE3">
            <w:pPr>
              <w:numPr>
                <w:ilvl w:val="0"/>
                <w:numId w:val="12"/>
              </w:numPr>
              <w:rPr>
                <w:lang w:val="ro-RO"/>
              </w:rPr>
            </w:pPr>
            <w:r>
              <w:rPr>
                <w:lang w:val="ro-RO"/>
              </w:rPr>
              <w:t>Funcţiile memoriei</w:t>
            </w:r>
          </w:p>
          <w:p w:rsidR="00BB4443" w:rsidRPr="00BB4443" w:rsidRDefault="00AA4F80" w:rsidP="00FC5BE3">
            <w:pPr>
              <w:numPr>
                <w:ilvl w:val="0"/>
                <w:numId w:val="12"/>
              </w:numPr>
              <w:rPr>
                <w:lang w:val="ro-RO"/>
              </w:rPr>
            </w:pPr>
            <w:r>
              <w:rPr>
                <w:lang w:val="ro-RO"/>
              </w:rPr>
              <w:t>Procesele memoriei</w:t>
            </w:r>
          </w:p>
          <w:p w:rsidR="00BB4443" w:rsidRPr="00BB4443" w:rsidRDefault="00BB4443" w:rsidP="00FC5BE3">
            <w:pPr>
              <w:numPr>
                <w:ilvl w:val="0"/>
                <w:numId w:val="12"/>
              </w:numPr>
              <w:rPr>
                <w:lang w:val="ro-RO"/>
              </w:rPr>
            </w:pPr>
            <w:r w:rsidRPr="00BB4443">
              <w:rPr>
                <w:lang w:val="ro-RO"/>
              </w:rPr>
              <w:t>Tipuri, forme şi aspe</w:t>
            </w:r>
            <w:r>
              <w:rPr>
                <w:lang w:val="ro-RO"/>
              </w:rPr>
              <w:t>c</w:t>
            </w:r>
            <w:r w:rsidR="00AA4F80">
              <w:rPr>
                <w:lang w:val="ro-RO"/>
              </w:rPr>
              <w:t>te ale memoriei</w:t>
            </w:r>
          </w:p>
          <w:p w:rsidR="00BB4443" w:rsidRPr="00BB4443" w:rsidRDefault="00BB4443" w:rsidP="00FC5BE3">
            <w:pPr>
              <w:numPr>
                <w:ilvl w:val="0"/>
                <w:numId w:val="12"/>
              </w:numPr>
              <w:rPr>
                <w:lang w:val="ro-RO"/>
              </w:rPr>
            </w:pPr>
            <w:r w:rsidRPr="00BB4443">
              <w:rPr>
                <w:lang w:val="ro-RO"/>
              </w:rPr>
              <w:t>Modele explica</w:t>
            </w:r>
            <w:r w:rsidR="00AA4F80">
              <w:rPr>
                <w:lang w:val="ro-RO"/>
              </w:rPr>
              <w:t>tiv-interpretative ale memoriei</w:t>
            </w:r>
          </w:p>
          <w:p w:rsidR="00BB4443" w:rsidRPr="00BB4443" w:rsidRDefault="00BB4443" w:rsidP="00FC5BE3">
            <w:pPr>
              <w:numPr>
                <w:ilvl w:val="0"/>
                <w:numId w:val="12"/>
              </w:numPr>
              <w:rPr>
                <w:lang w:val="ro-RO"/>
              </w:rPr>
            </w:pPr>
            <w:r w:rsidRPr="00BB4443">
              <w:rPr>
                <w:lang w:val="ro-RO"/>
              </w:rPr>
              <w:t>Tehnici şi f</w:t>
            </w:r>
            <w:r w:rsidR="00AA4F80">
              <w:rPr>
                <w:lang w:val="ro-RO"/>
              </w:rPr>
              <w:t>actori de optimizare a memoriei</w:t>
            </w:r>
          </w:p>
          <w:p w:rsidR="008B2595" w:rsidRPr="00AA4F80" w:rsidRDefault="00AA4F80" w:rsidP="00AA4F80">
            <w:pPr>
              <w:numPr>
                <w:ilvl w:val="0"/>
                <w:numId w:val="12"/>
              </w:numPr>
              <w:rPr>
                <w:lang w:val="ro-RO"/>
              </w:rPr>
            </w:pPr>
            <w:r>
              <w:rPr>
                <w:lang w:val="ro-RO"/>
              </w:rPr>
              <w:t>Memoria în viaţa cotidiană</w:t>
            </w:r>
          </w:p>
          <w:p w:rsidR="00BB430F" w:rsidRPr="00BB4443" w:rsidRDefault="00BB430F" w:rsidP="008B2595">
            <w:pPr>
              <w:jc w:val="both"/>
              <w:rPr>
                <w:szCs w:val="24"/>
                <w:lang w:val="ro-RO"/>
              </w:rPr>
            </w:pPr>
            <w:r w:rsidRPr="00BB4443">
              <w:rPr>
                <w:b/>
                <w:szCs w:val="24"/>
                <w:lang w:val="ro-RO"/>
              </w:rPr>
              <w:lastRenderedPageBreak/>
              <w:t xml:space="preserve">Termeni-cheie: </w:t>
            </w:r>
            <w:r w:rsidR="00BB4443" w:rsidRPr="00BB4443">
              <w:rPr>
                <w:lang w:val="ro-RO"/>
              </w:rPr>
              <w:t>memorie, caracter activ, caracter selectiv, caracter inteligibil, amnezie, memorare, engramare, stocare, conservare, reactualizare, reproducere, uitare, memorie senzorială, memorie de scurtă durată, memorie de lungă durată, memorie ereditară, memorie involuntară, memorie voluntară, memorie mecanică, logică, motrică, afectivă, verbal-logică, imaginative, modele neurofiziologice, modele psihologice, modele cognitiviste, etc.</w:t>
            </w:r>
          </w:p>
        </w:tc>
      </w:tr>
    </w:tbl>
    <w:p w:rsidR="00BB430F" w:rsidRPr="00BB430F" w:rsidRDefault="00BB430F" w:rsidP="00BB430F">
      <w:pPr>
        <w:rPr>
          <w:b/>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5343"/>
      </w:tblGrid>
      <w:tr w:rsidR="00BB430F" w:rsidRPr="00BB430F" w:rsidTr="0062584B">
        <w:tc>
          <w:tcPr>
            <w:tcW w:w="10173" w:type="dxa"/>
            <w:gridSpan w:val="2"/>
          </w:tcPr>
          <w:p w:rsidR="00BB430F" w:rsidRPr="00BB430F" w:rsidRDefault="00BB430F" w:rsidP="008B2595">
            <w:pPr>
              <w:jc w:val="center"/>
              <w:rPr>
                <w:b/>
                <w:szCs w:val="24"/>
                <w:lang w:val="ro-RO"/>
              </w:rPr>
            </w:pPr>
            <w:r w:rsidRPr="00BB430F">
              <w:rPr>
                <w:b/>
                <w:szCs w:val="24"/>
                <w:lang w:val="ro-RO"/>
              </w:rPr>
              <w:t xml:space="preserve">Subiectul 5. </w:t>
            </w:r>
            <w:r w:rsidR="00BB4443" w:rsidRPr="00BB4443">
              <w:rPr>
                <w:b/>
                <w:lang w:val="ro-RO"/>
              </w:rPr>
              <w:t>Gândirea – proces psihic intelectual, de prelucrare logică, raţională a informaţiilor</w:t>
            </w:r>
          </w:p>
        </w:tc>
      </w:tr>
      <w:tr w:rsidR="00BB430F" w:rsidRPr="00BB430F" w:rsidTr="0062584B">
        <w:tc>
          <w:tcPr>
            <w:tcW w:w="4830" w:type="dxa"/>
            <w:shd w:val="clear" w:color="auto" w:fill="BFBFBF"/>
          </w:tcPr>
          <w:p w:rsidR="00BB430F" w:rsidRPr="00BB430F" w:rsidRDefault="00BB430F" w:rsidP="0062584B">
            <w:pPr>
              <w:jc w:val="center"/>
              <w:rPr>
                <w:b/>
                <w:szCs w:val="24"/>
                <w:lang w:val="ro-RO"/>
              </w:rPr>
            </w:pPr>
            <w:r w:rsidRPr="00BB430F">
              <w:rPr>
                <w:b/>
                <w:szCs w:val="24"/>
                <w:lang w:val="ro-RO"/>
              </w:rPr>
              <w:t>Obiective</w:t>
            </w:r>
            <w:r w:rsidR="00AA4F80">
              <w:rPr>
                <w:b/>
                <w:szCs w:val="24"/>
                <w:lang w:val="ro-RO"/>
              </w:rPr>
              <w:t xml:space="preserve"> de referință</w:t>
            </w:r>
          </w:p>
        </w:tc>
        <w:tc>
          <w:tcPr>
            <w:tcW w:w="5343" w:type="dxa"/>
            <w:shd w:val="clear" w:color="auto" w:fill="BFBFBF"/>
          </w:tcPr>
          <w:p w:rsidR="00BB430F" w:rsidRPr="00BB430F" w:rsidRDefault="00BB430F" w:rsidP="0062584B">
            <w:pPr>
              <w:jc w:val="center"/>
              <w:rPr>
                <w:b/>
                <w:szCs w:val="24"/>
                <w:lang w:val="ro-RO"/>
              </w:rPr>
            </w:pPr>
            <w:r w:rsidRPr="00BB430F">
              <w:rPr>
                <w:b/>
                <w:szCs w:val="24"/>
                <w:lang w:val="ro-RO"/>
              </w:rPr>
              <w:t>Unităţi de conţinut</w:t>
            </w:r>
          </w:p>
        </w:tc>
      </w:tr>
      <w:tr w:rsidR="00BB430F" w:rsidRPr="00BB430F" w:rsidTr="0062584B">
        <w:trPr>
          <w:trHeight w:val="350"/>
        </w:trPr>
        <w:tc>
          <w:tcPr>
            <w:tcW w:w="4830" w:type="dxa"/>
          </w:tcPr>
          <w:p w:rsidR="00BB4443" w:rsidRPr="00BB4443" w:rsidRDefault="00BB4443" w:rsidP="00FC5BE3">
            <w:pPr>
              <w:pStyle w:val="af"/>
              <w:numPr>
                <w:ilvl w:val="0"/>
                <w:numId w:val="13"/>
              </w:numPr>
              <w:rPr>
                <w:lang w:val="ro-RO"/>
              </w:rPr>
            </w:pPr>
            <w:r w:rsidRPr="00BB4443">
              <w:rPr>
                <w:lang w:val="ro-RO"/>
              </w:rPr>
              <w:t>să definească gândirea;</w:t>
            </w:r>
          </w:p>
          <w:p w:rsidR="00BB4443" w:rsidRPr="00BB4443" w:rsidRDefault="00BB4443" w:rsidP="00FC5BE3">
            <w:pPr>
              <w:pStyle w:val="af"/>
              <w:numPr>
                <w:ilvl w:val="0"/>
                <w:numId w:val="13"/>
              </w:numPr>
              <w:rPr>
                <w:lang w:val="ro-RO"/>
              </w:rPr>
            </w:pPr>
            <w:r w:rsidRPr="00BB4443">
              <w:rPr>
                <w:lang w:val="ro-RO"/>
              </w:rPr>
              <w:t>să argumenteze de ce gândirea este considerată proces psihic central</w:t>
            </w:r>
            <w:r w:rsidRPr="00BB4443">
              <w:rPr>
                <w:sz w:val="22"/>
                <w:lang w:val="ro-RO"/>
              </w:rPr>
              <w:t>;</w:t>
            </w:r>
          </w:p>
          <w:p w:rsidR="00BB4443" w:rsidRPr="00BB4443" w:rsidRDefault="00BB4443" w:rsidP="00FC5BE3">
            <w:pPr>
              <w:pStyle w:val="af"/>
              <w:numPr>
                <w:ilvl w:val="0"/>
                <w:numId w:val="13"/>
              </w:numPr>
              <w:rPr>
                <w:lang w:val="ro-RO"/>
              </w:rPr>
            </w:pPr>
            <w:r w:rsidRPr="00BB4443">
              <w:rPr>
                <w:sz w:val="22"/>
                <w:lang w:val="ro-RO"/>
              </w:rPr>
              <w:t>să precizeze calităţile gândirii (flexibilitate, fluiditate, originalitate, elaborare);</w:t>
            </w:r>
          </w:p>
          <w:p w:rsidR="00BB4443" w:rsidRPr="00BB4443" w:rsidRDefault="00BB4443" w:rsidP="00FC5BE3">
            <w:pPr>
              <w:pStyle w:val="af"/>
              <w:numPr>
                <w:ilvl w:val="0"/>
                <w:numId w:val="13"/>
              </w:numPr>
              <w:rPr>
                <w:lang w:val="ro-RO"/>
              </w:rPr>
            </w:pPr>
            <w:r w:rsidRPr="00BB4443">
              <w:rPr>
                <w:lang w:val="ro-RO"/>
              </w:rPr>
              <w:t>să definească operaţiile gândirii;</w:t>
            </w:r>
          </w:p>
          <w:p w:rsidR="00BB4443" w:rsidRPr="00BB4443" w:rsidRDefault="00BB4443" w:rsidP="00FC5BE3">
            <w:pPr>
              <w:pStyle w:val="af"/>
              <w:numPr>
                <w:ilvl w:val="0"/>
                <w:numId w:val="13"/>
              </w:numPr>
              <w:rPr>
                <w:lang w:val="ro-RO"/>
              </w:rPr>
            </w:pPr>
            <w:r w:rsidRPr="00BB4443">
              <w:rPr>
                <w:lang w:val="ro-RO"/>
              </w:rPr>
              <w:t>să ilustreze operaţiile gândirii şi strategiile algoritmice şi euristice;</w:t>
            </w:r>
          </w:p>
          <w:p w:rsidR="00BB4443" w:rsidRPr="00BB4443" w:rsidRDefault="00BB4443" w:rsidP="00FC5BE3">
            <w:pPr>
              <w:pStyle w:val="af"/>
              <w:numPr>
                <w:ilvl w:val="0"/>
                <w:numId w:val="13"/>
              </w:numPr>
              <w:rPr>
                <w:lang w:val="ro-RO"/>
              </w:rPr>
            </w:pPr>
            <w:r w:rsidRPr="00BB4443">
              <w:rPr>
                <w:lang w:val="ro-RO"/>
              </w:rPr>
              <w:t>să explice procesul formării noţiunilor;</w:t>
            </w:r>
          </w:p>
          <w:p w:rsidR="00BB4443" w:rsidRPr="00BB4443" w:rsidRDefault="00BB4443" w:rsidP="00FC5BE3">
            <w:pPr>
              <w:pStyle w:val="af"/>
              <w:numPr>
                <w:ilvl w:val="0"/>
                <w:numId w:val="13"/>
              </w:numPr>
              <w:rPr>
                <w:lang w:val="ro-RO"/>
              </w:rPr>
            </w:pPr>
            <w:r w:rsidRPr="00BB4443">
              <w:rPr>
                <w:lang w:val="ro-RO"/>
              </w:rPr>
              <w:t>să argumenteze valoarea actului de „înţelegere”;</w:t>
            </w:r>
          </w:p>
          <w:p w:rsidR="00BB430F" w:rsidRPr="00BB4443" w:rsidRDefault="00BB4443" w:rsidP="00FC5BE3">
            <w:pPr>
              <w:pStyle w:val="af"/>
              <w:numPr>
                <w:ilvl w:val="0"/>
                <w:numId w:val="13"/>
              </w:numPr>
              <w:spacing w:before="100"/>
              <w:rPr>
                <w:szCs w:val="24"/>
                <w:lang w:val="ro-RO"/>
              </w:rPr>
            </w:pPr>
            <w:r w:rsidRPr="00BB4443">
              <w:rPr>
                <w:lang w:val="ro-RO"/>
              </w:rPr>
              <w:t>să diferenţieze gândirea omului de „gândirea” maşinii.</w:t>
            </w:r>
          </w:p>
        </w:tc>
        <w:tc>
          <w:tcPr>
            <w:tcW w:w="5343" w:type="dxa"/>
          </w:tcPr>
          <w:p w:rsidR="00AA4F80" w:rsidRPr="00BB4443" w:rsidRDefault="00AA4F80" w:rsidP="0062584B">
            <w:pPr>
              <w:jc w:val="both"/>
              <w:rPr>
                <w:b/>
                <w:i/>
                <w:szCs w:val="24"/>
                <w:lang w:val="ro-RO"/>
              </w:rPr>
            </w:pPr>
          </w:p>
          <w:p w:rsidR="00BB4443" w:rsidRPr="00BB4443" w:rsidRDefault="00BB4443" w:rsidP="00FC5BE3">
            <w:pPr>
              <w:numPr>
                <w:ilvl w:val="0"/>
                <w:numId w:val="14"/>
              </w:numPr>
              <w:rPr>
                <w:lang w:val="ro-RO"/>
              </w:rPr>
            </w:pPr>
            <w:r w:rsidRPr="00BB4443">
              <w:rPr>
                <w:lang w:val="ro-RO"/>
              </w:rPr>
              <w:t>Caract</w:t>
            </w:r>
            <w:r w:rsidR="00AA4F80">
              <w:rPr>
                <w:lang w:val="ro-RO"/>
              </w:rPr>
              <w:t>erizarea psihologică a gândirii</w:t>
            </w:r>
          </w:p>
          <w:p w:rsidR="00BB4443" w:rsidRPr="00BB4443" w:rsidRDefault="00BB4443" w:rsidP="00FC5BE3">
            <w:pPr>
              <w:numPr>
                <w:ilvl w:val="0"/>
                <w:numId w:val="14"/>
              </w:numPr>
              <w:rPr>
                <w:lang w:val="ro-RO"/>
              </w:rPr>
            </w:pPr>
            <w:r w:rsidRPr="00BB4443">
              <w:rPr>
                <w:lang w:val="ro-RO"/>
              </w:rPr>
              <w:t>Operaţiile ge</w:t>
            </w:r>
            <w:r w:rsidR="00AA4F80">
              <w:rPr>
                <w:lang w:val="ro-RO"/>
              </w:rPr>
              <w:t>nerale şi specific ale gândirii</w:t>
            </w:r>
          </w:p>
          <w:p w:rsidR="00BB4443" w:rsidRPr="00BB4443" w:rsidRDefault="00BB4443" w:rsidP="00FC5BE3">
            <w:pPr>
              <w:numPr>
                <w:ilvl w:val="0"/>
                <w:numId w:val="14"/>
              </w:numPr>
              <w:rPr>
                <w:lang w:val="ro-RO"/>
              </w:rPr>
            </w:pPr>
            <w:r w:rsidRPr="00BB4443">
              <w:rPr>
                <w:lang w:val="ro-RO"/>
              </w:rPr>
              <w:t>Tipologii ale gâ</w:t>
            </w:r>
            <w:r w:rsidR="00AA4F80">
              <w:rPr>
                <w:lang w:val="ro-RO"/>
              </w:rPr>
              <w:t>ndirii. Criterii de clasificare</w:t>
            </w:r>
          </w:p>
          <w:p w:rsidR="00BB4443" w:rsidRPr="00BB4443" w:rsidRDefault="00BB4443" w:rsidP="00FC5BE3">
            <w:pPr>
              <w:numPr>
                <w:ilvl w:val="0"/>
                <w:numId w:val="14"/>
              </w:numPr>
              <w:rPr>
                <w:lang w:val="ro-RO"/>
              </w:rPr>
            </w:pPr>
            <w:r w:rsidRPr="00BB4443">
              <w:rPr>
                <w:lang w:val="ro-RO"/>
              </w:rPr>
              <w:t>Activit</w:t>
            </w:r>
            <w:r w:rsidR="00AA4F80">
              <w:rPr>
                <w:lang w:val="ro-RO"/>
              </w:rPr>
              <w:t>ăţile fundamentale ale gândirii</w:t>
            </w:r>
          </w:p>
          <w:p w:rsidR="00BB4443" w:rsidRPr="00BB4443" w:rsidRDefault="00AA4F80" w:rsidP="00FC5BE3">
            <w:pPr>
              <w:numPr>
                <w:ilvl w:val="0"/>
                <w:numId w:val="14"/>
              </w:numPr>
              <w:rPr>
                <w:lang w:val="ro-RO"/>
              </w:rPr>
            </w:pPr>
            <w:r>
              <w:rPr>
                <w:lang w:val="ro-RO"/>
              </w:rPr>
              <w:t>Laturile gândirii</w:t>
            </w:r>
          </w:p>
          <w:p w:rsidR="00BB4443" w:rsidRPr="00BB4443" w:rsidRDefault="00BB4443" w:rsidP="00FC5BE3">
            <w:pPr>
              <w:numPr>
                <w:ilvl w:val="0"/>
                <w:numId w:val="14"/>
              </w:numPr>
              <w:rPr>
                <w:lang w:val="ro-RO"/>
              </w:rPr>
            </w:pPr>
            <w:r w:rsidRPr="00BB4443">
              <w:rPr>
                <w:lang w:val="ro-RO"/>
              </w:rPr>
              <w:t>Centralitatea gândirii în cardul proceselor psihice c</w:t>
            </w:r>
            <w:r w:rsidR="00AA4F80">
              <w:rPr>
                <w:lang w:val="ro-RO"/>
              </w:rPr>
              <w:t>ognitive</w:t>
            </w:r>
          </w:p>
          <w:p w:rsidR="00BB4443" w:rsidRPr="00BB4443" w:rsidRDefault="00BB4443" w:rsidP="00FC5BE3">
            <w:pPr>
              <w:numPr>
                <w:ilvl w:val="0"/>
                <w:numId w:val="14"/>
              </w:numPr>
              <w:rPr>
                <w:lang w:val="ro-RO"/>
              </w:rPr>
            </w:pPr>
            <w:r w:rsidRPr="00BB4443">
              <w:rPr>
                <w:lang w:val="ro-RO"/>
              </w:rPr>
              <w:t>Gândir</w:t>
            </w:r>
            <w:r w:rsidR="00AA4F80">
              <w:rPr>
                <w:lang w:val="ro-RO"/>
              </w:rPr>
              <w:t>ea omului şi „gândirea” maşinii</w:t>
            </w:r>
          </w:p>
          <w:p w:rsidR="00BB4443" w:rsidRPr="00BB4443" w:rsidRDefault="00BB4443" w:rsidP="008B2595">
            <w:pPr>
              <w:jc w:val="both"/>
              <w:rPr>
                <w:b/>
                <w:szCs w:val="24"/>
                <w:lang w:val="ro-RO"/>
              </w:rPr>
            </w:pPr>
          </w:p>
          <w:p w:rsidR="00BB430F" w:rsidRPr="00BB4443" w:rsidRDefault="00BB430F" w:rsidP="00BB4443">
            <w:pPr>
              <w:jc w:val="both"/>
              <w:rPr>
                <w:szCs w:val="24"/>
                <w:lang w:val="ro-RO"/>
              </w:rPr>
            </w:pPr>
            <w:r w:rsidRPr="00BB4443">
              <w:rPr>
                <w:b/>
                <w:szCs w:val="24"/>
                <w:lang w:val="ro-RO"/>
              </w:rPr>
              <w:t xml:space="preserve">Termeni-cheie: </w:t>
            </w:r>
            <w:r w:rsidR="00BB4443" w:rsidRPr="00BB4443">
              <w:rPr>
                <w:lang w:val="ro-RO"/>
              </w:rPr>
              <w:t>gândire, flexibilitate, fluiditate, originalitate, flux de idei, comparaţie, analiză, sinteză, abstractizare, generalizare, concretizare, conceptualizare, rezolvare de probleme, gândire convergentă, gândire divergentă, gândire analitică, gândire sintetică, înţelegere, noţiune, judecată, etc.</w:t>
            </w:r>
          </w:p>
        </w:tc>
      </w:tr>
    </w:tbl>
    <w:p w:rsidR="00BB430F" w:rsidRPr="00BB430F" w:rsidRDefault="00BB430F" w:rsidP="00BB430F">
      <w:pPr>
        <w:rPr>
          <w:b/>
          <w:szCs w:val="24"/>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5343"/>
      </w:tblGrid>
      <w:tr w:rsidR="00BB430F" w:rsidRPr="00BB430F" w:rsidTr="0062584B">
        <w:tc>
          <w:tcPr>
            <w:tcW w:w="10173" w:type="dxa"/>
            <w:gridSpan w:val="2"/>
          </w:tcPr>
          <w:p w:rsidR="00BB430F" w:rsidRPr="00BB430F" w:rsidRDefault="00BB430F" w:rsidP="008B2595">
            <w:pPr>
              <w:jc w:val="center"/>
              <w:rPr>
                <w:b/>
                <w:szCs w:val="24"/>
                <w:lang w:val="ro-RO"/>
              </w:rPr>
            </w:pPr>
            <w:r w:rsidRPr="00BB430F">
              <w:rPr>
                <w:b/>
                <w:szCs w:val="24"/>
                <w:lang w:val="ro-RO"/>
              </w:rPr>
              <w:t xml:space="preserve">Subiectul 6. </w:t>
            </w:r>
            <w:r w:rsidR="00BB4443" w:rsidRPr="00BB4443">
              <w:rPr>
                <w:b/>
                <w:lang w:val="ro-RO"/>
              </w:rPr>
              <w:t>Limbajul – formă principală de comunicare între oameni</w:t>
            </w:r>
          </w:p>
        </w:tc>
      </w:tr>
      <w:tr w:rsidR="00BB430F" w:rsidRPr="00BB430F" w:rsidTr="0062584B">
        <w:tc>
          <w:tcPr>
            <w:tcW w:w="4830" w:type="dxa"/>
            <w:shd w:val="clear" w:color="auto" w:fill="BFBFBF"/>
          </w:tcPr>
          <w:p w:rsidR="00BB430F" w:rsidRPr="00BB430F" w:rsidRDefault="00BB430F" w:rsidP="0062584B">
            <w:pPr>
              <w:jc w:val="center"/>
              <w:rPr>
                <w:b/>
                <w:szCs w:val="24"/>
                <w:lang w:val="ro-RO"/>
              </w:rPr>
            </w:pPr>
            <w:r w:rsidRPr="00BB430F">
              <w:rPr>
                <w:b/>
                <w:szCs w:val="24"/>
                <w:lang w:val="ro-RO"/>
              </w:rPr>
              <w:t>Obiective</w:t>
            </w:r>
            <w:r w:rsidR="00AA4F80">
              <w:rPr>
                <w:b/>
                <w:szCs w:val="24"/>
                <w:lang w:val="ro-RO"/>
              </w:rPr>
              <w:t xml:space="preserve"> de referință</w:t>
            </w:r>
          </w:p>
        </w:tc>
        <w:tc>
          <w:tcPr>
            <w:tcW w:w="5343" w:type="dxa"/>
            <w:shd w:val="clear" w:color="auto" w:fill="BFBFBF"/>
          </w:tcPr>
          <w:p w:rsidR="00BB430F" w:rsidRPr="00BB430F" w:rsidRDefault="00BB430F" w:rsidP="0062584B">
            <w:pPr>
              <w:jc w:val="center"/>
              <w:rPr>
                <w:b/>
                <w:szCs w:val="24"/>
                <w:lang w:val="ro-RO"/>
              </w:rPr>
            </w:pPr>
            <w:r w:rsidRPr="00BB430F">
              <w:rPr>
                <w:b/>
                <w:szCs w:val="24"/>
                <w:lang w:val="ro-RO"/>
              </w:rPr>
              <w:t>Unităţi de conţinut</w:t>
            </w:r>
          </w:p>
        </w:tc>
      </w:tr>
      <w:tr w:rsidR="00BB430F" w:rsidRPr="00B50301" w:rsidTr="0062584B">
        <w:trPr>
          <w:trHeight w:val="350"/>
        </w:trPr>
        <w:tc>
          <w:tcPr>
            <w:tcW w:w="4830" w:type="dxa"/>
          </w:tcPr>
          <w:p w:rsidR="00BB4443" w:rsidRPr="00BB4443" w:rsidRDefault="00BB4443" w:rsidP="00FC5BE3">
            <w:pPr>
              <w:pStyle w:val="af"/>
              <w:numPr>
                <w:ilvl w:val="0"/>
                <w:numId w:val="15"/>
              </w:numPr>
              <w:rPr>
                <w:lang w:val="ro-RO"/>
              </w:rPr>
            </w:pPr>
            <w:r w:rsidRPr="00BB4443">
              <w:rPr>
                <w:lang w:val="ro-RO"/>
              </w:rPr>
              <w:t>să facă distincţie între limbă şi limbaj;</w:t>
            </w:r>
          </w:p>
          <w:p w:rsidR="00BB4443" w:rsidRPr="00BB4443" w:rsidRDefault="00BB4443" w:rsidP="00FC5BE3">
            <w:pPr>
              <w:pStyle w:val="af"/>
              <w:numPr>
                <w:ilvl w:val="0"/>
                <w:numId w:val="15"/>
              </w:numPr>
              <w:rPr>
                <w:lang w:val="ro-RO"/>
              </w:rPr>
            </w:pPr>
            <w:r w:rsidRPr="00BB4443">
              <w:rPr>
                <w:lang w:val="ro-RO"/>
              </w:rPr>
              <w:t>să explice raporturile dintre limbaj şi g</w:t>
            </w:r>
            <w:r>
              <w:rPr>
                <w:lang w:val="ro-RO"/>
              </w:rPr>
              <w:t>â</w:t>
            </w:r>
            <w:r w:rsidRPr="00BB4443">
              <w:rPr>
                <w:lang w:val="ro-RO"/>
              </w:rPr>
              <w:t>ndire;</w:t>
            </w:r>
          </w:p>
          <w:p w:rsidR="00BB4443" w:rsidRDefault="00BB4443" w:rsidP="00FC5BE3">
            <w:pPr>
              <w:pStyle w:val="af"/>
              <w:numPr>
                <w:ilvl w:val="0"/>
                <w:numId w:val="15"/>
              </w:numPr>
              <w:rPr>
                <w:lang w:val="ro-RO"/>
              </w:rPr>
            </w:pPr>
            <w:r w:rsidRPr="00BB4443">
              <w:rPr>
                <w:lang w:val="ro-RO"/>
              </w:rPr>
              <w:t>să caracterizeze formele limbajului;</w:t>
            </w:r>
          </w:p>
          <w:p w:rsidR="00BB4443" w:rsidRPr="00BB4443" w:rsidRDefault="00BB4443" w:rsidP="00FC5BE3">
            <w:pPr>
              <w:pStyle w:val="af"/>
              <w:numPr>
                <w:ilvl w:val="0"/>
                <w:numId w:val="15"/>
              </w:numPr>
              <w:rPr>
                <w:lang w:val="ro-RO"/>
              </w:rPr>
            </w:pPr>
            <w:r>
              <w:rPr>
                <w:lang w:val="ro-RO"/>
              </w:rPr>
              <w:t>să cunoască şi să demonstreze mecanismele neurofiziologice ale limbajului;</w:t>
            </w:r>
          </w:p>
          <w:p w:rsidR="00BB4443" w:rsidRPr="00BB4443" w:rsidRDefault="00BB4443" w:rsidP="00FC5BE3">
            <w:pPr>
              <w:pStyle w:val="af"/>
              <w:numPr>
                <w:ilvl w:val="0"/>
                <w:numId w:val="15"/>
              </w:numPr>
              <w:rPr>
                <w:lang w:val="ro-RO"/>
              </w:rPr>
            </w:pPr>
            <w:r w:rsidRPr="00BB4443">
              <w:rPr>
                <w:lang w:val="ro-RO"/>
              </w:rPr>
              <w:t>s</w:t>
            </w:r>
            <w:r>
              <w:rPr>
                <w:lang w:val="ro-RO"/>
              </w:rPr>
              <w:t>ă demonstreze, improvizâ</w:t>
            </w:r>
            <w:r w:rsidRPr="00BB4443">
              <w:rPr>
                <w:lang w:val="ro-RO"/>
              </w:rPr>
              <w:t>nd o situaţie dialogată, importanţa mijloacelor de expresivitate;</w:t>
            </w:r>
          </w:p>
          <w:p w:rsidR="00BB430F" w:rsidRPr="00BB4443" w:rsidRDefault="00BB4443" w:rsidP="00FC5BE3">
            <w:pPr>
              <w:pStyle w:val="af"/>
              <w:numPr>
                <w:ilvl w:val="0"/>
                <w:numId w:val="15"/>
              </w:numPr>
              <w:spacing w:before="100" w:after="100"/>
              <w:rPr>
                <w:szCs w:val="24"/>
                <w:lang w:val="ro-RO"/>
              </w:rPr>
            </w:pPr>
            <w:r w:rsidRPr="00BB4443">
              <w:rPr>
                <w:lang w:val="ro-RO"/>
              </w:rPr>
              <w:t>să explice interacţiunea limbajului cu diferite procese psihice.</w:t>
            </w:r>
          </w:p>
        </w:tc>
        <w:tc>
          <w:tcPr>
            <w:tcW w:w="5343" w:type="dxa"/>
          </w:tcPr>
          <w:p w:rsidR="00AA4F80" w:rsidRPr="00BB4443" w:rsidRDefault="00AA4F80" w:rsidP="0062584B">
            <w:pPr>
              <w:jc w:val="both"/>
              <w:rPr>
                <w:lang w:val="ro-RO"/>
              </w:rPr>
            </w:pPr>
          </w:p>
          <w:p w:rsidR="00BB4443" w:rsidRPr="00BB4443" w:rsidRDefault="00AA4F80" w:rsidP="00FC5BE3">
            <w:pPr>
              <w:numPr>
                <w:ilvl w:val="0"/>
                <w:numId w:val="16"/>
              </w:numPr>
              <w:rPr>
                <w:lang w:val="ro-RO"/>
              </w:rPr>
            </w:pPr>
            <w:r>
              <w:rPr>
                <w:lang w:val="ro-RO"/>
              </w:rPr>
              <w:t>Definirea conceptului de limbaj</w:t>
            </w:r>
          </w:p>
          <w:p w:rsidR="00BB4443" w:rsidRPr="00BB4443" w:rsidRDefault="00AA4F80" w:rsidP="00FC5BE3">
            <w:pPr>
              <w:numPr>
                <w:ilvl w:val="0"/>
                <w:numId w:val="16"/>
              </w:numPr>
              <w:rPr>
                <w:lang w:val="ro-RO"/>
              </w:rPr>
            </w:pPr>
            <w:r>
              <w:rPr>
                <w:lang w:val="ro-RO"/>
              </w:rPr>
              <w:t>Funcţiile limbajului</w:t>
            </w:r>
          </w:p>
          <w:p w:rsidR="00BB4443" w:rsidRPr="00BB4443" w:rsidRDefault="00BB4443" w:rsidP="00FC5BE3">
            <w:pPr>
              <w:numPr>
                <w:ilvl w:val="0"/>
                <w:numId w:val="16"/>
              </w:numPr>
              <w:rPr>
                <w:lang w:val="ro-RO"/>
              </w:rPr>
            </w:pPr>
            <w:r w:rsidRPr="00BB4443">
              <w:rPr>
                <w:lang w:val="ro-RO"/>
              </w:rPr>
              <w:t>Formel</w:t>
            </w:r>
            <w:r w:rsidR="00AA4F80">
              <w:rPr>
                <w:lang w:val="ro-RO"/>
              </w:rPr>
              <w:t>e de limbaj şi clasificarea lor</w:t>
            </w:r>
          </w:p>
          <w:p w:rsidR="00BB4443" w:rsidRDefault="00AA4F80" w:rsidP="00FC5BE3">
            <w:pPr>
              <w:numPr>
                <w:ilvl w:val="0"/>
                <w:numId w:val="16"/>
              </w:numPr>
              <w:rPr>
                <w:lang w:val="ro-RO"/>
              </w:rPr>
            </w:pPr>
            <w:r>
              <w:rPr>
                <w:lang w:val="ro-RO"/>
              </w:rPr>
              <w:t>Caracteristicile limbajului</w:t>
            </w:r>
          </w:p>
          <w:p w:rsidR="00BB4443" w:rsidRPr="00BB4443" w:rsidRDefault="00BB4443" w:rsidP="00FC5BE3">
            <w:pPr>
              <w:numPr>
                <w:ilvl w:val="0"/>
                <w:numId w:val="16"/>
              </w:numPr>
              <w:rPr>
                <w:lang w:val="ro-RO"/>
              </w:rPr>
            </w:pPr>
            <w:r>
              <w:rPr>
                <w:lang w:val="ro-RO"/>
              </w:rPr>
              <w:t xml:space="preserve">Mecanismele </w:t>
            </w:r>
            <w:r w:rsidR="00AA4F80">
              <w:rPr>
                <w:lang w:val="ro-RO"/>
              </w:rPr>
              <w:t>neurofiziologice ale limbajului</w:t>
            </w:r>
          </w:p>
          <w:p w:rsidR="00BB4443" w:rsidRPr="00BB4443" w:rsidRDefault="00AA4F80" w:rsidP="00FC5BE3">
            <w:pPr>
              <w:numPr>
                <w:ilvl w:val="0"/>
                <w:numId w:val="16"/>
              </w:numPr>
              <w:rPr>
                <w:lang w:val="ro-RO"/>
              </w:rPr>
            </w:pPr>
            <w:r>
              <w:rPr>
                <w:lang w:val="ro-RO"/>
              </w:rPr>
              <w:t>Limbajul şi gândirea</w:t>
            </w:r>
          </w:p>
          <w:p w:rsidR="00BB4443" w:rsidRPr="00BB4443" w:rsidRDefault="00BB4443" w:rsidP="0062584B">
            <w:pPr>
              <w:jc w:val="both"/>
              <w:rPr>
                <w:szCs w:val="24"/>
                <w:lang w:val="ro-RO"/>
              </w:rPr>
            </w:pPr>
          </w:p>
          <w:p w:rsidR="00BB430F" w:rsidRPr="00BB4443" w:rsidRDefault="00BB430F" w:rsidP="00BB4443">
            <w:pPr>
              <w:jc w:val="both"/>
              <w:rPr>
                <w:szCs w:val="24"/>
                <w:lang w:val="ro-RO"/>
              </w:rPr>
            </w:pPr>
            <w:r w:rsidRPr="00BB4443">
              <w:rPr>
                <w:b/>
                <w:szCs w:val="24"/>
                <w:lang w:val="ro-RO"/>
              </w:rPr>
              <w:t xml:space="preserve">Termeni-cheie: </w:t>
            </w:r>
            <w:r w:rsidR="00BB4443" w:rsidRPr="00BB4443">
              <w:rPr>
                <w:lang w:val="ro-RO"/>
              </w:rPr>
              <w:t xml:space="preserve">limbă, limbaj, funcţie expresivă, dezvoltare interdependent, limbaj intern, limbaj extern, limbaj oral, limbaj scris, limbajul </w:t>
            </w:r>
            <w:r w:rsidR="00BB4443">
              <w:rPr>
                <w:lang w:val="ro-RO"/>
              </w:rPr>
              <w:t>corpului</w:t>
            </w:r>
            <w:r w:rsidR="00BB4443" w:rsidRPr="00BB4443">
              <w:rPr>
                <w:lang w:val="ro-RO"/>
              </w:rPr>
              <w:t>, funcţie reprezentativă, funcţie comunicativă, funcţie cognitivă, funcţie expresivă, funcţie practică, funcţie ludică, func</w:t>
            </w:r>
            <w:r w:rsidR="00BB4443">
              <w:rPr>
                <w:lang w:val="ro-RO"/>
              </w:rPr>
              <w:t>ţie regla</w:t>
            </w:r>
            <w:r w:rsidR="00BB4443" w:rsidRPr="00BB4443">
              <w:rPr>
                <w:lang w:val="ro-RO"/>
              </w:rPr>
              <w:t>toare, etc.</w:t>
            </w:r>
          </w:p>
        </w:tc>
      </w:tr>
    </w:tbl>
    <w:p w:rsidR="00BB430F" w:rsidRPr="00BB430F" w:rsidRDefault="00BB430F" w:rsidP="00BB430F">
      <w:pPr>
        <w:rPr>
          <w:b/>
          <w:szCs w:val="24"/>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5343"/>
      </w:tblGrid>
      <w:tr w:rsidR="00BB430F" w:rsidRPr="00BB430F" w:rsidTr="0062584B">
        <w:tc>
          <w:tcPr>
            <w:tcW w:w="10173" w:type="dxa"/>
            <w:gridSpan w:val="2"/>
          </w:tcPr>
          <w:p w:rsidR="00BB430F" w:rsidRPr="00BB430F" w:rsidRDefault="00BB430F" w:rsidP="008B2595">
            <w:pPr>
              <w:jc w:val="center"/>
              <w:rPr>
                <w:b/>
                <w:szCs w:val="24"/>
                <w:lang w:val="ro-RO"/>
              </w:rPr>
            </w:pPr>
            <w:r w:rsidRPr="00BB430F">
              <w:rPr>
                <w:b/>
                <w:szCs w:val="24"/>
                <w:lang w:val="ro-RO"/>
              </w:rPr>
              <w:t xml:space="preserve">Subiectul 7. </w:t>
            </w:r>
            <w:r w:rsidR="00BB4443" w:rsidRPr="00BB4443">
              <w:rPr>
                <w:b/>
                <w:lang w:val="ro-RO"/>
              </w:rPr>
              <w:t>Imaginaţia şi creativitatea – procese de combinare, recombinare şi creare a noului</w:t>
            </w:r>
          </w:p>
        </w:tc>
      </w:tr>
      <w:tr w:rsidR="00BB430F" w:rsidRPr="00BB430F" w:rsidTr="0062584B">
        <w:tc>
          <w:tcPr>
            <w:tcW w:w="4830" w:type="dxa"/>
            <w:shd w:val="clear" w:color="auto" w:fill="BFBFBF"/>
          </w:tcPr>
          <w:p w:rsidR="00BB430F" w:rsidRPr="00BB430F" w:rsidRDefault="00BB430F" w:rsidP="0062584B">
            <w:pPr>
              <w:jc w:val="center"/>
              <w:rPr>
                <w:b/>
                <w:szCs w:val="24"/>
                <w:lang w:val="ro-RO"/>
              </w:rPr>
            </w:pPr>
            <w:r w:rsidRPr="00BB430F">
              <w:rPr>
                <w:b/>
                <w:szCs w:val="24"/>
                <w:lang w:val="ro-RO"/>
              </w:rPr>
              <w:t>Obiective</w:t>
            </w:r>
            <w:r w:rsidR="00AA4F80">
              <w:rPr>
                <w:b/>
                <w:szCs w:val="24"/>
                <w:lang w:val="ro-RO"/>
              </w:rPr>
              <w:t xml:space="preserve"> de referință</w:t>
            </w:r>
          </w:p>
        </w:tc>
        <w:tc>
          <w:tcPr>
            <w:tcW w:w="5343" w:type="dxa"/>
            <w:shd w:val="clear" w:color="auto" w:fill="BFBFBF"/>
          </w:tcPr>
          <w:p w:rsidR="00BB430F" w:rsidRPr="00BB430F" w:rsidRDefault="00BB430F" w:rsidP="0062584B">
            <w:pPr>
              <w:jc w:val="center"/>
              <w:rPr>
                <w:b/>
                <w:szCs w:val="24"/>
                <w:lang w:val="ro-RO"/>
              </w:rPr>
            </w:pPr>
            <w:r w:rsidRPr="00BB430F">
              <w:rPr>
                <w:b/>
                <w:szCs w:val="24"/>
                <w:lang w:val="ro-RO"/>
              </w:rPr>
              <w:t>Unităţi de conţinut</w:t>
            </w:r>
          </w:p>
        </w:tc>
      </w:tr>
      <w:tr w:rsidR="00BB430F" w:rsidRPr="00BB430F" w:rsidTr="0062584B">
        <w:trPr>
          <w:trHeight w:val="350"/>
        </w:trPr>
        <w:tc>
          <w:tcPr>
            <w:tcW w:w="4830" w:type="dxa"/>
          </w:tcPr>
          <w:p w:rsidR="00BB4443" w:rsidRPr="00BB4443" w:rsidRDefault="00BB4443" w:rsidP="00FC5BE3">
            <w:pPr>
              <w:pStyle w:val="af"/>
              <w:numPr>
                <w:ilvl w:val="0"/>
                <w:numId w:val="17"/>
              </w:numPr>
              <w:rPr>
                <w:lang w:val="ro-RO"/>
              </w:rPr>
            </w:pPr>
            <w:r w:rsidRPr="00BB4443">
              <w:rPr>
                <w:lang w:val="ro-RO"/>
              </w:rPr>
              <w:t>să definească imaginaţia;</w:t>
            </w:r>
          </w:p>
          <w:p w:rsidR="00BB4443" w:rsidRPr="00BB4443" w:rsidRDefault="00BB4443" w:rsidP="00FC5BE3">
            <w:pPr>
              <w:pStyle w:val="af"/>
              <w:numPr>
                <w:ilvl w:val="0"/>
                <w:numId w:val="17"/>
              </w:numPr>
              <w:rPr>
                <w:lang w:val="ro-RO"/>
              </w:rPr>
            </w:pPr>
            <w:r w:rsidRPr="00BB4443">
              <w:rPr>
                <w:lang w:val="ro-RO"/>
              </w:rPr>
              <w:lastRenderedPageBreak/>
              <w:t>să caracterizeze procesul imaginativ;</w:t>
            </w:r>
          </w:p>
          <w:p w:rsidR="00BB4443" w:rsidRPr="00BB4443" w:rsidRDefault="00BB4443" w:rsidP="00FC5BE3">
            <w:pPr>
              <w:pStyle w:val="af"/>
              <w:numPr>
                <w:ilvl w:val="0"/>
                <w:numId w:val="17"/>
              </w:numPr>
              <w:rPr>
                <w:lang w:val="ro-RO"/>
              </w:rPr>
            </w:pPr>
            <w:r w:rsidRPr="00BB4443">
              <w:rPr>
                <w:lang w:val="ro-RO"/>
              </w:rPr>
              <w:t>să identifice, în baza unor exemple, interacţiunea imaginaţiei cu diferite procese psihice;</w:t>
            </w:r>
          </w:p>
          <w:p w:rsidR="00BB4443" w:rsidRPr="00BB4443" w:rsidRDefault="00BB4443" w:rsidP="00FC5BE3">
            <w:pPr>
              <w:pStyle w:val="af"/>
              <w:numPr>
                <w:ilvl w:val="0"/>
                <w:numId w:val="17"/>
              </w:numPr>
              <w:rPr>
                <w:lang w:val="ro-RO"/>
              </w:rPr>
            </w:pPr>
            <w:r w:rsidRPr="00BB4443">
              <w:rPr>
                <w:lang w:val="ro-RO"/>
              </w:rPr>
              <w:t>să exemplifice procedeele imaginaţiei;</w:t>
            </w:r>
          </w:p>
          <w:p w:rsidR="00BB4443" w:rsidRPr="00BB4443" w:rsidRDefault="00BB4443" w:rsidP="00FC5BE3">
            <w:pPr>
              <w:pStyle w:val="af"/>
              <w:numPr>
                <w:ilvl w:val="0"/>
                <w:numId w:val="17"/>
              </w:numPr>
              <w:rPr>
                <w:lang w:val="ro-RO"/>
              </w:rPr>
            </w:pPr>
            <w:r w:rsidRPr="00BB4443">
              <w:rPr>
                <w:lang w:val="ro-RO"/>
              </w:rPr>
              <w:t>să caracterizeze formele imaginaţiei;</w:t>
            </w:r>
          </w:p>
          <w:p w:rsidR="00BB4443" w:rsidRPr="00BB4443" w:rsidRDefault="00BB4443" w:rsidP="00FC5BE3">
            <w:pPr>
              <w:pStyle w:val="af"/>
              <w:numPr>
                <w:ilvl w:val="0"/>
                <w:numId w:val="17"/>
              </w:numPr>
              <w:rPr>
                <w:lang w:val="ro-RO"/>
              </w:rPr>
            </w:pPr>
            <w:r w:rsidRPr="00BB4443">
              <w:rPr>
                <w:lang w:val="ro-RO"/>
              </w:rPr>
              <w:t>să argumenteze funcţiile imaginaţiei;</w:t>
            </w:r>
          </w:p>
          <w:p w:rsidR="00BB4443" w:rsidRPr="00BB4443" w:rsidRDefault="00BB4443" w:rsidP="00FC5BE3">
            <w:pPr>
              <w:pStyle w:val="af"/>
              <w:numPr>
                <w:ilvl w:val="0"/>
                <w:numId w:val="17"/>
              </w:numPr>
              <w:rPr>
                <w:lang w:val="ro-RO"/>
              </w:rPr>
            </w:pPr>
            <w:r w:rsidRPr="00BB4443">
              <w:rPr>
                <w:lang w:val="ro-RO"/>
              </w:rPr>
              <w:t>să aprecieze rolul imaginaţiei în activitatea de învăţare;</w:t>
            </w:r>
          </w:p>
          <w:p w:rsidR="00BB4443" w:rsidRPr="00BB4443" w:rsidRDefault="00BB4443" w:rsidP="00FC5BE3">
            <w:pPr>
              <w:pStyle w:val="af"/>
              <w:numPr>
                <w:ilvl w:val="0"/>
                <w:numId w:val="17"/>
              </w:numPr>
              <w:rPr>
                <w:lang w:val="ro-RO"/>
              </w:rPr>
            </w:pPr>
            <w:r w:rsidRPr="00BB4443">
              <w:rPr>
                <w:lang w:val="ro-RO"/>
              </w:rPr>
              <w:t>să identif</w:t>
            </w:r>
            <w:r>
              <w:rPr>
                <w:lang w:val="ro-RO"/>
              </w:rPr>
              <w:t>i</w:t>
            </w:r>
            <w:r w:rsidRPr="00BB4443">
              <w:rPr>
                <w:lang w:val="ro-RO"/>
              </w:rPr>
              <w:t>ce şi să exemplifice blocaje în calea creativităţii;</w:t>
            </w:r>
          </w:p>
          <w:p w:rsidR="00BB430F" w:rsidRPr="00BB4443" w:rsidRDefault="00BB4443" w:rsidP="00FC5BE3">
            <w:pPr>
              <w:pStyle w:val="af"/>
              <w:numPr>
                <w:ilvl w:val="0"/>
                <w:numId w:val="17"/>
              </w:numPr>
              <w:spacing w:before="100" w:after="100"/>
              <w:rPr>
                <w:szCs w:val="24"/>
                <w:lang w:val="ro-RO"/>
              </w:rPr>
            </w:pPr>
            <w:r w:rsidRPr="00BB4443">
              <w:rPr>
                <w:lang w:val="ro-RO"/>
              </w:rPr>
              <w:t>să analizeze metode de dezvoltare a spiritului creativ.</w:t>
            </w:r>
          </w:p>
        </w:tc>
        <w:tc>
          <w:tcPr>
            <w:tcW w:w="5343" w:type="dxa"/>
          </w:tcPr>
          <w:p w:rsidR="00AA4F80" w:rsidRPr="00BB4443" w:rsidRDefault="00AA4F80" w:rsidP="0062584B">
            <w:pPr>
              <w:rPr>
                <w:lang w:val="ro-RO"/>
              </w:rPr>
            </w:pPr>
          </w:p>
          <w:p w:rsidR="00BB4443" w:rsidRPr="00BB4443" w:rsidRDefault="00BB4443" w:rsidP="00FC5BE3">
            <w:pPr>
              <w:numPr>
                <w:ilvl w:val="0"/>
                <w:numId w:val="18"/>
              </w:numPr>
              <w:rPr>
                <w:lang w:val="ro-RO"/>
              </w:rPr>
            </w:pPr>
            <w:r w:rsidRPr="00BB4443">
              <w:rPr>
                <w:lang w:val="ro-RO"/>
              </w:rPr>
              <w:t>Carac</w:t>
            </w:r>
            <w:r w:rsidR="00AA4F80">
              <w:rPr>
                <w:lang w:val="ro-RO"/>
              </w:rPr>
              <w:t>terizarea procesului imaginativ</w:t>
            </w:r>
          </w:p>
          <w:p w:rsidR="00BB4443" w:rsidRPr="00BB4443" w:rsidRDefault="00AA4F80" w:rsidP="00FC5BE3">
            <w:pPr>
              <w:numPr>
                <w:ilvl w:val="0"/>
                <w:numId w:val="18"/>
              </w:numPr>
              <w:rPr>
                <w:lang w:val="ro-RO"/>
              </w:rPr>
            </w:pPr>
            <w:r>
              <w:rPr>
                <w:lang w:val="ro-RO"/>
              </w:rPr>
              <w:lastRenderedPageBreak/>
              <w:t>Tipologia imaginaţiei</w:t>
            </w:r>
          </w:p>
          <w:p w:rsidR="00BB4443" w:rsidRPr="00BB4443" w:rsidRDefault="00AA4F80" w:rsidP="00FC5BE3">
            <w:pPr>
              <w:numPr>
                <w:ilvl w:val="0"/>
                <w:numId w:val="18"/>
              </w:numPr>
              <w:rPr>
                <w:lang w:val="ro-RO"/>
              </w:rPr>
            </w:pPr>
            <w:r>
              <w:rPr>
                <w:lang w:val="ro-RO"/>
              </w:rPr>
              <w:t>Funcţiile imaginaţiei</w:t>
            </w:r>
          </w:p>
          <w:p w:rsidR="00BB4443" w:rsidRPr="00BB4443" w:rsidRDefault="00AA4F80" w:rsidP="00FC5BE3">
            <w:pPr>
              <w:numPr>
                <w:ilvl w:val="0"/>
                <w:numId w:val="18"/>
              </w:numPr>
              <w:rPr>
                <w:lang w:val="ro-RO"/>
              </w:rPr>
            </w:pPr>
            <w:r>
              <w:rPr>
                <w:lang w:val="ro-RO"/>
              </w:rPr>
              <w:t>Procedeele imaginaţiei</w:t>
            </w:r>
          </w:p>
          <w:p w:rsidR="00BB4443" w:rsidRPr="00BB4443" w:rsidRDefault="00AA4F80" w:rsidP="00FC5BE3">
            <w:pPr>
              <w:numPr>
                <w:ilvl w:val="0"/>
                <w:numId w:val="18"/>
              </w:numPr>
              <w:rPr>
                <w:lang w:val="ro-RO"/>
              </w:rPr>
            </w:pPr>
            <w:r>
              <w:rPr>
                <w:lang w:val="ro-RO"/>
              </w:rPr>
              <w:t>Creativitatea</w:t>
            </w:r>
          </w:p>
          <w:p w:rsidR="00BB4443" w:rsidRPr="00BB4443" w:rsidRDefault="00BB4443" w:rsidP="00FC5BE3">
            <w:pPr>
              <w:numPr>
                <w:ilvl w:val="0"/>
                <w:numId w:val="18"/>
              </w:numPr>
              <w:rPr>
                <w:lang w:val="ro-RO"/>
              </w:rPr>
            </w:pPr>
            <w:r w:rsidRPr="00BB4443">
              <w:rPr>
                <w:lang w:val="ro-RO"/>
              </w:rPr>
              <w:t>Dezvoltarea</w:t>
            </w:r>
            <w:r w:rsidR="00AA4F80">
              <w:rPr>
                <w:lang w:val="ro-RO"/>
              </w:rPr>
              <w:t xml:space="preserve"> imaginaţiei şi a creativităţii</w:t>
            </w:r>
          </w:p>
          <w:p w:rsidR="00BB4443" w:rsidRPr="00BB4443" w:rsidRDefault="00BB4443" w:rsidP="0062584B">
            <w:pPr>
              <w:rPr>
                <w:lang w:val="ro-RO"/>
              </w:rPr>
            </w:pPr>
          </w:p>
          <w:p w:rsidR="00BB430F" w:rsidRPr="00BB4443" w:rsidRDefault="00BB430F" w:rsidP="008B2595">
            <w:pPr>
              <w:spacing w:line="276" w:lineRule="auto"/>
              <w:jc w:val="both"/>
              <w:rPr>
                <w:szCs w:val="24"/>
                <w:lang w:val="ro-RO"/>
              </w:rPr>
            </w:pPr>
            <w:r w:rsidRPr="00BB4443">
              <w:rPr>
                <w:b/>
                <w:szCs w:val="24"/>
                <w:lang w:val="ro-RO"/>
              </w:rPr>
              <w:t xml:space="preserve">Termeni-cheie: </w:t>
            </w:r>
            <w:r w:rsidR="00BB4443" w:rsidRPr="00BB4443">
              <w:rPr>
                <w:lang w:val="ro-RO"/>
              </w:rPr>
              <w:t>imaginaţie, creativitate, proces intermediar, corelaţie directă, intuiţie, imaginaţie activă, imaginaţie pasivă, imaginaţie reproductivă, imaginaţie creativă, originalitate, realizare, autoreglare, semnificare, programare, creaţie, pasiune, inspiraţie, aptitudini creative, blocaje afective, asociaţii, brainstorming, etc.</w:t>
            </w:r>
          </w:p>
        </w:tc>
      </w:tr>
    </w:tbl>
    <w:p w:rsidR="00BB430F" w:rsidRPr="00BB430F" w:rsidRDefault="00BB430F" w:rsidP="00BB430F">
      <w:pPr>
        <w:rPr>
          <w:b/>
          <w:szCs w:val="24"/>
          <w:u w:val="single"/>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5343"/>
      </w:tblGrid>
      <w:tr w:rsidR="00BB430F" w:rsidRPr="00BB430F" w:rsidTr="0062584B">
        <w:tc>
          <w:tcPr>
            <w:tcW w:w="10173" w:type="dxa"/>
            <w:gridSpan w:val="2"/>
          </w:tcPr>
          <w:p w:rsidR="00BB430F" w:rsidRPr="009778A1" w:rsidRDefault="00BB430F" w:rsidP="008B2595">
            <w:pPr>
              <w:jc w:val="center"/>
              <w:rPr>
                <w:b/>
                <w:szCs w:val="24"/>
                <w:lang w:val="ro-RO"/>
              </w:rPr>
            </w:pPr>
            <w:r w:rsidRPr="00BB430F">
              <w:rPr>
                <w:b/>
                <w:szCs w:val="24"/>
                <w:lang w:val="ro-RO"/>
              </w:rPr>
              <w:t xml:space="preserve">Subiectul 8. </w:t>
            </w:r>
            <w:r w:rsidR="00BB4443" w:rsidRPr="00BB4443">
              <w:rPr>
                <w:b/>
                <w:lang w:val="ro-RO"/>
              </w:rPr>
              <w:t>Atenţia – condiţie facilizatoare în cunoaştere şi acţiune</w:t>
            </w:r>
          </w:p>
        </w:tc>
      </w:tr>
      <w:tr w:rsidR="00BB430F" w:rsidRPr="00BB430F" w:rsidTr="0062584B">
        <w:tc>
          <w:tcPr>
            <w:tcW w:w="4830" w:type="dxa"/>
            <w:shd w:val="clear" w:color="auto" w:fill="BFBFBF"/>
          </w:tcPr>
          <w:p w:rsidR="00BB430F" w:rsidRPr="00BB430F" w:rsidRDefault="00BB430F" w:rsidP="0062584B">
            <w:pPr>
              <w:jc w:val="center"/>
              <w:rPr>
                <w:b/>
                <w:szCs w:val="24"/>
                <w:lang w:val="ro-RO"/>
              </w:rPr>
            </w:pPr>
            <w:r w:rsidRPr="00BB430F">
              <w:rPr>
                <w:b/>
                <w:szCs w:val="24"/>
                <w:lang w:val="ro-RO"/>
              </w:rPr>
              <w:t>Obiective</w:t>
            </w:r>
            <w:r w:rsidR="00AA4F80">
              <w:rPr>
                <w:b/>
                <w:szCs w:val="24"/>
                <w:lang w:val="ro-RO"/>
              </w:rPr>
              <w:t xml:space="preserve"> de referință</w:t>
            </w:r>
          </w:p>
        </w:tc>
        <w:tc>
          <w:tcPr>
            <w:tcW w:w="5343" w:type="dxa"/>
            <w:shd w:val="clear" w:color="auto" w:fill="BFBFBF"/>
          </w:tcPr>
          <w:p w:rsidR="00BB430F" w:rsidRPr="00BB430F" w:rsidRDefault="00BB430F" w:rsidP="0062584B">
            <w:pPr>
              <w:jc w:val="center"/>
              <w:rPr>
                <w:b/>
                <w:szCs w:val="24"/>
                <w:lang w:val="ro-RO"/>
              </w:rPr>
            </w:pPr>
            <w:r w:rsidRPr="00BB430F">
              <w:rPr>
                <w:b/>
                <w:szCs w:val="24"/>
                <w:lang w:val="ro-RO"/>
              </w:rPr>
              <w:t>Unităţi de conţinut</w:t>
            </w:r>
          </w:p>
        </w:tc>
      </w:tr>
      <w:tr w:rsidR="00BB430F" w:rsidRPr="00BB430F" w:rsidTr="0062584B">
        <w:trPr>
          <w:trHeight w:val="350"/>
        </w:trPr>
        <w:tc>
          <w:tcPr>
            <w:tcW w:w="4830" w:type="dxa"/>
          </w:tcPr>
          <w:p w:rsidR="00BB4443" w:rsidRPr="00BB4443" w:rsidRDefault="00BB4443" w:rsidP="00FC5BE3">
            <w:pPr>
              <w:pStyle w:val="af"/>
              <w:numPr>
                <w:ilvl w:val="0"/>
                <w:numId w:val="19"/>
              </w:numPr>
              <w:rPr>
                <w:lang w:val="ro-RO"/>
              </w:rPr>
            </w:pPr>
            <w:r w:rsidRPr="00BB4443">
              <w:rPr>
                <w:lang w:val="ro-RO"/>
              </w:rPr>
              <w:t>să definească procesul de atenţie;</w:t>
            </w:r>
          </w:p>
          <w:p w:rsidR="00BB4443" w:rsidRPr="00BB4443" w:rsidRDefault="00BB4443" w:rsidP="00FC5BE3">
            <w:pPr>
              <w:pStyle w:val="af"/>
              <w:numPr>
                <w:ilvl w:val="0"/>
                <w:numId w:val="19"/>
              </w:numPr>
              <w:rPr>
                <w:lang w:val="ro-RO"/>
              </w:rPr>
            </w:pPr>
            <w:r w:rsidRPr="00BB4443">
              <w:rPr>
                <w:lang w:val="ro-RO"/>
              </w:rPr>
              <w:t>să stabilească, pe baza unor exemple, rolul atenţiei în activitatea umană în general şi î</w:t>
            </w:r>
            <w:r>
              <w:rPr>
                <w:lang w:val="ro-RO"/>
              </w:rPr>
              <w:t>n activitatea de învăţare, în sp</w:t>
            </w:r>
            <w:r w:rsidRPr="00BB4443">
              <w:rPr>
                <w:lang w:val="ro-RO"/>
              </w:rPr>
              <w:t>ecial;</w:t>
            </w:r>
          </w:p>
          <w:p w:rsidR="00BB4443" w:rsidRPr="00BB4443" w:rsidRDefault="00BB4443" w:rsidP="00FC5BE3">
            <w:pPr>
              <w:pStyle w:val="af"/>
              <w:numPr>
                <w:ilvl w:val="0"/>
                <w:numId w:val="19"/>
              </w:numPr>
              <w:rPr>
                <w:lang w:val="ro-RO"/>
              </w:rPr>
            </w:pPr>
            <w:r w:rsidRPr="00BB4443">
              <w:rPr>
                <w:lang w:val="ro-RO"/>
              </w:rPr>
              <w:t>să identifice formele atenţiei;</w:t>
            </w:r>
          </w:p>
          <w:p w:rsidR="00BB4443" w:rsidRPr="00BB4443" w:rsidRDefault="00BB4443" w:rsidP="00FC5BE3">
            <w:pPr>
              <w:pStyle w:val="af"/>
              <w:numPr>
                <w:ilvl w:val="0"/>
                <w:numId w:val="19"/>
              </w:numPr>
              <w:rPr>
                <w:lang w:val="ro-RO"/>
              </w:rPr>
            </w:pPr>
            <w:r w:rsidRPr="00BB4443">
              <w:rPr>
                <w:lang w:val="ro-RO"/>
              </w:rPr>
              <w:t>să exemplifice factorii care determină apariţia atenţiei involuntare;</w:t>
            </w:r>
          </w:p>
          <w:p w:rsidR="00BB4443" w:rsidRPr="00BB4443" w:rsidRDefault="00BB4443" w:rsidP="00FC5BE3">
            <w:pPr>
              <w:pStyle w:val="af"/>
              <w:numPr>
                <w:ilvl w:val="0"/>
                <w:numId w:val="19"/>
              </w:numPr>
              <w:rPr>
                <w:lang w:val="ro-RO"/>
              </w:rPr>
            </w:pPr>
            <w:r w:rsidRPr="00BB4443">
              <w:rPr>
                <w:lang w:val="ro-RO"/>
              </w:rPr>
              <w:t>să recunoască manifestări ale calităţilor atenţiei;</w:t>
            </w:r>
          </w:p>
          <w:p w:rsidR="00BB4443" w:rsidRPr="00BB4443" w:rsidRDefault="00BB4443" w:rsidP="00FC5BE3">
            <w:pPr>
              <w:pStyle w:val="af"/>
              <w:numPr>
                <w:ilvl w:val="0"/>
                <w:numId w:val="19"/>
              </w:numPr>
              <w:rPr>
                <w:lang w:val="ro-RO"/>
              </w:rPr>
            </w:pPr>
            <w:r w:rsidRPr="00BB4443">
              <w:rPr>
                <w:lang w:val="ro-RO"/>
              </w:rPr>
              <w:t>să explice modelele teoretice ale atenţiei;</w:t>
            </w:r>
          </w:p>
          <w:p w:rsidR="00BB4443" w:rsidRPr="00BB4443" w:rsidRDefault="00BB4443" w:rsidP="00FC5BE3">
            <w:pPr>
              <w:pStyle w:val="af"/>
              <w:numPr>
                <w:ilvl w:val="0"/>
                <w:numId w:val="19"/>
              </w:numPr>
              <w:rPr>
                <w:lang w:val="ro-RO"/>
              </w:rPr>
            </w:pPr>
            <w:r w:rsidRPr="00BB4443">
              <w:rPr>
                <w:lang w:val="ro-RO"/>
              </w:rPr>
              <w:t>să identifice modalităţile prin care pot fi educate calităţile atenţiei;</w:t>
            </w:r>
          </w:p>
          <w:p w:rsidR="00BB430F" w:rsidRPr="00BB4443" w:rsidRDefault="00BB4443" w:rsidP="00FC5BE3">
            <w:pPr>
              <w:pStyle w:val="af"/>
              <w:numPr>
                <w:ilvl w:val="0"/>
                <w:numId w:val="19"/>
              </w:numPr>
              <w:spacing w:before="100" w:after="100"/>
              <w:rPr>
                <w:szCs w:val="24"/>
                <w:lang w:val="ro-RO"/>
              </w:rPr>
            </w:pPr>
            <w:r w:rsidRPr="00BB4443">
              <w:rPr>
                <w:lang w:val="ro-RO"/>
              </w:rPr>
              <w:t>să realizeze autocaracterizări din perspective calităţilor atenţiei, pe baza rezultatelor obţinute la diferite teste de atenţie.</w:t>
            </w:r>
          </w:p>
        </w:tc>
        <w:tc>
          <w:tcPr>
            <w:tcW w:w="5343" w:type="dxa"/>
          </w:tcPr>
          <w:p w:rsidR="00AA4F80" w:rsidRPr="00BB4443" w:rsidRDefault="00AA4F80" w:rsidP="0062584B">
            <w:pPr>
              <w:rPr>
                <w:lang w:val="ro-RO"/>
              </w:rPr>
            </w:pPr>
          </w:p>
          <w:p w:rsidR="00BB4443" w:rsidRPr="00BB4443" w:rsidRDefault="00BB4443" w:rsidP="00FC5BE3">
            <w:pPr>
              <w:numPr>
                <w:ilvl w:val="0"/>
                <w:numId w:val="20"/>
              </w:numPr>
              <w:rPr>
                <w:lang w:val="ro-RO"/>
              </w:rPr>
            </w:pPr>
            <w:r w:rsidRPr="00BB4443">
              <w:rPr>
                <w:lang w:val="ro-RO"/>
              </w:rPr>
              <w:t xml:space="preserve">Definiţie şi caracterizare </w:t>
            </w:r>
            <w:r w:rsidR="00AA4F80">
              <w:rPr>
                <w:lang w:val="ro-RO"/>
              </w:rPr>
              <w:t>psihologică generală a atenţiei</w:t>
            </w:r>
          </w:p>
          <w:p w:rsidR="00BB4443" w:rsidRPr="00BB4443" w:rsidRDefault="00BB4443" w:rsidP="00FC5BE3">
            <w:pPr>
              <w:numPr>
                <w:ilvl w:val="0"/>
                <w:numId w:val="20"/>
              </w:numPr>
              <w:rPr>
                <w:lang w:val="ro-RO"/>
              </w:rPr>
            </w:pPr>
            <w:r w:rsidRPr="00BB4443">
              <w:rPr>
                <w:lang w:val="ro-RO"/>
              </w:rPr>
              <w:t>Tipologii ale at</w:t>
            </w:r>
            <w:r w:rsidR="00AA4F80">
              <w:rPr>
                <w:lang w:val="ro-RO"/>
              </w:rPr>
              <w:t>enţiei. Criterii de clasificare</w:t>
            </w:r>
          </w:p>
          <w:p w:rsidR="00BB4443" w:rsidRPr="00BB4443" w:rsidRDefault="00AA4F80" w:rsidP="00FC5BE3">
            <w:pPr>
              <w:numPr>
                <w:ilvl w:val="0"/>
                <w:numId w:val="20"/>
              </w:numPr>
              <w:rPr>
                <w:lang w:val="ro-RO"/>
              </w:rPr>
            </w:pPr>
            <w:r>
              <w:rPr>
                <w:lang w:val="ro-RO"/>
              </w:rPr>
              <w:t>Proprietăţile atenţiei</w:t>
            </w:r>
          </w:p>
          <w:p w:rsidR="00BB4443" w:rsidRPr="00BB4443" w:rsidRDefault="00BB4443" w:rsidP="00FC5BE3">
            <w:pPr>
              <w:numPr>
                <w:ilvl w:val="0"/>
                <w:numId w:val="20"/>
              </w:numPr>
              <w:rPr>
                <w:lang w:val="ro-RO"/>
              </w:rPr>
            </w:pPr>
            <w:r w:rsidRPr="00BB4443">
              <w:rPr>
                <w:lang w:val="ro-RO"/>
              </w:rPr>
              <w:t>Modele teo</w:t>
            </w:r>
            <w:r w:rsidR="00AA4F80">
              <w:rPr>
                <w:lang w:val="ro-RO"/>
              </w:rPr>
              <w:t>retice explicative ale atenţiei</w:t>
            </w:r>
          </w:p>
          <w:p w:rsidR="00BB4443" w:rsidRPr="00BB4443" w:rsidRDefault="00BB4443" w:rsidP="0062584B">
            <w:pPr>
              <w:rPr>
                <w:szCs w:val="24"/>
                <w:lang w:val="ro-RO"/>
              </w:rPr>
            </w:pPr>
          </w:p>
          <w:p w:rsidR="00BB430F" w:rsidRPr="00BB4443" w:rsidRDefault="00BB430F" w:rsidP="008B2595">
            <w:pPr>
              <w:rPr>
                <w:szCs w:val="24"/>
                <w:lang w:val="ro-RO"/>
              </w:rPr>
            </w:pPr>
            <w:r w:rsidRPr="00BB4443">
              <w:rPr>
                <w:b/>
                <w:szCs w:val="24"/>
                <w:lang w:val="ro-RO"/>
              </w:rPr>
              <w:t>Termeni-cheie:</w:t>
            </w:r>
            <w:r w:rsidR="00AA4F80">
              <w:rPr>
                <w:b/>
                <w:szCs w:val="24"/>
                <w:lang w:val="ro-RO"/>
              </w:rPr>
              <w:t xml:space="preserve"> </w:t>
            </w:r>
            <w:r w:rsidR="00BB4443" w:rsidRPr="00BB4443">
              <w:rPr>
                <w:lang w:val="ro-RO"/>
              </w:rPr>
              <w:t>atenţie, conţinut informaţional, concentrare, atenţie involuntară, atenţie voluntară, atenţie post-voluntară, reflex orientativ, catalizator, volumul atenţiei, stabilitatea atenţiei, concentrarea atenţiei, distributivitatea atenţiei, flexibilitatea atenţiei, volumul atenţiei, modele neurofiziologice, modele neurochimice, modele psihologice, modele moti</w:t>
            </w:r>
            <w:r w:rsidR="00BB4443">
              <w:rPr>
                <w:lang w:val="ro-RO"/>
              </w:rPr>
              <w:t>v</w:t>
            </w:r>
            <w:r w:rsidR="00BB4443" w:rsidRPr="00BB4443">
              <w:rPr>
                <w:lang w:val="ro-RO"/>
              </w:rPr>
              <w:t>aţionale, modele cognitive, etc.</w:t>
            </w:r>
          </w:p>
        </w:tc>
      </w:tr>
    </w:tbl>
    <w:p w:rsidR="00BB430F" w:rsidRPr="00BB430F" w:rsidRDefault="00BB430F" w:rsidP="00BB430F">
      <w:pPr>
        <w:rPr>
          <w:b/>
          <w:szCs w:val="24"/>
          <w:u w:val="single"/>
          <w:lang w:val="ro-RO"/>
        </w:rPr>
      </w:pPr>
    </w:p>
    <w:p w:rsidR="00BB430F" w:rsidRDefault="00BB430F" w:rsidP="00BB430F">
      <w:pPr>
        <w:rPr>
          <w:szCs w:val="24"/>
          <w:lang w:val="ro-RO"/>
        </w:rPr>
      </w:pPr>
    </w:p>
    <w:p w:rsidR="009778A1" w:rsidRDefault="009778A1" w:rsidP="00BB430F">
      <w:pPr>
        <w:rPr>
          <w:szCs w:val="24"/>
          <w:lang w:val="ro-RO"/>
        </w:rPr>
      </w:pPr>
    </w:p>
    <w:p w:rsidR="009778A1" w:rsidRDefault="009778A1" w:rsidP="00BB430F">
      <w:pPr>
        <w:rPr>
          <w:szCs w:val="24"/>
          <w:lang w:val="ro-RO"/>
        </w:rPr>
      </w:pPr>
    </w:p>
    <w:p w:rsidR="009778A1" w:rsidRPr="00BB430F" w:rsidRDefault="009778A1" w:rsidP="00BB430F">
      <w:pPr>
        <w:rPr>
          <w:szCs w:val="24"/>
          <w:lang w:val="ro-RO"/>
        </w:rPr>
      </w:pPr>
    </w:p>
    <w:p w:rsidR="00BB430F" w:rsidRPr="00BB430F" w:rsidRDefault="00235511" w:rsidP="00BB430F">
      <w:pPr>
        <w:rPr>
          <w:b/>
          <w:szCs w:val="24"/>
          <w:lang w:val="ro-RO"/>
        </w:rPr>
      </w:pPr>
      <w:r w:rsidRPr="00235511">
        <w:rPr>
          <w:szCs w:val="24"/>
          <w:lang w:val="ro-RO"/>
        </w:rPr>
        <w:pict>
          <v:rect id="_x0000_i1034" style="width:425.25pt;height:3pt" o:hralign="center" o:hrstd="t" o:hrnoshade="t" o:hr="t" fillcolor="#002060" stroked="f"/>
        </w:pict>
      </w:r>
    </w:p>
    <w:p w:rsidR="00BB430F" w:rsidRPr="00BB430F" w:rsidRDefault="00BB430F" w:rsidP="00BB430F">
      <w:pPr>
        <w:shd w:val="clear" w:color="auto" w:fill="BFBFBF"/>
        <w:rPr>
          <w:b/>
          <w:szCs w:val="24"/>
          <w:lang w:val="ro-RO"/>
        </w:rPr>
      </w:pPr>
      <w:r w:rsidRPr="00BB430F">
        <w:rPr>
          <w:b/>
          <w:szCs w:val="24"/>
          <w:lang w:val="ro-RO"/>
        </w:rPr>
        <w:t>V. LUCRUL INDIVIDUAL</w:t>
      </w:r>
    </w:p>
    <w:p w:rsidR="00BB430F" w:rsidRPr="00BB430F" w:rsidRDefault="00235511" w:rsidP="00BB430F">
      <w:pPr>
        <w:shd w:val="clear" w:color="auto" w:fill="BFBFBF"/>
        <w:rPr>
          <w:b/>
          <w:szCs w:val="24"/>
          <w:lang w:val="ro-RO"/>
        </w:rPr>
      </w:pPr>
      <w:r w:rsidRPr="00235511">
        <w:rPr>
          <w:b/>
          <w:szCs w:val="24"/>
          <w:lang w:val="ro-RO"/>
        </w:rPr>
        <w:pict>
          <v:rect id="_x0000_i1035" style="width:425.25pt;height:3pt" o:hralign="center" o:hrstd="t" o:hrnoshade="t" o:hr="t" fillcolor="#002060" stroked="f"/>
        </w:pict>
      </w:r>
    </w:p>
    <w:p w:rsidR="00BB430F" w:rsidRPr="00BB430F" w:rsidRDefault="00BB430F" w:rsidP="00BB430F">
      <w:pPr>
        <w:rPr>
          <w:b/>
          <w:szCs w:val="24"/>
          <w:lang w:val="ro-RO"/>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8"/>
        <w:gridCol w:w="4820"/>
        <w:gridCol w:w="2977"/>
      </w:tblGrid>
      <w:tr w:rsidR="00BB430F" w:rsidRPr="00BB430F" w:rsidTr="0062584B">
        <w:trPr>
          <w:trHeight w:val="293"/>
        </w:trPr>
        <w:tc>
          <w:tcPr>
            <w:tcW w:w="56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i/>
                <w:szCs w:val="24"/>
                <w:lang w:val="ro-RO"/>
              </w:rPr>
            </w:pPr>
            <w:r w:rsidRPr="00BB430F">
              <w:rPr>
                <w:b/>
                <w:i/>
                <w:szCs w:val="24"/>
                <w:lang w:val="ro-RO"/>
              </w:rPr>
              <w:t>Nr.</w:t>
            </w:r>
          </w:p>
        </w:tc>
        <w:tc>
          <w:tcPr>
            <w:tcW w:w="2268"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i/>
                <w:szCs w:val="24"/>
                <w:lang w:val="ro-RO"/>
              </w:rPr>
            </w:pPr>
            <w:r w:rsidRPr="00BB430F">
              <w:rPr>
                <w:b/>
                <w:i/>
                <w:szCs w:val="24"/>
                <w:lang w:val="ro-RO"/>
              </w:rPr>
              <w:t>Produsul preconizat</w:t>
            </w:r>
          </w:p>
        </w:tc>
        <w:tc>
          <w:tcPr>
            <w:tcW w:w="4820"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i/>
                <w:szCs w:val="24"/>
                <w:lang w:val="ro-RO"/>
              </w:rPr>
            </w:pPr>
            <w:r w:rsidRPr="00BB430F">
              <w:rPr>
                <w:b/>
                <w:i/>
                <w:szCs w:val="24"/>
                <w:lang w:val="ro-RO"/>
              </w:rPr>
              <w:t>Strategii de realizare</w:t>
            </w:r>
          </w:p>
        </w:tc>
        <w:tc>
          <w:tcPr>
            <w:tcW w:w="2977" w:type="dxa"/>
            <w:tcBorders>
              <w:top w:val="single" w:sz="4" w:space="0" w:color="auto"/>
              <w:left w:val="single" w:sz="4" w:space="0" w:color="auto"/>
              <w:bottom w:val="single" w:sz="4" w:space="0" w:color="auto"/>
              <w:right w:val="single" w:sz="4" w:space="0" w:color="auto"/>
            </w:tcBorders>
          </w:tcPr>
          <w:p w:rsidR="00BB430F" w:rsidRPr="00BB430F" w:rsidRDefault="00BB430F" w:rsidP="0062584B">
            <w:pPr>
              <w:jc w:val="center"/>
              <w:rPr>
                <w:b/>
                <w:i/>
                <w:szCs w:val="24"/>
                <w:lang w:val="ro-RO"/>
              </w:rPr>
            </w:pPr>
            <w:r w:rsidRPr="00BB430F">
              <w:rPr>
                <w:b/>
                <w:i/>
                <w:szCs w:val="24"/>
                <w:lang w:val="ro-RO"/>
              </w:rPr>
              <w:t>Criterii de evaluare</w:t>
            </w:r>
          </w:p>
        </w:tc>
      </w:tr>
      <w:tr w:rsidR="00BB430F" w:rsidRPr="00BB430F" w:rsidTr="0062584B">
        <w:trPr>
          <w:trHeight w:val="2139"/>
        </w:trPr>
        <w:tc>
          <w:tcPr>
            <w:tcW w:w="567"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szCs w:val="24"/>
                <w:lang w:val="ro-RO"/>
              </w:rPr>
            </w:pPr>
            <w:r w:rsidRPr="00BB430F">
              <w:rPr>
                <w:szCs w:val="24"/>
                <w:lang w:val="ro-RO"/>
              </w:rPr>
              <w:lastRenderedPageBreak/>
              <w:t>1.</w:t>
            </w:r>
          </w:p>
        </w:tc>
        <w:tc>
          <w:tcPr>
            <w:tcW w:w="2268" w:type="dxa"/>
            <w:tcBorders>
              <w:top w:val="single" w:sz="4" w:space="0" w:color="auto"/>
              <w:left w:val="single" w:sz="4" w:space="0" w:color="auto"/>
              <w:bottom w:val="single" w:sz="4" w:space="0" w:color="auto"/>
              <w:right w:val="single" w:sz="4" w:space="0" w:color="auto"/>
            </w:tcBorders>
            <w:vAlign w:val="center"/>
          </w:tcPr>
          <w:p w:rsidR="00BB430F" w:rsidRPr="00BB430F" w:rsidRDefault="00BB4443" w:rsidP="0062584B">
            <w:pPr>
              <w:rPr>
                <w:szCs w:val="24"/>
                <w:lang w:val="ro-RO"/>
              </w:rPr>
            </w:pPr>
            <w:r w:rsidRPr="00BB430F">
              <w:rPr>
                <w:szCs w:val="24"/>
                <w:lang w:val="ro-RO"/>
              </w:rPr>
              <w:t>Eseu</w:t>
            </w:r>
          </w:p>
        </w:tc>
        <w:tc>
          <w:tcPr>
            <w:tcW w:w="4820" w:type="dxa"/>
            <w:tcBorders>
              <w:top w:val="single" w:sz="4" w:space="0" w:color="auto"/>
              <w:left w:val="single" w:sz="4" w:space="0" w:color="auto"/>
              <w:bottom w:val="single" w:sz="4" w:space="0" w:color="auto"/>
              <w:right w:val="single" w:sz="4" w:space="0" w:color="auto"/>
            </w:tcBorders>
            <w:vAlign w:val="center"/>
          </w:tcPr>
          <w:p w:rsidR="00BB4443" w:rsidRPr="00BB430F" w:rsidRDefault="00BB4443" w:rsidP="00AA4F80">
            <w:pPr>
              <w:widowControl w:val="0"/>
              <w:numPr>
                <w:ilvl w:val="0"/>
                <w:numId w:val="22"/>
              </w:numPr>
              <w:tabs>
                <w:tab w:val="num" w:pos="252"/>
              </w:tabs>
              <w:autoSpaceDE w:val="0"/>
              <w:autoSpaceDN w:val="0"/>
              <w:adjustRightInd w:val="0"/>
              <w:ind w:left="459"/>
              <w:jc w:val="both"/>
              <w:rPr>
                <w:szCs w:val="24"/>
                <w:lang w:val="ro-RO"/>
              </w:rPr>
            </w:pPr>
            <w:r w:rsidRPr="00BB430F">
              <w:rPr>
                <w:szCs w:val="24"/>
                <w:lang w:val="ro-RO"/>
              </w:rPr>
              <w:t>Consultarea surselor bibliografice;</w:t>
            </w:r>
          </w:p>
          <w:p w:rsidR="00BB4443" w:rsidRPr="00BB430F" w:rsidRDefault="00BB4443" w:rsidP="00AA4F80">
            <w:pPr>
              <w:widowControl w:val="0"/>
              <w:numPr>
                <w:ilvl w:val="0"/>
                <w:numId w:val="22"/>
              </w:numPr>
              <w:tabs>
                <w:tab w:val="num" w:pos="252"/>
              </w:tabs>
              <w:autoSpaceDE w:val="0"/>
              <w:autoSpaceDN w:val="0"/>
              <w:adjustRightInd w:val="0"/>
              <w:ind w:left="459"/>
              <w:jc w:val="both"/>
              <w:rPr>
                <w:szCs w:val="24"/>
                <w:lang w:val="ro-RO"/>
              </w:rPr>
            </w:pPr>
            <w:r w:rsidRPr="00BB430F">
              <w:rPr>
                <w:szCs w:val="24"/>
                <w:lang w:val="ro-RO"/>
              </w:rPr>
              <w:t>Analiza diferitor abordări ale subiectului;</w:t>
            </w:r>
          </w:p>
          <w:p w:rsidR="00BB430F" w:rsidRPr="00BB4443" w:rsidRDefault="00BB4443" w:rsidP="00AA4F80">
            <w:pPr>
              <w:pStyle w:val="af"/>
              <w:widowControl w:val="0"/>
              <w:numPr>
                <w:ilvl w:val="0"/>
                <w:numId w:val="22"/>
              </w:numPr>
              <w:tabs>
                <w:tab w:val="num" w:pos="252"/>
              </w:tabs>
              <w:autoSpaceDE w:val="0"/>
              <w:autoSpaceDN w:val="0"/>
              <w:adjustRightInd w:val="0"/>
              <w:ind w:left="459"/>
              <w:jc w:val="both"/>
              <w:rPr>
                <w:szCs w:val="24"/>
                <w:lang w:val="ro-RO"/>
              </w:rPr>
            </w:pPr>
            <w:r w:rsidRPr="00BB4443">
              <w:rPr>
                <w:szCs w:val="24"/>
                <w:lang w:val="ro-RO"/>
              </w:rPr>
              <w:t>Conceperea eseului.</w:t>
            </w:r>
          </w:p>
        </w:tc>
        <w:tc>
          <w:tcPr>
            <w:tcW w:w="2977" w:type="dxa"/>
            <w:tcBorders>
              <w:top w:val="single" w:sz="4" w:space="0" w:color="auto"/>
              <w:left w:val="single" w:sz="4" w:space="0" w:color="auto"/>
              <w:bottom w:val="single" w:sz="4" w:space="0" w:color="auto"/>
              <w:right w:val="single" w:sz="4" w:space="0" w:color="auto"/>
            </w:tcBorders>
            <w:vAlign w:val="center"/>
          </w:tcPr>
          <w:p w:rsidR="00BB4443" w:rsidRPr="00BB430F" w:rsidRDefault="00BB4443" w:rsidP="00FC5BE3">
            <w:pPr>
              <w:widowControl w:val="0"/>
              <w:numPr>
                <w:ilvl w:val="0"/>
                <w:numId w:val="23"/>
              </w:numPr>
              <w:autoSpaceDE w:val="0"/>
              <w:autoSpaceDN w:val="0"/>
              <w:adjustRightInd w:val="0"/>
              <w:rPr>
                <w:szCs w:val="24"/>
                <w:lang w:val="ro-RO"/>
              </w:rPr>
            </w:pPr>
            <w:r w:rsidRPr="00BB430F">
              <w:rPr>
                <w:szCs w:val="24"/>
                <w:lang w:val="ro-RO"/>
              </w:rPr>
              <w:t>Profunzimea analizei subiectului;</w:t>
            </w:r>
          </w:p>
          <w:p w:rsidR="00BB4443" w:rsidRPr="00BB430F" w:rsidRDefault="00BB4443" w:rsidP="00FC5BE3">
            <w:pPr>
              <w:widowControl w:val="0"/>
              <w:numPr>
                <w:ilvl w:val="0"/>
                <w:numId w:val="23"/>
              </w:numPr>
              <w:autoSpaceDE w:val="0"/>
              <w:autoSpaceDN w:val="0"/>
              <w:adjustRightInd w:val="0"/>
              <w:rPr>
                <w:szCs w:val="24"/>
                <w:lang w:val="ro-RO"/>
              </w:rPr>
            </w:pPr>
            <w:r w:rsidRPr="00BB430F">
              <w:rPr>
                <w:szCs w:val="24"/>
                <w:lang w:val="ro-RO"/>
              </w:rPr>
              <w:t>Numărul surselor bibliografice prezentate;</w:t>
            </w:r>
          </w:p>
          <w:p w:rsidR="00BB4443" w:rsidRPr="00BB430F" w:rsidRDefault="00BB4443" w:rsidP="00FC5BE3">
            <w:pPr>
              <w:widowControl w:val="0"/>
              <w:numPr>
                <w:ilvl w:val="0"/>
                <w:numId w:val="23"/>
              </w:numPr>
              <w:autoSpaceDE w:val="0"/>
              <w:autoSpaceDN w:val="0"/>
              <w:adjustRightInd w:val="0"/>
              <w:rPr>
                <w:szCs w:val="24"/>
                <w:lang w:val="ro-RO"/>
              </w:rPr>
            </w:pPr>
            <w:r w:rsidRPr="00BB430F">
              <w:rPr>
                <w:szCs w:val="24"/>
                <w:lang w:val="ro-RO"/>
              </w:rPr>
              <w:t>Analiza critică a</w:t>
            </w:r>
            <w:r>
              <w:rPr>
                <w:szCs w:val="24"/>
                <w:lang w:val="ro-RO"/>
              </w:rPr>
              <w:t xml:space="preserve"> informaţiilor expuse</w:t>
            </w:r>
            <w:r w:rsidRPr="00BB430F">
              <w:rPr>
                <w:szCs w:val="24"/>
                <w:lang w:val="ro-RO"/>
              </w:rPr>
              <w:t>;</w:t>
            </w:r>
          </w:p>
          <w:p w:rsidR="00BB430F" w:rsidRPr="00BB4443" w:rsidRDefault="00BB4443" w:rsidP="00FC5BE3">
            <w:pPr>
              <w:pStyle w:val="af"/>
              <w:widowControl w:val="0"/>
              <w:numPr>
                <w:ilvl w:val="0"/>
                <w:numId w:val="23"/>
              </w:numPr>
              <w:autoSpaceDE w:val="0"/>
              <w:autoSpaceDN w:val="0"/>
              <w:adjustRightInd w:val="0"/>
              <w:spacing w:line="276" w:lineRule="auto"/>
              <w:rPr>
                <w:szCs w:val="24"/>
                <w:lang w:val="ro-RO"/>
              </w:rPr>
            </w:pPr>
            <w:r w:rsidRPr="00BB4443">
              <w:rPr>
                <w:szCs w:val="24"/>
                <w:lang w:val="ro-RO"/>
              </w:rPr>
              <w:t>Prezentarea tehno-redacţională.</w:t>
            </w:r>
          </w:p>
        </w:tc>
      </w:tr>
      <w:tr w:rsidR="00BB430F" w:rsidRPr="00BB430F" w:rsidTr="0062584B">
        <w:trPr>
          <w:trHeight w:val="1530"/>
        </w:trPr>
        <w:tc>
          <w:tcPr>
            <w:tcW w:w="567"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szCs w:val="24"/>
                <w:lang w:val="ro-RO"/>
              </w:rPr>
            </w:pPr>
            <w:r w:rsidRPr="00BB430F">
              <w:rPr>
                <w:szCs w:val="24"/>
                <w:lang w:val="ro-RO"/>
              </w:rPr>
              <w:t>2.</w:t>
            </w:r>
          </w:p>
        </w:tc>
        <w:tc>
          <w:tcPr>
            <w:tcW w:w="2268" w:type="dxa"/>
            <w:tcBorders>
              <w:top w:val="single" w:sz="4" w:space="0" w:color="auto"/>
              <w:left w:val="single" w:sz="4" w:space="0" w:color="auto"/>
              <w:bottom w:val="single" w:sz="4" w:space="0" w:color="auto"/>
              <w:right w:val="single" w:sz="4" w:space="0" w:color="auto"/>
            </w:tcBorders>
            <w:vAlign w:val="center"/>
          </w:tcPr>
          <w:p w:rsidR="00BB430F" w:rsidRPr="00BB430F" w:rsidRDefault="00BB4443" w:rsidP="00BB4443">
            <w:pPr>
              <w:ind w:left="132"/>
              <w:rPr>
                <w:szCs w:val="24"/>
                <w:lang w:val="ro-RO"/>
              </w:rPr>
            </w:pPr>
            <w:r w:rsidRPr="004A67A1">
              <w:rPr>
                <w:szCs w:val="24"/>
                <w:lang w:val="ro-RO"/>
              </w:rPr>
              <w:t>Referat</w:t>
            </w:r>
          </w:p>
        </w:tc>
        <w:tc>
          <w:tcPr>
            <w:tcW w:w="4820" w:type="dxa"/>
            <w:tcBorders>
              <w:top w:val="single" w:sz="4" w:space="0" w:color="auto"/>
              <w:left w:val="single" w:sz="4" w:space="0" w:color="auto"/>
              <w:bottom w:val="single" w:sz="4" w:space="0" w:color="auto"/>
              <w:right w:val="single" w:sz="4" w:space="0" w:color="auto"/>
            </w:tcBorders>
            <w:vAlign w:val="center"/>
          </w:tcPr>
          <w:p w:rsidR="00BB4443" w:rsidRPr="00BB4443" w:rsidRDefault="00BB4443" w:rsidP="00AA4F80">
            <w:pPr>
              <w:pStyle w:val="af"/>
              <w:widowControl w:val="0"/>
              <w:numPr>
                <w:ilvl w:val="0"/>
                <w:numId w:val="24"/>
              </w:numPr>
              <w:autoSpaceDE w:val="0"/>
              <w:autoSpaceDN w:val="0"/>
              <w:adjustRightInd w:val="0"/>
              <w:spacing w:after="200" w:line="276" w:lineRule="auto"/>
              <w:ind w:left="318"/>
              <w:rPr>
                <w:szCs w:val="24"/>
                <w:lang w:val="ro-RO" w:eastAsia="en-US"/>
              </w:rPr>
            </w:pPr>
            <w:r w:rsidRPr="00BB4443">
              <w:rPr>
                <w:szCs w:val="24"/>
                <w:lang w:val="ro-RO" w:eastAsia="en-US"/>
              </w:rPr>
              <w:t>Consultarea surselor bibliografice;</w:t>
            </w:r>
          </w:p>
          <w:p w:rsidR="00BB4443" w:rsidRPr="00BB4443" w:rsidRDefault="00BB4443" w:rsidP="00AA4F80">
            <w:pPr>
              <w:pStyle w:val="af"/>
              <w:widowControl w:val="0"/>
              <w:numPr>
                <w:ilvl w:val="0"/>
                <w:numId w:val="24"/>
              </w:numPr>
              <w:autoSpaceDE w:val="0"/>
              <w:autoSpaceDN w:val="0"/>
              <w:adjustRightInd w:val="0"/>
              <w:spacing w:after="200" w:line="276" w:lineRule="auto"/>
              <w:ind w:left="318"/>
              <w:rPr>
                <w:szCs w:val="24"/>
                <w:lang w:val="ro-RO" w:eastAsia="en-US"/>
              </w:rPr>
            </w:pPr>
            <w:r w:rsidRPr="00BB4443">
              <w:rPr>
                <w:szCs w:val="24"/>
                <w:lang w:val="ro-RO" w:eastAsia="en-US"/>
              </w:rPr>
              <w:t>Stabilirea scopului şi a obiectivelor;</w:t>
            </w:r>
          </w:p>
          <w:p w:rsidR="00BB4443" w:rsidRPr="00BB4443" w:rsidRDefault="00BB4443" w:rsidP="00AA4F80">
            <w:pPr>
              <w:pStyle w:val="af"/>
              <w:widowControl w:val="0"/>
              <w:numPr>
                <w:ilvl w:val="0"/>
                <w:numId w:val="24"/>
              </w:numPr>
              <w:autoSpaceDE w:val="0"/>
              <w:autoSpaceDN w:val="0"/>
              <w:adjustRightInd w:val="0"/>
              <w:ind w:left="318"/>
              <w:rPr>
                <w:szCs w:val="24"/>
                <w:lang w:val="ro-RO" w:eastAsia="en-US"/>
              </w:rPr>
            </w:pPr>
            <w:r w:rsidRPr="00BB4443">
              <w:rPr>
                <w:szCs w:val="24"/>
                <w:lang w:val="ro-RO" w:eastAsia="en-US"/>
              </w:rPr>
              <w:t>Analiza diferitor abordări din domeniu;</w:t>
            </w:r>
          </w:p>
          <w:p w:rsidR="00BB4443" w:rsidRPr="00BB4443" w:rsidRDefault="00BB4443" w:rsidP="00AA4F80">
            <w:pPr>
              <w:pStyle w:val="af"/>
              <w:numPr>
                <w:ilvl w:val="0"/>
                <w:numId w:val="24"/>
              </w:numPr>
              <w:tabs>
                <w:tab w:val="left" w:pos="743"/>
              </w:tabs>
              <w:spacing w:after="200" w:line="276" w:lineRule="auto"/>
              <w:ind w:left="318"/>
              <w:rPr>
                <w:szCs w:val="24"/>
                <w:lang w:val="ro-RO" w:eastAsia="en-US"/>
              </w:rPr>
            </w:pPr>
            <w:r w:rsidRPr="00BB4443">
              <w:rPr>
                <w:szCs w:val="24"/>
                <w:lang w:val="ro-RO" w:eastAsia="en-US"/>
              </w:rPr>
              <w:t>Descrierea posibilităţilor de utilizare a reperelor teoretice în practică;</w:t>
            </w:r>
          </w:p>
          <w:p w:rsidR="00BB430F" w:rsidRPr="00BB4443" w:rsidRDefault="00BB4443" w:rsidP="00AA4F80">
            <w:pPr>
              <w:pStyle w:val="af"/>
              <w:widowControl w:val="0"/>
              <w:numPr>
                <w:ilvl w:val="0"/>
                <w:numId w:val="24"/>
              </w:numPr>
              <w:tabs>
                <w:tab w:val="num" w:pos="252"/>
              </w:tabs>
              <w:autoSpaceDE w:val="0"/>
              <w:autoSpaceDN w:val="0"/>
              <w:adjustRightInd w:val="0"/>
              <w:ind w:left="318"/>
              <w:jc w:val="both"/>
              <w:rPr>
                <w:szCs w:val="24"/>
                <w:lang w:val="ro-RO"/>
              </w:rPr>
            </w:pPr>
            <w:r w:rsidRPr="00BB4443">
              <w:rPr>
                <w:szCs w:val="24"/>
                <w:lang w:val="ro-RO" w:eastAsia="en-US"/>
              </w:rPr>
              <w:t>Formularea concluziilor.</w:t>
            </w:r>
          </w:p>
        </w:tc>
        <w:tc>
          <w:tcPr>
            <w:tcW w:w="2977" w:type="dxa"/>
            <w:tcBorders>
              <w:top w:val="single" w:sz="4" w:space="0" w:color="auto"/>
              <w:left w:val="single" w:sz="4" w:space="0" w:color="auto"/>
              <w:bottom w:val="single" w:sz="4" w:space="0" w:color="auto"/>
              <w:right w:val="single" w:sz="4" w:space="0" w:color="auto"/>
            </w:tcBorders>
            <w:vAlign w:val="center"/>
          </w:tcPr>
          <w:p w:rsidR="00BB4443" w:rsidRPr="004A67A1" w:rsidRDefault="00BB4443" w:rsidP="00FC5BE3">
            <w:pPr>
              <w:widowControl w:val="0"/>
              <w:numPr>
                <w:ilvl w:val="0"/>
                <w:numId w:val="25"/>
              </w:numPr>
              <w:autoSpaceDE w:val="0"/>
              <w:autoSpaceDN w:val="0"/>
              <w:adjustRightInd w:val="0"/>
              <w:rPr>
                <w:szCs w:val="24"/>
                <w:lang w:val="ro-RO"/>
              </w:rPr>
            </w:pPr>
            <w:r w:rsidRPr="004A67A1">
              <w:rPr>
                <w:szCs w:val="24"/>
                <w:lang w:val="ro-RO"/>
              </w:rPr>
              <w:t>Profunzimea analizei subiectului;</w:t>
            </w:r>
          </w:p>
          <w:p w:rsidR="00BB4443" w:rsidRPr="004A67A1" w:rsidRDefault="00BB4443" w:rsidP="00FC5BE3">
            <w:pPr>
              <w:widowControl w:val="0"/>
              <w:numPr>
                <w:ilvl w:val="0"/>
                <w:numId w:val="25"/>
              </w:numPr>
              <w:autoSpaceDE w:val="0"/>
              <w:autoSpaceDN w:val="0"/>
              <w:adjustRightInd w:val="0"/>
              <w:rPr>
                <w:szCs w:val="24"/>
                <w:lang w:val="ro-RO"/>
              </w:rPr>
            </w:pPr>
            <w:r w:rsidRPr="004A67A1">
              <w:rPr>
                <w:szCs w:val="24"/>
                <w:lang w:val="ro-RO"/>
              </w:rPr>
              <w:t>Numărul surselor bibliografice prezentate;</w:t>
            </w:r>
          </w:p>
          <w:p w:rsidR="00BB4443" w:rsidRPr="004A67A1" w:rsidRDefault="00BB4443" w:rsidP="00FC5BE3">
            <w:pPr>
              <w:widowControl w:val="0"/>
              <w:numPr>
                <w:ilvl w:val="0"/>
                <w:numId w:val="25"/>
              </w:numPr>
              <w:autoSpaceDE w:val="0"/>
              <w:autoSpaceDN w:val="0"/>
              <w:adjustRightInd w:val="0"/>
              <w:rPr>
                <w:szCs w:val="24"/>
                <w:lang w:val="ro-RO"/>
              </w:rPr>
            </w:pPr>
            <w:r w:rsidRPr="004A67A1">
              <w:rPr>
                <w:szCs w:val="24"/>
                <w:lang w:val="ro-RO"/>
              </w:rPr>
              <w:t>Corectitudinea ştiinţifică a conţinutului;</w:t>
            </w:r>
          </w:p>
          <w:p w:rsidR="00BB430F" w:rsidRPr="00BB4443" w:rsidRDefault="00BB4443" w:rsidP="00FC5BE3">
            <w:pPr>
              <w:pStyle w:val="af"/>
              <w:widowControl w:val="0"/>
              <w:numPr>
                <w:ilvl w:val="0"/>
                <w:numId w:val="25"/>
              </w:numPr>
              <w:autoSpaceDE w:val="0"/>
              <w:autoSpaceDN w:val="0"/>
              <w:adjustRightInd w:val="0"/>
              <w:rPr>
                <w:szCs w:val="24"/>
                <w:lang w:val="ro-RO"/>
              </w:rPr>
            </w:pPr>
            <w:r w:rsidRPr="00BB4443">
              <w:rPr>
                <w:szCs w:val="24"/>
                <w:lang w:val="ro-RO"/>
              </w:rPr>
              <w:t>Prezentarea tehno-redacţională.</w:t>
            </w:r>
          </w:p>
        </w:tc>
      </w:tr>
      <w:tr w:rsidR="00BB430F" w:rsidRPr="00BB430F" w:rsidTr="0062584B">
        <w:trPr>
          <w:trHeight w:val="2791"/>
        </w:trPr>
        <w:tc>
          <w:tcPr>
            <w:tcW w:w="567"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szCs w:val="24"/>
                <w:lang w:val="ro-RO"/>
              </w:rPr>
            </w:pPr>
            <w:r w:rsidRPr="00BB430F">
              <w:rPr>
                <w:szCs w:val="24"/>
                <w:lang w:val="ro-RO"/>
              </w:rPr>
              <w:t>3.</w:t>
            </w:r>
          </w:p>
        </w:tc>
        <w:tc>
          <w:tcPr>
            <w:tcW w:w="2268" w:type="dxa"/>
            <w:tcBorders>
              <w:top w:val="single" w:sz="4" w:space="0" w:color="auto"/>
              <w:left w:val="single" w:sz="4" w:space="0" w:color="auto"/>
              <w:bottom w:val="single" w:sz="4" w:space="0" w:color="auto"/>
              <w:right w:val="single" w:sz="4" w:space="0" w:color="auto"/>
            </w:tcBorders>
            <w:vAlign w:val="center"/>
          </w:tcPr>
          <w:p w:rsidR="00BB4443" w:rsidRPr="00BB4443" w:rsidRDefault="00BB4443" w:rsidP="00BB4443">
            <w:pPr>
              <w:rPr>
                <w:color w:val="000000"/>
                <w:lang w:val="ro-RO"/>
              </w:rPr>
            </w:pPr>
            <w:r w:rsidRPr="00BB4443">
              <w:rPr>
                <w:color w:val="000000"/>
                <w:sz w:val="22"/>
                <w:szCs w:val="22"/>
                <w:lang w:val="ro-RO"/>
              </w:rPr>
              <w:t xml:space="preserve">Lucrare practică </w:t>
            </w:r>
          </w:p>
          <w:p w:rsidR="00BB4443" w:rsidRPr="00BB4443" w:rsidRDefault="00BB4443" w:rsidP="00BB4443">
            <w:pPr>
              <w:rPr>
                <w:color w:val="000000"/>
                <w:lang w:val="ro-RO"/>
              </w:rPr>
            </w:pPr>
            <w:r w:rsidRPr="00BB4443">
              <w:rPr>
                <w:color w:val="000000"/>
                <w:sz w:val="22"/>
                <w:szCs w:val="22"/>
                <w:lang w:val="ro-RO"/>
              </w:rPr>
              <w:t>cu titlul</w:t>
            </w:r>
            <w:r>
              <w:rPr>
                <w:color w:val="000000"/>
                <w:sz w:val="22"/>
                <w:szCs w:val="22"/>
                <w:lang w:val="ro-RO"/>
              </w:rPr>
              <w:t>:</w:t>
            </w:r>
          </w:p>
          <w:p w:rsidR="00BB430F" w:rsidRPr="00BB430F" w:rsidRDefault="00BB4443" w:rsidP="00BB4443">
            <w:pPr>
              <w:ind w:left="132"/>
              <w:rPr>
                <w:szCs w:val="24"/>
                <w:lang w:val="ro-RO"/>
              </w:rPr>
            </w:pPr>
            <w:r w:rsidRPr="00BB4443">
              <w:rPr>
                <w:i/>
                <w:color w:val="000000"/>
                <w:sz w:val="22"/>
                <w:szCs w:val="22"/>
                <w:lang w:val="ro-RO"/>
              </w:rPr>
              <w:t xml:space="preserve">Elaborarea unui aviz publicitar,   </w:t>
            </w:r>
            <w:r w:rsidRPr="00BB4443">
              <w:rPr>
                <w:i/>
                <w:sz w:val="22"/>
                <w:szCs w:val="22"/>
                <w:lang w:val="ro-RO"/>
              </w:rPr>
              <w:t xml:space="preserve"> aplicând legile sensibilităţii şi ale percepţiei</w:t>
            </w:r>
          </w:p>
        </w:tc>
        <w:tc>
          <w:tcPr>
            <w:tcW w:w="4820" w:type="dxa"/>
            <w:tcBorders>
              <w:top w:val="single" w:sz="4" w:space="0" w:color="auto"/>
              <w:left w:val="single" w:sz="4" w:space="0" w:color="auto"/>
              <w:bottom w:val="single" w:sz="4" w:space="0" w:color="auto"/>
              <w:right w:val="single" w:sz="4" w:space="0" w:color="auto"/>
            </w:tcBorders>
            <w:vAlign w:val="center"/>
          </w:tcPr>
          <w:p w:rsidR="00BB4443" w:rsidRPr="00585E9E" w:rsidRDefault="00BB4443" w:rsidP="00FC5BE3">
            <w:pPr>
              <w:widowControl w:val="0"/>
              <w:numPr>
                <w:ilvl w:val="0"/>
                <w:numId w:val="26"/>
              </w:numPr>
              <w:tabs>
                <w:tab w:val="clear" w:pos="720"/>
                <w:tab w:val="num" w:pos="72"/>
                <w:tab w:val="num" w:pos="252"/>
              </w:tabs>
              <w:autoSpaceDE w:val="0"/>
              <w:autoSpaceDN w:val="0"/>
              <w:adjustRightInd w:val="0"/>
              <w:ind w:left="252" w:hanging="180"/>
              <w:rPr>
                <w:lang w:val="ro-RO"/>
              </w:rPr>
            </w:pPr>
            <w:r w:rsidRPr="00585E9E">
              <w:rPr>
                <w:lang w:val="ro-RO"/>
              </w:rPr>
              <w:t>Analiza legilor sensibilităţii şi ale percepţiei;</w:t>
            </w:r>
          </w:p>
          <w:p w:rsidR="00BB4443" w:rsidRPr="00585E9E" w:rsidRDefault="00BB4443" w:rsidP="00FC5BE3">
            <w:pPr>
              <w:widowControl w:val="0"/>
              <w:numPr>
                <w:ilvl w:val="0"/>
                <w:numId w:val="26"/>
              </w:numPr>
              <w:tabs>
                <w:tab w:val="clear" w:pos="720"/>
                <w:tab w:val="num" w:pos="72"/>
                <w:tab w:val="num" w:pos="252"/>
              </w:tabs>
              <w:autoSpaceDE w:val="0"/>
              <w:autoSpaceDN w:val="0"/>
              <w:adjustRightInd w:val="0"/>
              <w:ind w:left="252" w:hanging="180"/>
              <w:rPr>
                <w:lang w:val="ro-RO"/>
              </w:rPr>
            </w:pPr>
            <w:r w:rsidRPr="00585E9E">
              <w:rPr>
                <w:lang w:val="ro-RO"/>
              </w:rPr>
              <w:t>Determinarea variabilelor  specifice acestei lucrări (scopul, enunţul, grupul de referinţă etc.);</w:t>
            </w:r>
          </w:p>
          <w:p w:rsidR="00BB4443" w:rsidRPr="00585E9E" w:rsidRDefault="00BB4443" w:rsidP="00FC5BE3">
            <w:pPr>
              <w:widowControl w:val="0"/>
              <w:numPr>
                <w:ilvl w:val="0"/>
                <w:numId w:val="26"/>
              </w:numPr>
              <w:tabs>
                <w:tab w:val="clear" w:pos="720"/>
                <w:tab w:val="num" w:pos="72"/>
                <w:tab w:val="num" w:pos="252"/>
              </w:tabs>
              <w:autoSpaceDE w:val="0"/>
              <w:autoSpaceDN w:val="0"/>
              <w:adjustRightInd w:val="0"/>
              <w:ind w:left="252" w:hanging="180"/>
              <w:rPr>
                <w:lang w:val="ro-RO"/>
              </w:rPr>
            </w:pPr>
            <w:r w:rsidRPr="00585E9E">
              <w:rPr>
                <w:lang w:val="ro-RO"/>
              </w:rPr>
              <w:t>Elaborarea propriu-zisă a avizului.</w:t>
            </w:r>
          </w:p>
          <w:p w:rsidR="00BB430F" w:rsidRPr="00BB430F" w:rsidRDefault="00BB430F" w:rsidP="00BB4443">
            <w:pPr>
              <w:widowControl w:val="0"/>
              <w:tabs>
                <w:tab w:val="num" w:pos="252"/>
              </w:tabs>
              <w:autoSpaceDE w:val="0"/>
              <w:autoSpaceDN w:val="0"/>
              <w:adjustRightInd w:val="0"/>
              <w:ind w:left="252"/>
              <w:jc w:val="both"/>
              <w:rPr>
                <w:szCs w:val="24"/>
                <w:lang w:val="ro-RO"/>
              </w:rPr>
            </w:pPr>
          </w:p>
        </w:tc>
        <w:tc>
          <w:tcPr>
            <w:tcW w:w="2977" w:type="dxa"/>
            <w:tcBorders>
              <w:top w:val="single" w:sz="4" w:space="0" w:color="auto"/>
              <w:left w:val="single" w:sz="4" w:space="0" w:color="auto"/>
              <w:bottom w:val="single" w:sz="4" w:space="0" w:color="auto"/>
              <w:right w:val="single" w:sz="4" w:space="0" w:color="auto"/>
            </w:tcBorders>
            <w:vAlign w:val="center"/>
          </w:tcPr>
          <w:p w:rsidR="00BB4443" w:rsidRPr="00585E9E" w:rsidRDefault="00BB4443" w:rsidP="00FC5BE3">
            <w:pPr>
              <w:widowControl w:val="0"/>
              <w:numPr>
                <w:ilvl w:val="0"/>
                <w:numId w:val="27"/>
              </w:numPr>
              <w:autoSpaceDE w:val="0"/>
              <w:autoSpaceDN w:val="0"/>
              <w:adjustRightInd w:val="0"/>
              <w:rPr>
                <w:lang w:val="ro-RO"/>
              </w:rPr>
            </w:pPr>
            <w:r w:rsidRPr="00585E9E">
              <w:rPr>
                <w:lang w:val="ro-RO"/>
              </w:rPr>
              <w:t>Utilizarea corectă a legită</w:t>
            </w:r>
            <w:r w:rsidRPr="00585E9E">
              <w:rPr>
                <w:rFonts w:ascii="Tahoma" w:hAnsi="Tahoma" w:cs="Tahoma"/>
                <w:lang w:val="ro-RO"/>
              </w:rPr>
              <w:t>ț</w:t>
            </w:r>
            <w:r w:rsidRPr="00585E9E">
              <w:rPr>
                <w:lang w:val="ro-RO"/>
              </w:rPr>
              <w:t>ilor sensibilită</w:t>
            </w:r>
            <w:r w:rsidRPr="00585E9E">
              <w:rPr>
                <w:rFonts w:ascii="Tahoma" w:hAnsi="Tahoma" w:cs="Tahoma"/>
                <w:lang w:val="ro-RO"/>
              </w:rPr>
              <w:t>ț</w:t>
            </w:r>
            <w:r w:rsidRPr="00585E9E">
              <w:rPr>
                <w:lang w:val="ro-RO"/>
              </w:rPr>
              <w:t>ii;</w:t>
            </w:r>
          </w:p>
          <w:p w:rsidR="00BB4443" w:rsidRPr="00585E9E" w:rsidRDefault="00BB4443" w:rsidP="00FC5BE3">
            <w:pPr>
              <w:widowControl w:val="0"/>
              <w:numPr>
                <w:ilvl w:val="0"/>
                <w:numId w:val="27"/>
              </w:numPr>
              <w:autoSpaceDE w:val="0"/>
              <w:autoSpaceDN w:val="0"/>
              <w:adjustRightInd w:val="0"/>
              <w:rPr>
                <w:lang w:val="ro-RO"/>
              </w:rPr>
            </w:pPr>
            <w:r w:rsidRPr="00585E9E">
              <w:rPr>
                <w:lang w:val="ro-RO"/>
              </w:rPr>
              <w:t>Explicarea legilor percep</w:t>
            </w:r>
            <w:r w:rsidRPr="00585E9E">
              <w:rPr>
                <w:rFonts w:ascii="Tahoma" w:hAnsi="Tahoma" w:cs="Tahoma"/>
                <w:lang w:val="ro-RO"/>
              </w:rPr>
              <w:t>ț</w:t>
            </w:r>
            <w:r w:rsidRPr="00585E9E">
              <w:rPr>
                <w:lang w:val="ro-RO"/>
              </w:rPr>
              <w:t>iei în timpul prezentării avizului publicitar;</w:t>
            </w:r>
          </w:p>
          <w:p w:rsidR="00BB430F" w:rsidRPr="00BB4443" w:rsidRDefault="00BB4443" w:rsidP="00FC5BE3">
            <w:pPr>
              <w:pStyle w:val="af"/>
              <w:widowControl w:val="0"/>
              <w:numPr>
                <w:ilvl w:val="0"/>
                <w:numId w:val="27"/>
              </w:numPr>
              <w:autoSpaceDE w:val="0"/>
              <w:autoSpaceDN w:val="0"/>
              <w:adjustRightInd w:val="0"/>
              <w:rPr>
                <w:szCs w:val="24"/>
                <w:lang w:val="ro-RO"/>
              </w:rPr>
            </w:pPr>
            <w:r w:rsidRPr="00BB4443">
              <w:rPr>
                <w:lang w:val="ro-RO"/>
              </w:rPr>
              <w:t>Originalitatea prezentării.</w:t>
            </w:r>
          </w:p>
        </w:tc>
      </w:tr>
      <w:tr w:rsidR="00BB430F" w:rsidRPr="00BB430F" w:rsidTr="00BB4443">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szCs w:val="24"/>
                <w:lang w:val="ro-RO"/>
              </w:rPr>
            </w:pPr>
            <w:r w:rsidRPr="00BB430F">
              <w:rPr>
                <w:szCs w:val="24"/>
                <w:lang w:val="ro-RO"/>
              </w:rPr>
              <w:t>4.</w:t>
            </w:r>
          </w:p>
        </w:tc>
        <w:tc>
          <w:tcPr>
            <w:tcW w:w="2268"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BB4443">
            <w:pPr>
              <w:ind w:left="132"/>
              <w:rPr>
                <w:szCs w:val="24"/>
                <w:lang w:val="ro-RO"/>
              </w:rPr>
            </w:pPr>
            <w:r w:rsidRPr="00BB430F">
              <w:rPr>
                <w:szCs w:val="24"/>
                <w:lang w:val="ro-RO"/>
              </w:rPr>
              <w:t xml:space="preserve">Position paper: </w:t>
            </w:r>
            <w:r w:rsidR="00BB4443" w:rsidRPr="00BB4443">
              <w:rPr>
                <w:i/>
                <w:szCs w:val="24"/>
                <w:lang w:val="ro-RO"/>
              </w:rPr>
              <w:t>Ce se întâmplă în creier în timp ce memorăm</w:t>
            </w:r>
            <w:r w:rsidRPr="00BB4443">
              <w:rPr>
                <w:i/>
                <w:szCs w:val="24"/>
                <w:lang w:val="ro-RO"/>
              </w:rPr>
              <w:t>?</w:t>
            </w:r>
            <w:r w:rsidR="00BB4443">
              <w:rPr>
                <w:i/>
                <w:szCs w:val="24"/>
                <w:lang w:val="ro-RO"/>
              </w:rPr>
              <w:t>Unde este localizată memoria?Există unul sau mai multe centre ale memoriei?</w:t>
            </w:r>
          </w:p>
        </w:tc>
        <w:tc>
          <w:tcPr>
            <w:tcW w:w="4820" w:type="dxa"/>
            <w:tcBorders>
              <w:top w:val="single" w:sz="4" w:space="0" w:color="auto"/>
              <w:left w:val="single" w:sz="4" w:space="0" w:color="auto"/>
              <w:bottom w:val="single" w:sz="4" w:space="0" w:color="auto"/>
              <w:right w:val="single" w:sz="4" w:space="0" w:color="auto"/>
            </w:tcBorders>
            <w:vAlign w:val="center"/>
          </w:tcPr>
          <w:p w:rsidR="00BB4443" w:rsidRDefault="00BB4443" w:rsidP="00BB4443">
            <w:pPr>
              <w:widowControl w:val="0"/>
              <w:tabs>
                <w:tab w:val="num" w:pos="252"/>
              </w:tabs>
              <w:autoSpaceDE w:val="0"/>
              <w:autoSpaceDN w:val="0"/>
              <w:adjustRightInd w:val="0"/>
              <w:ind w:left="252"/>
              <w:jc w:val="both"/>
              <w:rPr>
                <w:szCs w:val="24"/>
                <w:lang w:val="ro-RO"/>
              </w:rPr>
            </w:pPr>
            <w:r>
              <w:rPr>
                <w:szCs w:val="24"/>
                <w:lang w:val="ro-RO"/>
              </w:rPr>
              <w:t xml:space="preserve">Cu timpul, au început să se configureze o serie de modele explicativ-interpretative ale memoriei, menite să ofere o viziune mult mai cuprinzătoare asupra ei. Unele dintre acestea au pus problema mecanismelor neurofiziologice ale memoriei, încercând să surprindă modificările neuronale ce se produc în timpul proceselor mnezice. Altele au </w:t>
            </w:r>
            <w:r w:rsidR="00EF58EE">
              <w:rPr>
                <w:szCs w:val="24"/>
                <w:lang w:val="ro-RO"/>
              </w:rPr>
              <w:t>f</w:t>
            </w:r>
            <w:r>
              <w:rPr>
                <w:szCs w:val="24"/>
                <w:lang w:val="ro-RO"/>
              </w:rPr>
              <w:t>ost interesate de mecanismele psihologie ce stau la baza encodării, stocării şi recuperării informaţiilor. În fine, sunt şi modele care explică memoria dintr-o perspectivă psihocognitivistă.</w:t>
            </w:r>
          </w:p>
          <w:p w:rsidR="00BB430F" w:rsidRPr="00BB430F" w:rsidRDefault="00BB430F" w:rsidP="00BB4443">
            <w:pPr>
              <w:widowControl w:val="0"/>
              <w:tabs>
                <w:tab w:val="num" w:pos="252"/>
              </w:tabs>
              <w:autoSpaceDE w:val="0"/>
              <w:autoSpaceDN w:val="0"/>
              <w:adjustRightInd w:val="0"/>
              <w:ind w:left="252"/>
              <w:jc w:val="both"/>
              <w:rPr>
                <w:szCs w:val="24"/>
                <w:lang w:val="ro-RO"/>
              </w:rPr>
            </w:pPr>
            <w:r w:rsidRPr="00BB430F">
              <w:rPr>
                <w:szCs w:val="24"/>
                <w:lang w:val="ro-RO"/>
              </w:rPr>
              <w:t>Pornind de la aceste reflec</w:t>
            </w:r>
            <w:r w:rsidR="00BB4443">
              <w:rPr>
                <w:szCs w:val="24"/>
                <w:lang w:val="ro-RO"/>
              </w:rPr>
              <w:t>ţ</w:t>
            </w:r>
            <w:r w:rsidRPr="00BB430F">
              <w:rPr>
                <w:szCs w:val="24"/>
                <w:lang w:val="ro-RO"/>
              </w:rPr>
              <w:t>ii, consulta</w:t>
            </w:r>
            <w:r w:rsidRPr="00BB430F">
              <w:rPr>
                <w:rFonts w:ascii="Cambria Math" w:hAnsi="Cambria Math" w:cs="Cambria Math"/>
                <w:szCs w:val="24"/>
                <w:lang w:val="ro-RO"/>
              </w:rPr>
              <w:t>ț</w:t>
            </w:r>
            <w:r w:rsidRPr="00BB430F">
              <w:rPr>
                <w:szCs w:val="24"/>
                <w:lang w:val="ro-RO"/>
              </w:rPr>
              <w:t xml:space="preserve">i literatura de specialitate </w:t>
            </w:r>
            <w:r w:rsidRPr="00BB430F">
              <w:rPr>
                <w:rFonts w:ascii="Cambria Math" w:hAnsi="Cambria Math" w:cs="Cambria Math"/>
                <w:szCs w:val="24"/>
                <w:lang w:val="ro-RO"/>
              </w:rPr>
              <w:t>ș</w:t>
            </w:r>
            <w:r w:rsidRPr="00BB430F">
              <w:rPr>
                <w:szCs w:val="24"/>
                <w:lang w:val="ro-RO"/>
              </w:rPr>
              <w:t>i argumenta</w:t>
            </w:r>
            <w:r w:rsidRPr="00BB430F">
              <w:rPr>
                <w:rFonts w:ascii="Cambria Math" w:hAnsi="Cambria Math" w:cs="Cambria Math"/>
                <w:szCs w:val="24"/>
                <w:lang w:val="ro-RO"/>
              </w:rPr>
              <w:t>ț</w:t>
            </w:r>
            <w:r w:rsidRPr="00BB430F">
              <w:rPr>
                <w:szCs w:val="24"/>
                <w:lang w:val="ro-RO"/>
              </w:rPr>
              <w:t>i (maxim o pagină) pozi</w:t>
            </w:r>
            <w:r w:rsidRPr="00BB430F">
              <w:rPr>
                <w:rFonts w:ascii="Cambria Math" w:hAnsi="Cambria Math" w:cs="Cambria Math"/>
                <w:szCs w:val="24"/>
                <w:lang w:val="ro-RO"/>
              </w:rPr>
              <w:t>ț</w:t>
            </w:r>
            <w:r w:rsidRPr="00BB430F">
              <w:rPr>
                <w:szCs w:val="24"/>
                <w:lang w:val="ro-RO"/>
              </w:rPr>
              <w:t>ia fa</w:t>
            </w:r>
            <w:r w:rsidRPr="00BB430F">
              <w:rPr>
                <w:rFonts w:ascii="Cambria Math" w:hAnsi="Cambria Math" w:cs="Cambria Math"/>
                <w:szCs w:val="24"/>
                <w:lang w:val="ro-RO"/>
              </w:rPr>
              <w:t>ț</w:t>
            </w:r>
            <w:r w:rsidRPr="00BB430F">
              <w:rPr>
                <w:szCs w:val="24"/>
                <w:lang w:val="ro-RO"/>
              </w:rPr>
              <w:t>ă de această problematică a m</w:t>
            </w:r>
            <w:r w:rsidR="00BB4443">
              <w:rPr>
                <w:szCs w:val="24"/>
                <w:lang w:val="ro-RO"/>
              </w:rPr>
              <w:t>emoriei</w:t>
            </w:r>
            <w:r w:rsidRPr="00BB430F">
              <w:rPr>
                <w:szCs w:val="24"/>
                <w:lang w:val="ro-RO"/>
              </w:rPr>
              <w:t>.</w:t>
            </w:r>
          </w:p>
        </w:tc>
        <w:tc>
          <w:tcPr>
            <w:tcW w:w="2977"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FC5BE3">
            <w:pPr>
              <w:widowControl w:val="0"/>
              <w:numPr>
                <w:ilvl w:val="0"/>
                <w:numId w:val="3"/>
              </w:numPr>
              <w:autoSpaceDE w:val="0"/>
              <w:autoSpaceDN w:val="0"/>
              <w:adjustRightInd w:val="0"/>
              <w:ind w:left="34" w:firstLine="0"/>
              <w:rPr>
                <w:szCs w:val="24"/>
                <w:lang w:val="ro-RO"/>
              </w:rPr>
            </w:pPr>
            <w:r w:rsidRPr="00BB430F">
              <w:rPr>
                <w:szCs w:val="24"/>
                <w:lang w:val="ro-RO"/>
              </w:rPr>
              <w:t>Argumente convingătoare.</w:t>
            </w:r>
          </w:p>
          <w:p w:rsidR="00BB430F" w:rsidRPr="00BB430F" w:rsidRDefault="00BB430F" w:rsidP="00FC5BE3">
            <w:pPr>
              <w:widowControl w:val="0"/>
              <w:numPr>
                <w:ilvl w:val="0"/>
                <w:numId w:val="3"/>
              </w:numPr>
              <w:autoSpaceDE w:val="0"/>
              <w:autoSpaceDN w:val="0"/>
              <w:adjustRightInd w:val="0"/>
              <w:ind w:left="34" w:firstLine="0"/>
              <w:rPr>
                <w:szCs w:val="24"/>
                <w:lang w:val="ro-RO"/>
              </w:rPr>
            </w:pPr>
            <w:r w:rsidRPr="00BB430F">
              <w:rPr>
                <w:szCs w:val="24"/>
                <w:lang w:val="ro-RO"/>
              </w:rPr>
              <w:t>Trimiteri la sursele bibliografice.</w:t>
            </w:r>
          </w:p>
        </w:tc>
      </w:tr>
      <w:tr w:rsidR="00BB430F" w:rsidRPr="00BB430F" w:rsidTr="0062584B">
        <w:trPr>
          <w:trHeight w:val="2221"/>
        </w:trPr>
        <w:tc>
          <w:tcPr>
            <w:tcW w:w="567"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rPr>
                <w:szCs w:val="24"/>
                <w:lang w:val="ro-RO"/>
              </w:rPr>
            </w:pPr>
            <w:r w:rsidRPr="00BB430F">
              <w:rPr>
                <w:szCs w:val="24"/>
                <w:lang w:val="ro-RO"/>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62584B">
            <w:pPr>
              <w:ind w:left="132"/>
              <w:rPr>
                <w:szCs w:val="24"/>
                <w:lang w:val="ro-RO"/>
              </w:rPr>
            </w:pPr>
            <w:r w:rsidRPr="00BB430F">
              <w:rPr>
                <w:szCs w:val="24"/>
                <w:lang w:val="ro-RO"/>
              </w:rPr>
              <w:t xml:space="preserve">Proiect multimedia: </w:t>
            </w:r>
            <w:r w:rsidR="00BB4443">
              <w:rPr>
                <w:i/>
                <w:szCs w:val="24"/>
                <w:lang w:val="ro-RO"/>
              </w:rPr>
              <w:t>Importanţa creativităţii în activitatea de învăţare</w:t>
            </w:r>
            <w:r w:rsidRPr="00BB430F">
              <w:rPr>
                <w:i/>
                <w:szCs w:val="24"/>
                <w:lang w:val="ro-RO"/>
              </w:rPr>
              <w:t>.</w:t>
            </w:r>
          </w:p>
        </w:tc>
        <w:tc>
          <w:tcPr>
            <w:tcW w:w="4820" w:type="dxa"/>
            <w:tcBorders>
              <w:top w:val="single" w:sz="4" w:space="0" w:color="auto"/>
              <w:left w:val="single" w:sz="4" w:space="0" w:color="auto"/>
              <w:bottom w:val="single" w:sz="4" w:space="0" w:color="auto"/>
              <w:right w:val="single" w:sz="4" w:space="0" w:color="auto"/>
            </w:tcBorders>
            <w:vAlign w:val="center"/>
          </w:tcPr>
          <w:p w:rsidR="00BB430F" w:rsidRPr="00BB430F" w:rsidRDefault="00BB4443" w:rsidP="00FC5BE3">
            <w:pPr>
              <w:widowControl w:val="0"/>
              <w:numPr>
                <w:ilvl w:val="0"/>
                <w:numId w:val="1"/>
              </w:numPr>
              <w:tabs>
                <w:tab w:val="clear" w:pos="720"/>
                <w:tab w:val="num" w:pos="-85"/>
                <w:tab w:val="num" w:pos="95"/>
                <w:tab w:val="num" w:pos="252"/>
              </w:tabs>
              <w:autoSpaceDE w:val="0"/>
              <w:autoSpaceDN w:val="0"/>
              <w:adjustRightInd w:val="0"/>
              <w:ind w:left="252" w:hanging="180"/>
              <w:jc w:val="both"/>
              <w:rPr>
                <w:szCs w:val="24"/>
                <w:lang w:val="ro-RO"/>
              </w:rPr>
            </w:pPr>
            <w:r>
              <w:rPr>
                <w:szCs w:val="24"/>
                <w:lang w:val="ro-RO"/>
              </w:rPr>
              <w:t>Formaţ</w:t>
            </w:r>
            <w:r w:rsidR="00BB430F" w:rsidRPr="00BB430F">
              <w:rPr>
                <w:szCs w:val="24"/>
                <w:lang w:val="ro-RO"/>
              </w:rPr>
              <w:t>i un grup de maxim 4 persoane pentru a crea o prezentare multimedia (ppt, videoclipuri, link-uri</w:t>
            </w:r>
            <w:r>
              <w:rPr>
                <w:szCs w:val="24"/>
                <w:lang w:val="ro-RO"/>
              </w:rPr>
              <w:t xml:space="preserve"> internet etc.) despre importanţ</w:t>
            </w:r>
            <w:r w:rsidR="00BB430F" w:rsidRPr="00BB430F">
              <w:rPr>
                <w:szCs w:val="24"/>
                <w:lang w:val="ro-RO"/>
              </w:rPr>
              <w:t>a creativită</w:t>
            </w:r>
            <w:r>
              <w:rPr>
                <w:szCs w:val="24"/>
                <w:lang w:val="ro-RO"/>
              </w:rPr>
              <w:t>ţ</w:t>
            </w:r>
            <w:r w:rsidR="00BB430F" w:rsidRPr="00BB430F">
              <w:rPr>
                <w:szCs w:val="24"/>
                <w:lang w:val="ro-RO"/>
              </w:rPr>
              <w:t xml:space="preserve">ii în activitatea </w:t>
            </w:r>
            <w:r>
              <w:rPr>
                <w:szCs w:val="24"/>
                <w:lang w:val="ro-RO"/>
              </w:rPr>
              <w:t>de învăţare</w:t>
            </w:r>
            <w:r w:rsidR="00BB430F" w:rsidRPr="00BB430F">
              <w:rPr>
                <w:szCs w:val="24"/>
                <w:lang w:val="ro-RO"/>
              </w:rPr>
              <w:t>.</w:t>
            </w:r>
          </w:p>
          <w:p w:rsidR="00BB430F" w:rsidRPr="00BB430F" w:rsidRDefault="00BB430F" w:rsidP="00FC5BE3">
            <w:pPr>
              <w:widowControl w:val="0"/>
              <w:numPr>
                <w:ilvl w:val="0"/>
                <w:numId w:val="1"/>
              </w:numPr>
              <w:tabs>
                <w:tab w:val="clear" w:pos="720"/>
                <w:tab w:val="num" w:pos="-85"/>
                <w:tab w:val="num" w:pos="95"/>
                <w:tab w:val="num" w:pos="252"/>
              </w:tabs>
              <w:autoSpaceDE w:val="0"/>
              <w:autoSpaceDN w:val="0"/>
              <w:adjustRightInd w:val="0"/>
              <w:ind w:left="252" w:hanging="180"/>
              <w:jc w:val="both"/>
              <w:rPr>
                <w:szCs w:val="24"/>
                <w:lang w:val="ro-RO"/>
              </w:rPr>
            </w:pPr>
            <w:r w:rsidRPr="00BB430F">
              <w:rPr>
                <w:szCs w:val="24"/>
                <w:lang w:val="ro-RO"/>
              </w:rPr>
              <w:t>Durata de prezentare 5 minute.</w:t>
            </w:r>
          </w:p>
        </w:tc>
        <w:tc>
          <w:tcPr>
            <w:tcW w:w="2977" w:type="dxa"/>
            <w:tcBorders>
              <w:top w:val="single" w:sz="4" w:space="0" w:color="auto"/>
              <w:left w:val="single" w:sz="4" w:space="0" w:color="auto"/>
              <w:bottom w:val="single" w:sz="4" w:space="0" w:color="auto"/>
              <w:right w:val="single" w:sz="4" w:space="0" w:color="auto"/>
            </w:tcBorders>
            <w:vAlign w:val="center"/>
          </w:tcPr>
          <w:p w:rsidR="00BB430F" w:rsidRPr="00BB430F" w:rsidRDefault="00BB430F" w:rsidP="00FC5BE3">
            <w:pPr>
              <w:widowControl w:val="0"/>
              <w:numPr>
                <w:ilvl w:val="0"/>
                <w:numId w:val="3"/>
              </w:numPr>
              <w:autoSpaceDE w:val="0"/>
              <w:autoSpaceDN w:val="0"/>
              <w:adjustRightInd w:val="0"/>
              <w:ind w:left="34" w:firstLine="0"/>
              <w:rPr>
                <w:szCs w:val="24"/>
                <w:lang w:val="ro-RO"/>
              </w:rPr>
            </w:pPr>
            <w:r w:rsidRPr="00BB430F">
              <w:rPr>
                <w:szCs w:val="24"/>
                <w:lang w:val="ro-RO"/>
              </w:rPr>
              <w:t>Profunzimea analizei subiectului.</w:t>
            </w:r>
          </w:p>
          <w:p w:rsidR="00BB430F" w:rsidRPr="00BB430F" w:rsidRDefault="00BB430F" w:rsidP="00FC5BE3">
            <w:pPr>
              <w:widowControl w:val="0"/>
              <w:numPr>
                <w:ilvl w:val="0"/>
                <w:numId w:val="3"/>
              </w:numPr>
              <w:autoSpaceDE w:val="0"/>
              <w:autoSpaceDN w:val="0"/>
              <w:adjustRightInd w:val="0"/>
              <w:ind w:left="34" w:firstLine="0"/>
              <w:rPr>
                <w:szCs w:val="24"/>
                <w:lang w:val="ro-RO"/>
              </w:rPr>
            </w:pPr>
            <w:r w:rsidRPr="00BB430F">
              <w:rPr>
                <w:szCs w:val="24"/>
                <w:lang w:val="ro-RO"/>
              </w:rPr>
              <w:t>Originalitatea prezentării.</w:t>
            </w:r>
          </w:p>
        </w:tc>
      </w:tr>
    </w:tbl>
    <w:p w:rsidR="00BB430F" w:rsidRPr="00BB430F" w:rsidRDefault="00BB430F" w:rsidP="00BB430F">
      <w:pPr>
        <w:rPr>
          <w:b/>
          <w:szCs w:val="24"/>
          <w:lang w:val="ro-RO"/>
        </w:rPr>
      </w:pPr>
    </w:p>
    <w:p w:rsidR="00BB430F" w:rsidRDefault="00BB430F" w:rsidP="00BB430F">
      <w:pPr>
        <w:rPr>
          <w:b/>
          <w:szCs w:val="24"/>
          <w:lang w:val="ro-RO"/>
        </w:rPr>
      </w:pPr>
    </w:p>
    <w:p w:rsidR="006A52A0" w:rsidRPr="000A7CFB" w:rsidRDefault="00235511" w:rsidP="006A52A0">
      <w:pPr>
        <w:rPr>
          <w:b/>
          <w:szCs w:val="24"/>
          <w:lang w:val="ro-RO"/>
        </w:rPr>
      </w:pPr>
      <w:r w:rsidRPr="00235511">
        <w:rPr>
          <w:b/>
          <w:szCs w:val="24"/>
          <w:lang w:val="ro-RO"/>
        </w:rPr>
        <w:pict>
          <v:rect id="_x0000_i1036" style="width:425.25pt;height:3pt" o:hralign="center" o:hrstd="t" o:hrnoshade="t" o:hr="t" fillcolor="#002060" stroked="f"/>
        </w:pict>
      </w:r>
    </w:p>
    <w:p w:rsidR="006A52A0" w:rsidRPr="000A7CFB" w:rsidRDefault="006A52A0" w:rsidP="006A52A0">
      <w:pPr>
        <w:shd w:val="clear" w:color="auto" w:fill="BFBFBF"/>
        <w:rPr>
          <w:b/>
          <w:szCs w:val="24"/>
          <w:lang w:val="ro-RO"/>
        </w:rPr>
      </w:pPr>
      <w:r w:rsidRPr="000A7CFB">
        <w:rPr>
          <w:b/>
          <w:szCs w:val="24"/>
          <w:lang w:val="ro-RO"/>
        </w:rPr>
        <w:t>VI.</w:t>
      </w:r>
      <w:r>
        <w:rPr>
          <w:b/>
          <w:szCs w:val="24"/>
          <w:lang w:val="ro-RO"/>
        </w:rPr>
        <w:t xml:space="preserve"> SUGESTII METODOLOGICE DE PREDARE-ÎNVĂȚARE-EVALUARE</w:t>
      </w:r>
      <w:r w:rsidRPr="000A7CFB">
        <w:rPr>
          <w:b/>
          <w:szCs w:val="24"/>
          <w:lang w:val="ro-RO"/>
        </w:rPr>
        <w:t xml:space="preserve">   </w:t>
      </w:r>
      <w:r w:rsidR="00235511" w:rsidRPr="00235511">
        <w:rPr>
          <w:b/>
          <w:szCs w:val="24"/>
          <w:lang w:val="ro-RO"/>
        </w:rPr>
        <w:pict>
          <v:rect id="_x0000_i1037" style="width:425.25pt;height:3pt" o:hralign="center" o:hrstd="t" o:hrnoshade="t" o:hr="t" fillcolor="#002060" stroked="f"/>
        </w:pict>
      </w:r>
    </w:p>
    <w:p w:rsidR="007D752D" w:rsidRPr="007D752D" w:rsidRDefault="006A52A0" w:rsidP="007D752D">
      <w:pPr>
        <w:numPr>
          <w:ilvl w:val="0"/>
          <w:numId w:val="29"/>
        </w:numPr>
        <w:spacing w:before="120" w:after="120" w:line="276" w:lineRule="auto"/>
        <w:jc w:val="both"/>
        <w:rPr>
          <w:spacing w:val="-2"/>
          <w:szCs w:val="24"/>
          <w:lang w:val="ro-RO"/>
        </w:rPr>
      </w:pPr>
      <w:r w:rsidRPr="007D752D">
        <w:rPr>
          <w:i/>
          <w:szCs w:val="24"/>
          <w:lang w:val="ro-MO"/>
        </w:rPr>
        <w:t>Formele de organizare a instruirii</w:t>
      </w:r>
      <w:r w:rsidRPr="007D752D">
        <w:rPr>
          <w:szCs w:val="24"/>
          <w:lang w:val="ro-MO"/>
        </w:rPr>
        <w:t>: curs</w:t>
      </w:r>
      <w:r w:rsidR="007D752D" w:rsidRPr="007D752D">
        <w:rPr>
          <w:szCs w:val="24"/>
          <w:lang w:val="ro-MO"/>
        </w:rPr>
        <w:t xml:space="preserve"> mixt</w:t>
      </w:r>
      <w:r w:rsidRPr="007D752D">
        <w:rPr>
          <w:szCs w:val="24"/>
          <w:lang w:val="ro-MO"/>
        </w:rPr>
        <w:t xml:space="preserve">, </w:t>
      </w:r>
      <w:r w:rsidR="007D752D" w:rsidRPr="007D752D">
        <w:rPr>
          <w:szCs w:val="24"/>
          <w:lang w:val="ro-MO"/>
        </w:rPr>
        <w:t xml:space="preserve">problematizat; </w:t>
      </w:r>
      <w:r w:rsidRPr="007D752D">
        <w:rPr>
          <w:szCs w:val="24"/>
          <w:lang w:val="ro-MO"/>
        </w:rPr>
        <w:t>seminar</w:t>
      </w:r>
      <w:r w:rsidR="007D752D" w:rsidRPr="007D752D">
        <w:rPr>
          <w:szCs w:val="24"/>
          <w:lang w:val="ro-MO"/>
        </w:rPr>
        <w:t xml:space="preserve"> cu metode interactive orientate spre formarea competențelor; etc.</w:t>
      </w:r>
    </w:p>
    <w:p w:rsidR="006A52A0" w:rsidRPr="007D752D" w:rsidRDefault="006A52A0" w:rsidP="007D752D">
      <w:pPr>
        <w:numPr>
          <w:ilvl w:val="0"/>
          <w:numId w:val="29"/>
        </w:numPr>
        <w:spacing w:before="120" w:after="120" w:line="276" w:lineRule="auto"/>
        <w:jc w:val="both"/>
        <w:rPr>
          <w:spacing w:val="-2"/>
          <w:szCs w:val="24"/>
          <w:lang w:val="ro-RO"/>
        </w:rPr>
      </w:pPr>
      <w:r w:rsidRPr="007D752D">
        <w:rPr>
          <w:i/>
          <w:szCs w:val="24"/>
          <w:lang w:val="ro-MO"/>
        </w:rPr>
        <w:t>Strategiile/tehnologiile didactice aplicate în cadrul cursului sunt:</w:t>
      </w:r>
      <w:r w:rsidR="007D752D" w:rsidRPr="007D752D">
        <w:rPr>
          <w:i/>
          <w:szCs w:val="24"/>
          <w:lang w:val="ro-MO"/>
        </w:rPr>
        <w:t xml:space="preserve"> </w:t>
      </w:r>
      <w:r w:rsidRPr="007D752D">
        <w:rPr>
          <w:szCs w:val="24"/>
          <w:lang w:val="ro-RO"/>
        </w:rPr>
        <w:t>strategii expozitive;</w:t>
      </w:r>
      <w:r w:rsidR="007D752D" w:rsidRPr="007D752D">
        <w:rPr>
          <w:szCs w:val="24"/>
          <w:lang w:val="ro-RO"/>
        </w:rPr>
        <w:t xml:space="preserve"> </w:t>
      </w:r>
      <w:r w:rsidRPr="007D752D">
        <w:rPr>
          <w:szCs w:val="24"/>
          <w:lang w:val="ro-RO"/>
        </w:rPr>
        <w:t>strategii didactice ilustrativ-explicative;</w:t>
      </w:r>
      <w:r w:rsidR="007D752D" w:rsidRPr="007D752D">
        <w:rPr>
          <w:szCs w:val="24"/>
          <w:lang w:val="ro-RO"/>
        </w:rPr>
        <w:t xml:space="preserve"> </w:t>
      </w:r>
      <w:r w:rsidRPr="007D752D">
        <w:rPr>
          <w:szCs w:val="24"/>
          <w:lang w:val="ro-RO"/>
        </w:rPr>
        <w:t>strategii euristice;</w:t>
      </w:r>
      <w:r w:rsidR="007D752D" w:rsidRPr="007D752D">
        <w:rPr>
          <w:szCs w:val="24"/>
          <w:lang w:val="ro-RO"/>
        </w:rPr>
        <w:t xml:space="preserve"> </w:t>
      </w:r>
      <w:r w:rsidRPr="007D752D">
        <w:rPr>
          <w:szCs w:val="24"/>
          <w:lang w:val="ro-RO"/>
        </w:rPr>
        <w:t>strategii algoritmice;</w:t>
      </w:r>
      <w:r w:rsidR="007D752D" w:rsidRPr="007D752D">
        <w:rPr>
          <w:szCs w:val="24"/>
          <w:lang w:val="ro-RO"/>
        </w:rPr>
        <w:t xml:space="preserve"> </w:t>
      </w:r>
      <w:r w:rsidRPr="007D752D">
        <w:rPr>
          <w:szCs w:val="24"/>
          <w:lang w:val="ro-RO"/>
        </w:rPr>
        <w:t>strategii de învăţare prin cooperare;</w:t>
      </w:r>
      <w:r w:rsidR="007D752D" w:rsidRPr="007D752D">
        <w:rPr>
          <w:szCs w:val="24"/>
          <w:lang w:val="ro-RO"/>
        </w:rPr>
        <w:t xml:space="preserve"> </w:t>
      </w:r>
      <w:r w:rsidRPr="007D752D">
        <w:rPr>
          <w:szCs w:val="24"/>
          <w:lang w:val="ro-RO"/>
        </w:rPr>
        <w:t>strategii axate pe acţiunea de cercetare;</w:t>
      </w:r>
      <w:r w:rsidR="007D752D" w:rsidRPr="007D752D">
        <w:rPr>
          <w:szCs w:val="24"/>
          <w:lang w:val="ro-RO"/>
        </w:rPr>
        <w:t xml:space="preserve"> </w:t>
      </w:r>
      <w:r w:rsidRPr="007D752D">
        <w:rPr>
          <w:szCs w:val="24"/>
          <w:lang w:val="ro-RO"/>
        </w:rPr>
        <w:t>strategii problematizate.</w:t>
      </w:r>
    </w:p>
    <w:p w:rsidR="006A52A0" w:rsidRPr="007D752D" w:rsidRDefault="006A52A0" w:rsidP="00FC5BE3">
      <w:pPr>
        <w:numPr>
          <w:ilvl w:val="0"/>
          <w:numId w:val="30"/>
        </w:numPr>
        <w:tabs>
          <w:tab w:val="left" w:pos="709"/>
          <w:tab w:val="left" w:pos="993"/>
        </w:tabs>
        <w:jc w:val="both"/>
        <w:rPr>
          <w:i/>
          <w:lang w:val="ro-RO"/>
        </w:rPr>
      </w:pPr>
      <w:r w:rsidRPr="007D752D">
        <w:rPr>
          <w:i/>
          <w:szCs w:val="24"/>
          <w:lang w:val="ro-MO"/>
        </w:rPr>
        <w:t>Strategii de evaluare a rezultatelor academice</w:t>
      </w:r>
      <w:r w:rsidRPr="007D752D">
        <w:rPr>
          <w:i/>
          <w:lang w:val="ro-RO"/>
        </w:rPr>
        <w:t xml:space="preserve"> </w:t>
      </w:r>
    </w:p>
    <w:p w:rsidR="006A52A0" w:rsidRPr="003347A7" w:rsidRDefault="006A52A0" w:rsidP="006A52A0">
      <w:pPr>
        <w:tabs>
          <w:tab w:val="left" w:pos="709"/>
          <w:tab w:val="left" w:pos="993"/>
        </w:tabs>
        <w:ind w:firstLine="709"/>
        <w:jc w:val="both"/>
        <w:rPr>
          <w:lang w:val="ro-RO"/>
        </w:rPr>
      </w:pPr>
      <w:r w:rsidRPr="003347A7">
        <w:rPr>
          <w:lang w:val="ro-RO"/>
        </w:rPr>
        <w:t xml:space="preserve">Pentru evaluarea rezultatelor învățării în cadrul disciplinei </w:t>
      </w:r>
      <w:r w:rsidRPr="00A505F1">
        <w:rPr>
          <w:i/>
          <w:lang w:val="ro-RO"/>
        </w:rPr>
        <w:t xml:space="preserve">Psihologia </w:t>
      </w:r>
      <w:r>
        <w:rPr>
          <w:i/>
          <w:lang w:val="ro-RO"/>
        </w:rPr>
        <w:t xml:space="preserve">proceselor cognitive </w:t>
      </w:r>
      <w:r w:rsidRPr="003347A7">
        <w:rPr>
          <w:lang w:val="ro-RO"/>
        </w:rPr>
        <w:t>se utilizează:</w:t>
      </w:r>
    </w:p>
    <w:p w:rsidR="006A52A0" w:rsidRPr="003347A7" w:rsidRDefault="006A52A0" w:rsidP="006A52A0">
      <w:pPr>
        <w:tabs>
          <w:tab w:val="left" w:pos="285"/>
        </w:tabs>
        <w:ind w:left="1"/>
        <w:jc w:val="both"/>
        <w:rPr>
          <w:lang w:val="ro-RO"/>
        </w:rPr>
      </w:pPr>
      <w:r w:rsidRPr="00A505F1">
        <w:rPr>
          <w:i/>
          <w:lang w:val="ro-RO"/>
        </w:rPr>
        <w:t>Evaluarea</w:t>
      </w:r>
      <w:r w:rsidRPr="003347A7">
        <w:rPr>
          <w:i/>
          <w:lang w:val="ro-RO"/>
        </w:rPr>
        <w:t xml:space="preserve"> curentă</w:t>
      </w:r>
      <w:r w:rsidRPr="003347A7">
        <w:rPr>
          <w:lang w:val="ro-RO"/>
        </w:rPr>
        <w:t xml:space="preserve"> -  realizată pe parcursul procesului educaţional în cadrul cursurilor, seminarelor, consultaţiilor, celor două testări semestriale obligatorii și evalu</w:t>
      </w:r>
      <w:r>
        <w:rPr>
          <w:lang w:val="ro-RO"/>
        </w:rPr>
        <w:t>area</w:t>
      </w:r>
      <w:r w:rsidRPr="003347A7">
        <w:rPr>
          <w:lang w:val="ro-RO"/>
        </w:rPr>
        <w:t xml:space="preserve"> lucrului individual. Rezultatele evaluării curente se exprimă în note conform scalei de notare. Rezultatul evaluării curente constituie 60 % din nota finală.</w:t>
      </w:r>
    </w:p>
    <w:p w:rsidR="006A52A0" w:rsidRPr="003347A7" w:rsidRDefault="006A52A0" w:rsidP="006A52A0">
      <w:pPr>
        <w:tabs>
          <w:tab w:val="left" w:pos="285"/>
        </w:tabs>
        <w:ind w:left="1"/>
        <w:jc w:val="both"/>
        <w:rPr>
          <w:lang w:val="ro-RO"/>
        </w:rPr>
      </w:pPr>
      <w:r w:rsidRPr="003347A7">
        <w:rPr>
          <w:i/>
          <w:lang w:val="ro-RO"/>
        </w:rPr>
        <w:t>Evaluarea finală</w:t>
      </w:r>
      <w:r w:rsidRPr="003347A7">
        <w:rPr>
          <w:lang w:val="ro-RO"/>
        </w:rPr>
        <w:t xml:space="preserve"> - realizată prin intermediul examenului scris, utilizând testul</w:t>
      </w:r>
      <w:r>
        <w:rPr>
          <w:lang w:val="ro-RO"/>
        </w:rPr>
        <w:t xml:space="preserve"> sumativ</w:t>
      </w:r>
      <w:r w:rsidRPr="003347A7">
        <w:rPr>
          <w:lang w:val="ro-RO"/>
        </w:rPr>
        <w:t>, alcătuit din 2 subiecte a câte 3 sarcini, formulate pe nivele de complexitate: cunoaștere și înțelegere, aplicare și integrare.  Nota de la examen</w:t>
      </w:r>
      <w:r w:rsidRPr="003347A7">
        <w:rPr>
          <w:lang w:val="fr-FR"/>
        </w:rPr>
        <w:t xml:space="preserve"> </w:t>
      </w:r>
      <w:r w:rsidRPr="003347A7">
        <w:rPr>
          <w:lang w:val="ro-RO"/>
        </w:rPr>
        <w:t>constituie 40%</w:t>
      </w:r>
      <w:r w:rsidRPr="003347A7">
        <w:rPr>
          <w:lang w:val="fr-FR"/>
        </w:rPr>
        <w:t xml:space="preserve"> </w:t>
      </w:r>
      <w:r w:rsidRPr="003347A7">
        <w:rPr>
          <w:lang w:val="ro-RO"/>
        </w:rPr>
        <w:t>din nota finală la disciplină.</w:t>
      </w:r>
    </w:p>
    <w:p w:rsidR="006A52A0" w:rsidRDefault="006A52A0" w:rsidP="006A52A0">
      <w:pPr>
        <w:tabs>
          <w:tab w:val="left" w:pos="709"/>
          <w:tab w:val="left" w:pos="993"/>
        </w:tabs>
        <w:jc w:val="both"/>
        <w:rPr>
          <w:lang w:val="ro-RO"/>
        </w:rPr>
      </w:pPr>
    </w:p>
    <w:p w:rsidR="006A52A0" w:rsidRDefault="006A52A0" w:rsidP="006A52A0">
      <w:pPr>
        <w:tabs>
          <w:tab w:val="left" w:pos="709"/>
          <w:tab w:val="left" w:pos="993"/>
        </w:tabs>
        <w:jc w:val="both"/>
        <w:rPr>
          <w:lang w:val="ro-RO"/>
        </w:rPr>
      </w:pPr>
      <w:r>
        <w:rPr>
          <w:lang w:val="ro-RO"/>
        </w:rPr>
        <w:t xml:space="preserve">Exemplu de test </w:t>
      </w:r>
      <w:r w:rsidR="007D752D">
        <w:rPr>
          <w:lang w:val="ro-RO"/>
        </w:rPr>
        <w:t>pentru examen:</w:t>
      </w:r>
    </w:p>
    <w:p w:rsidR="00BB4443" w:rsidRDefault="00BB4443" w:rsidP="00BB4443">
      <w:pPr>
        <w:rPr>
          <w:b/>
          <w:szCs w:val="24"/>
          <w:lang w:val="ro-RO"/>
        </w:rPr>
      </w:pPr>
    </w:p>
    <w:p w:rsidR="006A52A0" w:rsidRPr="006A52A0" w:rsidRDefault="006A52A0" w:rsidP="006A52A0">
      <w:pPr>
        <w:jc w:val="center"/>
        <w:rPr>
          <w:b/>
          <w:szCs w:val="24"/>
          <w:lang w:val="ro-RO"/>
        </w:rPr>
      </w:pPr>
      <w:r w:rsidRPr="006A52A0">
        <w:rPr>
          <w:b/>
          <w:szCs w:val="24"/>
          <w:lang w:val="ro-RO"/>
        </w:rPr>
        <w:t xml:space="preserve">TEST nr. </w:t>
      </w:r>
      <w:r w:rsidR="007D752D">
        <w:rPr>
          <w:b/>
          <w:szCs w:val="24"/>
          <w:lang w:val="ro-RO"/>
        </w:rPr>
        <w:t>1</w:t>
      </w:r>
    </w:p>
    <w:p w:rsidR="006A52A0" w:rsidRPr="006A52A0" w:rsidRDefault="006A52A0" w:rsidP="006A52A0">
      <w:pPr>
        <w:rPr>
          <w:b/>
          <w:szCs w:val="24"/>
          <w:lang w:val="ro-RO"/>
        </w:rPr>
      </w:pPr>
      <w:r w:rsidRPr="006A52A0">
        <w:rPr>
          <w:b/>
          <w:szCs w:val="24"/>
          <w:lang w:val="ro-RO"/>
        </w:rPr>
        <w:t>Subiectul I.  Atenţia – condiţie facilizatoare în cunoaştere şi acţiune</w:t>
      </w:r>
    </w:p>
    <w:tbl>
      <w:tblPr>
        <w:tblStyle w:val="GrilTabe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8"/>
        <w:gridCol w:w="8160"/>
        <w:gridCol w:w="823"/>
      </w:tblGrid>
      <w:tr w:rsidR="006A52A0" w:rsidRPr="006A52A0" w:rsidTr="00BE6CF5">
        <w:tc>
          <w:tcPr>
            <w:tcW w:w="588" w:type="dxa"/>
            <w:hideMark/>
          </w:tcPr>
          <w:p w:rsidR="006A52A0" w:rsidRPr="006A52A0" w:rsidRDefault="006A52A0" w:rsidP="00BE6CF5">
            <w:pPr>
              <w:rPr>
                <w:szCs w:val="24"/>
                <w:lang w:val="ro-RO" w:eastAsia="en-US"/>
              </w:rPr>
            </w:pPr>
            <w:r w:rsidRPr="006A52A0">
              <w:rPr>
                <w:szCs w:val="24"/>
                <w:lang w:val="ro-RO"/>
              </w:rPr>
              <w:t>1.1.</w:t>
            </w:r>
          </w:p>
        </w:tc>
        <w:tc>
          <w:tcPr>
            <w:tcW w:w="8160" w:type="dxa"/>
            <w:hideMark/>
          </w:tcPr>
          <w:p w:rsidR="006A52A0" w:rsidRPr="006A52A0" w:rsidRDefault="006A52A0" w:rsidP="00BE6CF5">
            <w:pPr>
              <w:jc w:val="both"/>
              <w:rPr>
                <w:szCs w:val="24"/>
                <w:lang w:val="ro-RO" w:eastAsia="en-US"/>
              </w:rPr>
            </w:pPr>
            <w:r w:rsidRPr="006A52A0">
              <w:rPr>
                <w:szCs w:val="24"/>
                <w:lang w:val="ro-RO"/>
              </w:rPr>
              <w:t>Definiţi conceptul de atenţie şi descrieţi tipurile ei.</w:t>
            </w:r>
          </w:p>
        </w:tc>
        <w:tc>
          <w:tcPr>
            <w:tcW w:w="823" w:type="dxa"/>
            <w:hideMark/>
          </w:tcPr>
          <w:p w:rsidR="006A52A0" w:rsidRPr="006A52A0" w:rsidRDefault="006A52A0" w:rsidP="00BE6CF5">
            <w:pPr>
              <w:jc w:val="right"/>
              <w:rPr>
                <w:b/>
                <w:szCs w:val="24"/>
                <w:lang w:val="ro-RO" w:eastAsia="en-US"/>
              </w:rPr>
            </w:pPr>
            <w:r w:rsidRPr="006A52A0">
              <w:rPr>
                <w:b/>
                <w:szCs w:val="24"/>
                <w:lang w:val="ro-RO"/>
              </w:rPr>
              <w:t>3p.</w:t>
            </w:r>
          </w:p>
        </w:tc>
      </w:tr>
      <w:tr w:rsidR="006A52A0" w:rsidRPr="006A52A0" w:rsidTr="00BE6CF5">
        <w:tc>
          <w:tcPr>
            <w:tcW w:w="588" w:type="dxa"/>
            <w:hideMark/>
          </w:tcPr>
          <w:p w:rsidR="006A52A0" w:rsidRPr="006A52A0" w:rsidRDefault="006A52A0" w:rsidP="00BE6CF5">
            <w:pPr>
              <w:rPr>
                <w:szCs w:val="24"/>
                <w:lang w:val="ro-RO" w:eastAsia="en-US"/>
              </w:rPr>
            </w:pPr>
            <w:r w:rsidRPr="006A52A0">
              <w:rPr>
                <w:szCs w:val="24"/>
                <w:lang w:val="ro-RO"/>
              </w:rPr>
              <w:t>1.2.</w:t>
            </w:r>
          </w:p>
        </w:tc>
        <w:tc>
          <w:tcPr>
            <w:tcW w:w="8160" w:type="dxa"/>
            <w:hideMark/>
          </w:tcPr>
          <w:p w:rsidR="006A52A0" w:rsidRPr="006A52A0" w:rsidRDefault="006A52A0" w:rsidP="00BE6CF5">
            <w:pPr>
              <w:rPr>
                <w:szCs w:val="24"/>
                <w:lang w:val="ro-RO" w:eastAsia="en-US"/>
              </w:rPr>
            </w:pPr>
            <w:r w:rsidRPr="006A52A0">
              <w:rPr>
                <w:szCs w:val="24"/>
                <w:lang w:val="ro-RO"/>
              </w:rPr>
              <w:t>Analizaţi proprietăţile atenţiei, exemplificând</w:t>
            </w:r>
            <w:r>
              <w:rPr>
                <w:szCs w:val="24"/>
                <w:lang w:val="ro-RO"/>
              </w:rPr>
              <w:t>u-le</w:t>
            </w:r>
            <w:r w:rsidRPr="006A52A0">
              <w:rPr>
                <w:szCs w:val="24"/>
                <w:lang w:val="ro-RO"/>
              </w:rPr>
              <w:t>.</w:t>
            </w:r>
          </w:p>
        </w:tc>
        <w:tc>
          <w:tcPr>
            <w:tcW w:w="823" w:type="dxa"/>
            <w:hideMark/>
          </w:tcPr>
          <w:p w:rsidR="006A52A0" w:rsidRPr="006A52A0" w:rsidRDefault="006A52A0" w:rsidP="00BE6CF5">
            <w:pPr>
              <w:jc w:val="right"/>
              <w:rPr>
                <w:b/>
                <w:szCs w:val="24"/>
                <w:lang w:val="ro-RO" w:eastAsia="en-US"/>
              </w:rPr>
            </w:pPr>
            <w:r w:rsidRPr="006A52A0">
              <w:rPr>
                <w:b/>
                <w:szCs w:val="24"/>
                <w:lang w:val="ro-RO"/>
              </w:rPr>
              <w:t>5p.</w:t>
            </w:r>
          </w:p>
        </w:tc>
      </w:tr>
      <w:tr w:rsidR="006A52A0" w:rsidRPr="006A52A0" w:rsidTr="00BE6CF5">
        <w:tc>
          <w:tcPr>
            <w:tcW w:w="588" w:type="dxa"/>
            <w:hideMark/>
          </w:tcPr>
          <w:p w:rsidR="006A52A0" w:rsidRPr="006A52A0" w:rsidRDefault="006A52A0" w:rsidP="00BE6CF5">
            <w:pPr>
              <w:rPr>
                <w:szCs w:val="24"/>
                <w:lang w:val="ro-RO" w:eastAsia="en-US"/>
              </w:rPr>
            </w:pPr>
            <w:r w:rsidRPr="006A52A0">
              <w:rPr>
                <w:szCs w:val="24"/>
                <w:lang w:val="ro-RO"/>
              </w:rPr>
              <w:t>1.3.</w:t>
            </w:r>
          </w:p>
        </w:tc>
        <w:tc>
          <w:tcPr>
            <w:tcW w:w="8160" w:type="dxa"/>
            <w:hideMark/>
          </w:tcPr>
          <w:p w:rsidR="006A52A0" w:rsidRPr="006A52A0" w:rsidRDefault="006A52A0" w:rsidP="00BE6CF5">
            <w:pPr>
              <w:rPr>
                <w:szCs w:val="24"/>
                <w:lang w:val="ro-RO" w:eastAsia="en-US"/>
              </w:rPr>
            </w:pPr>
            <w:r w:rsidRPr="006A52A0">
              <w:rPr>
                <w:szCs w:val="24"/>
                <w:lang w:val="ro-RO"/>
              </w:rPr>
              <w:t xml:space="preserve">Alcătuiţi un miniprogram care să conţină metode şi tehnici de dezvoltare a calităţilor atenţiei. </w:t>
            </w:r>
          </w:p>
        </w:tc>
        <w:tc>
          <w:tcPr>
            <w:tcW w:w="823" w:type="dxa"/>
            <w:hideMark/>
          </w:tcPr>
          <w:p w:rsidR="006A52A0" w:rsidRPr="006A52A0" w:rsidRDefault="006A52A0" w:rsidP="00BE6CF5">
            <w:pPr>
              <w:jc w:val="right"/>
              <w:rPr>
                <w:b/>
                <w:szCs w:val="24"/>
                <w:lang w:val="ro-RO" w:eastAsia="en-US"/>
              </w:rPr>
            </w:pPr>
            <w:r w:rsidRPr="006A52A0">
              <w:rPr>
                <w:b/>
                <w:szCs w:val="24"/>
                <w:lang w:val="ro-RO"/>
              </w:rPr>
              <w:t>7p.</w:t>
            </w:r>
          </w:p>
        </w:tc>
      </w:tr>
    </w:tbl>
    <w:p w:rsidR="006A52A0" w:rsidRPr="006A52A0" w:rsidRDefault="006A52A0" w:rsidP="006A52A0">
      <w:pPr>
        <w:rPr>
          <w:szCs w:val="24"/>
          <w:lang w:val="ro-RO"/>
        </w:rPr>
      </w:pPr>
      <w:r w:rsidRPr="006A52A0">
        <w:rPr>
          <w:b/>
          <w:szCs w:val="24"/>
          <w:lang w:val="ro-RO"/>
        </w:rPr>
        <w:t>Subiectul II.  Tipologia gândirii</w:t>
      </w:r>
    </w:p>
    <w:tbl>
      <w:tblPr>
        <w:tblStyle w:val="GrilTabe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8"/>
        <w:gridCol w:w="8160"/>
        <w:gridCol w:w="823"/>
      </w:tblGrid>
      <w:tr w:rsidR="006A52A0" w:rsidRPr="006A52A0" w:rsidTr="00BE6CF5">
        <w:tc>
          <w:tcPr>
            <w:tcW w:w="588" w:type="dxa"/>
            <w:hideMark/>
          </w:tcPr>
          <w:p w:rsidR="006A52A0" w:rsidRPr="006A52A0" w:rsidRDefault="006A52A0" w:rsidP="00BE6CF5">
            <w:pPr>
              <w:rPr>
                <w:szCs w:val="24"/>
                <w:lang w:val="ro-RO" w:eastAsia="en-US"/>
              </w:rPr>
            </w:pPr>
            <w:r w:rsidRPr="006A52A0">
              <w:rPr>
                <w:szCs w:val="24"/>
                <w:lang w:val="ro-RO"/>
              </w:rPr>
              <w:t>2.1.</w:t>
            </w:r>
          </w:p>
        </w:tc>
        <w:tc>
          <w:tcPr>
            <w:tcW w:w="8160" w:type="dxa"/>
            <w:hideMark/>
          </w:tcPr>
          <w:p w:rsidR="006A52A0" w:rsidRPr="006A52A0" w:rsidRDefault="006A52A0" w:rsidP="00BE6CF5">
            <w:pPr>
              <w:rPr>
                <w:szCs w:val="24"/>
                <w:lang w:val="ro-RO" w:eastAsia="en-US"/>
              </w:rPr>
            </w:pPr>
            <w:r w:rsidRPr="006A52A0">
              <w:rPr>
                <w:szCs w:val="24"/>
                <w:lang w:val="ro-RO" w:eastAsia="en-US"/>
              </w:rPr>
              <w:t>Enumeraţi criterii de clasificare, identificând tipurile gândirii.</w:t>
            </w:r>
          </w:p>
        </w:tc>
        <w:tc>
          <w:tcPr>
            <w:tcW w:w="823" w:type="dxa"/>
            <w:hideMark/>
          </w:tcPr>
          <w:p w:rsidR="006A52A0" w:rsidRPr="006A52A0" w:rsidRDefault="006A52A0" w:rsidP="00BE6CF5">
            <w:pPr>
              <w:jc w:val="right"/>
              <w:rPr>
                <w:b/>
                <w:szCs w:val="24"/>
                <w:lang w:val="ro-RO" w:eastAsia="en-US"/>
              </w:rPr>
            </w:pPr>
            <w:r w:rsidRPr="006A52A0">
              <w:rPr>
                <w:b/>
                <w:szCs w:val="24"/>
                <w:lang w:val="ro-RO"/>
              </w:rPr>
              <w:t>3p.</w:t>
            </w:r>
          </w:p>
        </w:tc>
      </w:tr>
      <w:tr w:rsidR="006A52A0" w:rsidRPr="006A52A0" w:rsidTr="00BE6CF5">
        <w:tc>
          <w:tcPr>
            <w:tcW w:w="588" w:type="dxa"/>
            <w:hideMark/>
          </w:tcPr>
          <w:p w:rsidR="006A52A0" w:rsidRPr="006A52A0" w:rsidRDefault="006A52A0" w:rsidP="00BE6CF5">
            <w:pPr>
              <w:rPr>
                <w:szCs w:val="24"/>
                <w:lang w:val="ro-RO" w:eastAsia="en-US"/>
              </w:rPr>
            </w:pPr>
            <w:r w:rsidRPr="006A52A0">
              <w:rPr>
                <w:szCs w:val="24"/>
                <w:lang w:val="ro-RO"/>
              </w:rPr>
              <w:t>2.2.</w:t>
            </w:r>
          </w:p>
        </w:tc>
        <w:tc>
          <w:tcPr>
            <w:tcW w:w="8160" w:type="dxa"/>
            <w:hideMark/>
          </w:tcPr>
          <w:p w:rsidR="006A52A0" w:rsidRPr="006A52A0" w:rsidRDefault="006A52A0" w:rsidP="00BE6CF5">
            <w:pPr>
              <w:rPr>
                <w:szCs w:val="24"/>
                <w:lang w:val="ro-RO" w:eastAsia="en-US"/>
              </w:rPr>
            </w:pPr>
            <w:r w:rsidRPr="006A52A0">
              <w:rPr>
                <w:szCs w:val="24"/>
                <w:lang w:val="ro-RO" w:eastAsia="en-US"/>
              </w:rPr>
              <w:t>Analizaţi modelele psihologice implicate în procesul formării conceptelor.</w:t>
            </w:r>
          </w:p>
        </w:tc>
        <w:tc>
          <w:tcPr>
            <w:tcW w:w="823" w:type="dxa"/>
            <w:hideMark/>
          </w:tcPr>
          <w:p w:rsidR="006A52A0" w:rsidRPr="006A52A0" w:rsidRDefault="006A52A0" w:rsidP="00BE6CF5">
            <w:pPr>
              <w:jc w:val="right"/>
              <w:rPr>
                <w:b/>
                <w:szCs w:val="24"/>
                <w:lang w:val="ro-RO" w:eastAsia="en-US"/>
              </w:rPr>
            </w:pPr>
            <w:r w:rsidRPr="006A52A0">
              <w:rPr>
                <w:b/>
                <w:szCs w:val="24"/>
                <w:lang w:val="ro-RO"/>
              </w:rPr>
              <w:t>5p.</w:t>
            </w:r>
          </w:p>
        </w:tc>
      </w:tr>
      <w:tr w:rsidR="006A52A0" w:rsidRPr="006A52A0" w:rsidTr="00BE6CF5">
        <w:tc>
          <w:tcPr>
            <w:tcW w:w="588" w:type="dxa"/>
            <w:hideMark/>
          </w:tcPr>
          <w:p w:rsidR="006A52A0" w:rsidRPr="006A52A0" w:rsidRDefault="006A52A0" w:rsidP="00BE6CF5">
            <w:pPr>
              <w:rPr>
                <w:szCs w:val="24"/>
                <w:lang w:val="ro-RO" w:eastAsia="en-US"/>
              </w:rPr>
            </w:pPr>
            <w:r w:rsidRPr="006A52A0">
              <w:rPr>
                <w:szCs w:val="24"/>
                <w:lang w:val="ro-RO"/>
              </w:rPr>
              <w:t>2.3.</w:t>
            </w:r>
          </w:p>
        </w:tc>
        <w:tc>
          <w:tcPr>
            <w:tcW w:w="8160" w:type="dxa"/>
            <w:hideMark/>
          </w:tcPr>
          <w:p w:rsidR="006A52A0" w:rsidRPr="006A52A0" w:rsidRDefault="006A52A0" w:rsidP="00BE6CF5">
            <w:pPr>
              <w:rPr>
                <w:szCs w:val="24"/>
                <w:lang w:val="ro-RO" w:eastAsia="en-US"/>
              </w:rPr>
            </w:pPr>
            <w:r w:rsidRPr="006A52A0">
              <w:rPr>
                <w:szCs w:val="24"/>
                <w:lang w:val="ro-RO"/>
              </w:rPr>
              <w:t>Argumentaţi afirmaţia lui Honore de Balzac:”Gândirea este cheia tuturor comorilor”.</w:t>
            </w:r>
          </w:p>
        </w:tc>
        <w:tc>
          <w:tcPr>
            <w:tcW w:w="823" w:type="dxa"/>
            <w:hideMark/>
          </w:tcPr>
          <w:p w:rsidR="006A52A0" w:rsidRPr="006A52A0" w:rsidRDefault="006A52A0" w:rsidP="00BE6CF5">
            <w:pPr>
              <w:jc w:val="right"/>
              <w:rPr>
                <w:b/>
                <w:szCs w:val="24"/>
                <w:lang w:val="ro-RO" w:eastAsia="en-US"/>
              </w:rPr>
            </w:pPr>
            <w:r w:rsidRPr="006A52A0">
              <w:rPr>
                <w:b/>
                <w:szCs w:val="24"/>
                <w:lang w:val="ro-RO"/>
              </w:rPr>
              <w:t>7p.</w:t>
            </w:r>
          </w:p>
        </w:tc>
      </w:tr>
    </w:tbl>
    <w:p w:rsidR="006A52A0" w:rsidRPr="006A52A0" w:rsidRDefault="006A52A0" w:rsidP="006A52A0">
      <w:pPr>
        <w:rPr>
          <w:b/>
          <w:szCs w:val="24"/>
          <w:lang w:val="ro-RO"/>
        </w:rPr>
      </w:pPr>
      <w:r w:rsidRPr="006A52A0">
        <w:rPr>
          <w:b/>
          <w:szCs w:val="24"/>
          <w:lang w:val="ro-RO"/>
        </w:rPr>
        <w:t xml:space="preserve">  Baremul de notare</w:t>
      </w:r>
    </w:p>
    <w:tbl>
      <w:tblPr>
        <w:tblStyle w:val="af0"/>
        <w:tblW w:w="0" w:type="auto"/>
        <w:tblLook w:val="04A0"/>
      </w:tblPr>
      <w:tblGrid>
        <w:gridCol w:w="1367"/>
        <w:gridCol w:w="1367"/>
        <w:gridCol w:w="1367"/>
        <w:gridCol w:w="1367"/>
        <w:gridCol w:w="1367"/>
        <w:gridCol w:w="1367"/>
        <w:gridCol w:w="1368"/>
      </w:tblGrid>
      <w:tr w:rsidR="006A52A0" w:rsidRPr="006A52A0" w:rsidTr="00BE6CF5">
        <w:tc>
          <w:tcPr>
            <w:tcW w:w="1367" w:type="dxa"/>
          </w:tcPr>
          <w:p w:rsidR="006A52A0" w:rsidRPr="006A52A0" w:rsidRDefault="006A52A0" w:rsidP="00BE6CF5">
            <w:pPr>
              <w:jc w:val="center"/>
              <w:rPr>
                <w:b/>
                <w:szCs w:val="24"/>
                <w:lang w:val="ro-RO"/>
              </w:rPr>
            </w:pPr>
            <w:r w:rsidRPr="006A52A0">
              <w:rPr>
                <w:b/>
                <w:szCs w:val="24"/>
                <w:lang w:val="ro-RO"/>
              </w:rPr>
              <w:t>Punctaj</w:t>
            </w:r>
          </w:p>
        </w:tc>
        <w:tc>
          <w:tcPr>
            <w:tcW w:w="1367" w:type="dxa"/>
          </w:tcPr>
          <w:p w:rsidR="006A52A0" w:rsidRPr="006A52A0" w:rsidRDefault="006A52A0" w:rsidP="00BE6CF5">
            <w:pPr>
              <w:jc w:val="center"/>
              <w:rPr>
                <w:szCs w:val="24"/>
                <w:lang w:val="ro-RO"/>
              </w:rPr>
            </w:pPr>
            <w:r w:rsidRPr="006A52A0">
              <w:rPr>
                <w:szCs w:val="24"/>
                <w:lang w:val="ro-RO"/>
              </w:rPr>
              <w:t>9-12</w:t>
            </w:r>
          </w:p>
        </w:tc>
        <w:tc>
          <w:tcPr>
            <w:tcW w:w="1367" w:type="dxa"/>
          </w:tcPr>
          <w:p w:rsidR="006A52A0" w:rsidRPr="006A52A0" w:rsidRDefault="006A52A0" w:rsidP="00BE6CF5">
            <w:pPr>
              <w:jc w:val="center"/>
              <w:rPr>
                <w:szCs w:val="24"/>
                <w:lang w:val="ro-RO"/>
              </w:rPr>
            </w:pPr>
            <w:r w:rsidRPr="006A52A0">
              <w:rPr>
                <w:szCs w:val="24"/>
                <w:lang w:val="ro-RO"/>
              </w:rPr>
              <w:t>13-16</w:t>
            </w:r>
          </w:p>
        </w:tc>
        <w:tc>
          <w:tcPr>
            <w:tcW w:w="1367" w:type="dxa"/>
          </w:tcPr>
          <w:p w:rsidR="006A52A0" w:rsidRPr="006A52A0" w:rsidRDefault="006A52A0" w:rsidP="00BE6CF5">
            <w:pPr>
              <w:jc w:val="center"/>
              <w:rPr>
                <w:szCs w:val="24"/>
                <w:lang w:val="ro-RO"/>
              </w:rPr>
            </w:pPr>
            <w:r w:rsidRPr="006A52A0">
              <w:rPr>
                <w:szCs w:val="24"/>
                <w:lang w:val="ro-RO"/>
              </w:rPr>
              <w:t>17-20</w:t>
            </w:r>
          </w:p>
        </w:tc>
        <w:tc>
          <w:tcPr>
            <w:tcW w:w="1367" w:type="dxa"/>
          </w:tcPr>
          <w:p w:rsidR="006A52A0" w:rsidRPr="006A52A0" w:rsidRDefault="006A52A0" w:rsidP="00BE6CF5">
            <w:pPr>
              <w:jc w:val="center"/>
              <w:rPr>
                <w:szCs w:val="24"/>
                <w:lang w:val="ro-RO"/>
              </w:rPr>
            </w:pPr>
            <w:r w:rsidRPr="006A52A0">
              <w:rPr>
                <w:szCs w:val="24"/>
                <w:lang w:val="ro-RO"/>
              </w:rPr>
              <w:t>21-24</w:t>
            </w:r>
          </w:p>
        </w:tc>
        <w:tc>
          <w:tcPr>
            <w:tcW w:w="1367" w:type="dxa"/>
          </w:tcPr>
          <w:p w:rsidR="006A52A0" w:rsidRPr="006A52A0" w:rsidRDefault="006A52A0" w:rsidP="00BE6CF5">
            <w:pPr>
              <w:jc w:val="center"/>
              <w:rPr>
                <w:szCs w:val="24"/>
                <w:lang w:val="ro-RO"/>
              </w:rPr>
            </w:pPr>
            <w:r w:rsidRPr="006A52A0">
              <w:rPr>
                <w:szCs w:val="24"/>
                <w:lang w:val="ro-RO"/>
              </w:rPr>
              <w:t>25-28</w:t>
            </w:r>
          </w:p>
        </w:tc>
        <w:tc>
          <w:tcPr>
            <w:tcW w:w="1368" w:type="dxa"/>
          </w:tcPr>
          <w:p w:rsidR="006A52A0" w:rsidRPr="006A52A0" w:rsidRDefault="006A52A0" w:rsidP="00BE6CF5">
            <w:pPr>
              <w:jc w:val="center"/>
              <w:rPr>
                <w:szCs w:val="24"/>
                <w:lang w:val="ro-RO"/>
              </w:rPr>
            </w:pPr>
            <w:r w:rsidRPr="006A52A0">
              <w:rPr>
                <w:szCs w:val="24"/>
                <w:lang w:val="ro-RO"/>
              </w:rPr>
              <w:t>29-30</w:t>
            </w:r>
          </w:p>
        </w:tc>
      </w:tr>
      <w:tr w:rsidR="006A52A0" w:rsidRPr="006A52A0" w:rsidTr="00BE6CF5">
        <w:tc>
          <w:tcPr>
            <w:tcW w:w="1367" w:type="dxa"/>
          </w:tcPr>
          <w:p w:rsidR="006A52A0" w:rsidRPr="006A52A0" w:rsidRDefault="006A52A0" w:rsidP="00BE6CF5">
            <w:pPr>
              <w:jc w:val="center"/>
              <w:rPr>
                <w:b/>
                <w:szCs w:val="24"/>
                <w:lang w:val="ro-RO"/>
              </w:rPr>
            </w:pPr>
            <w:r w:rsidRPr="006A52A0">
              <w:rPr>
                <w:b/>
                <w:szCs w:val="24"/>
                <w:lang w:val="ro-RO"/>
              </w:rPr>
              <w:t xml:space="preserve">Nota </w:t>
            </w:r>
          </w:p>
        </w:tc>
        <w:tc>
          <w:tcPr>
            <w:tcW w:w="1367" w:type="dxa"/>
          </w:tcPr>
          <w:p w:rsidR="006A52A0" w:rsidRPr="006A52A0" w:rsidRDefault="006A52A0" w:rsidP="00BE6CF5">
            <w:pPr>
              <w:jc w:val="center"/>
              <w:rPr>
                <w:szCs w:val="24"/>
                <w:lang w:val="ro-RO"/>
              </w:rPr>
            </w:pPr>
            <w:r w:rsidRPr="006A52A0">
              <w:rPr>
                <w:szCs w:val="24"/>
                <w:lang w:val="ro-RO"/>
              </w:rPr>
              <w:t>5</w:t>
            </w:r>
          </w:p>
        </w:tc>
        <w:tc>
          <w:tcPr>
            <w:tcW w:w="1367" w:type="dxa"/>
          </w:tcPr>
          <w:p w:rsidR="006A52A0" w:rsidRPr="006A52A0" w:rsidRDefault="006A52A0" w:rsidP="00BE6CF5">
            <w:pPr>
              <w:jc w:val="center"/>
              <w:rPr>
                <w:szCs w:val="24"/>
                <w:lang w:val="ro-RO"/>
              </w:rPr>
            </w:pPr>
            <w:r w:rsidRPr="006A52A0">
              <w:rPr>
                <w:szCs w:val="24"/>
                <w:lang w:val="ro-RO"/>
              </w:rPr>
              <w:t>6</w:t>
            </w:r>
          </w:p>
        </w:tc>
        <w:tc>
          <w:tcPr>
            <w:tcW w:w="1367" w:type="dxa"/>
          </w:tcPr>
          <w:p w:rsidR="006A52A0" w:rsidRPr="006A52A0" w:rsidRDefault="006A52A0" w:rsidP="00BE6CF5">
            <w:pPr>
              <w:jc w:val="center"/>
              <w:rPr>
                <w:szCs w:val="24"/>
                <w:lang w:val="ro-RO"/>
              </w:rPr>
            </w:pPr>
            <w:r w:rsidRPr="006A52A0">
              <w:rPr>
                <w:szCs w:val="24"/>
                <w:lang w:val="ro-RO"/>
              </w:rPr>
              <w:t>7</w:t>
            </w:r>
          </w:p>
        </w:tc>
        <w:tc>
          <w:tcPr>
            <w:tcW w:w="1367" w:type="dxa"/>
          </w:tcPr>
          <w:p w:rsidR="006A52A0" w:rsidRPr="006A52A0" w:rsidRDefault="006A52A0" w:rsidP="00BE6CF5">
            <w:pPr>
              <w:jc w:val="center"/>
              <w:rPr>
                <w:szCs w:val="24"/>
                <w:lang w:val="ro-RO"/>
              </w:rPr>
            </w:pPr>
            <w:r w:rsidRPr="006A52A0">
              <w:rPr>
                <w:szCs w:val="24"/>
                <w:lang w:val="ro-RO"/>
              </w:rPr>
              <w:t>8</w:t>
            </w:r>
          </w:p>
        </w:tc>
        <w:tc>
          <w:tcPr>
            <w:tcW w:w="1367" w:type="dxa"/>
          </w:tcPr>
          <w:p w:rsidR="006A52A0" w:rsidRPr="006A52A0" w:rsidRDefault="006A52A0" w:rsidP="00BE6CF5">
            <w:pPr>
              <w:jc w:val="center"/>
              <w:rPr>
                <w:szCs w:val="24"/>
                <w:lang w:val="ro-RO"/>
              </w:rPr>
            </w:pPr>
            <w:r w:rsidRPr="006A52A0">
              <w:rPr>
                <w:szCs w:val="24"/>
                <w:lang w:val="ro-RO"/>
              </w:rPr>
              <w:t>9</w:t>
            </w:r>
          </w:p>
        </w:tc>
        <w:tc>
          <w:tcPr>
            <w:tcW w:w="1368" w:type="dxa"/>
          </w:tcPr>
          <w:p w:rsidR="006A52A0" w:rsidRPr="006A52A0" w:rsidRDefault="006A52A0" w:rsidP="00BE6CF5">
            <w:pPr>
              <w:jc w:val="center"/>
              <w:rPr>
                <w:szCs w:val="24"/>
                <w:lang w:val="ro-RO"/>
              </w:rPr>
            </w:pPr>
            <w:r w:rsidRPr="006A52A0">
              <w:rPr>
                <w:szCs w:val="24"/>
                <w:lang w:val="ro-RO"/>
              </w:rPr>
              <w:t>10</w:t>
            </w:r>
          </w:p>
        </w:tc>
      </w:tr>
    </w:tbl>
    <w:p w:rsidR="006A52A0" w:rsidRPr="006A52A0" w:rsidRDefault="006A52A0" w:rsidP="006A52A0">
      <w:pPr>
        <w:jc w:val="center"/>
        <w:rPr>
          <w:b/>
          <w:szCs w:val="24"/>
          <w:lang w:val="ro-RO"/>
        </w:rPr>
      </w:pPr>
    </w:p>
    <w:p w:rsidR="006A52A0" w:rsidRPr="006A52A0" w:rsidRDefault="006A52A0" w:rsidP="006A52A0">
      <w:pPr>
        <w:jc w:val="center"/>
        <w:rPr>
          <w:b/>
          <w:szCs w:val="24"/>
          <w:lang w:val="ro-RO"/>
        </w:rPr>
      </w:pPr>
    </w:p>
    <w:p w:rsidR="00BB4443" w:rsidRPr="00BB430F" w:rsidRDefault="00BB4443" w:rsidP="00BB430F">
      <w:pPr>
        <w:rPr>
          <w:b/>
          <w:szCs w:val="24"/>
          <w:lang w:val="ro-RO"/>
        </w:rPr>
      </w:pPr>
    </w:p>
    <w:p w:rsidR="00BB430F" w:rsidRPr="00BB430F" w:rsidRDefault="00235511" w:rsidP="00BB430F">
      <w:pPr>
        <w:rPr>
          <w:b/>
          <w:szCs w:val="24"/>
          <w:lang w:val="ro-RO"/>
        </w:rPr>
      </w:pPr>
      <w:r w:rsidRPr="00235511">
        <w:rPr>
          <w:b/>
          <w:szCs w:val="24"/>
          <w:lang w:val="ro-RO"/>
        </w:rPr>
        <w:lastRenderedPageBreak/>
        <w:pict>
          <v:rect id="_x0000_i1038" style="width:425.25pt;height:3pt" o:hralign="center" o:hrstd="t" o:hrnoshade="t" o:hr="t" fillcolor="#002060" stroked="f"/>
        </w:pict>
      </w:r>
    </w:p>
    <w:p w:rsidR="00BB430F" w:rsidRPr="00BB430F" w:rsidRDefault="006A52A0" w:rsidP="00BB430F">
      <w:pPr>
        <w:shd w:val="clear" w:color="auto" w:fill="BFBFBF"/>
        <w:rPr>
          <w:b/>
          <w:szCs w:val="24"/>
          <w:lang w:val="ro-RO"/>
        </w:rPr>
      </w:pPr>
      <w:r>
        <w:rPr>
          <w:b/>
          <w:szCs w:val="24"/>
          <w:lang w:val="ro-RO"/>
        </w:rPr>
        <w:t>VI</w:t>
      </w:r>
      <w:r w:rsidR="00BB4443">
        <w:rPr>
          <w:b/>
          <w:szCs w:val="24"/>
          <w:lang w:val="ro-RO"/>
        </w:rPr>
        <w:t>I</w:t>
      </w:r>
      <w:r w:rsidR="00BB430F" w:rsidRPr="00BB430F">
        <w:rPr>
          <w:b/>
          <w:szCs w:val="24"/>
          <w:lang w:val="ro-RO"/>
        </w:rPr>
        <w:t>.    BIBLIOGRAFIE SELECTIVĂ</w:t>
      </w:r>
    </w:p>
    <w:p w:rsidR="00BB430F" w:rsidRPr="00BB430F" w:rsidRDefault="00235511" w:rsidP="00BB430F">
      <w:pPr>
        <w:pStyle w:val="2"/>
        <w:shd w:val="clear" w:color="auto" w:fill="BFBFBF"/>
        <w:spacing w:line="240" w:lineRule="auto"/>
        <w:rPr>
          <w:szCs w:val="24"/>
          <w:lang w:val="ro-RO"/>
        </w:rPr>
      </w:pPr>
      <w:r w:rsidRPr="00235511">
        <w:rPr>
          <w:b/>
          <w:szCs w:val="24"/>
          <w:lang w:val="ro-RO"/>
        </w:rPr>
        <w:pict>
          <v:rect id="_x0000_i1039" style="width:425.25pt;height:3pt" o:hralign="center" o:hrstd="t" o:hrnoshade="t" o:hr="t" fillcolor="#002060" stroked="f"/>
        </w:pict>
      </w:r>
    </w:p>
    <w:p w:rsidR="00BB4443" w:rsidRPr="00CD5DD0" w:rsidRDefault="00BB4443" w:rsidP="00FC5BE3">
      <w:pPr>
        <w:numPr>
          <w:ilvl w:val="0"/>
          <w:numId w:val="21"/>
        </w:numPr>
        <w:tabs>
          <w:tab w:val="left" w:pos="851"/>
        </w:tabs>
        <w:spacing w:line="360" w:lineRule="auto"/>
        <w:rPr>
          <w:lang w:val="ro-RO"/>
        </w:rPr>
      </w:pPr>
      <w:r>
        <w:rPr>
          <w:lang w:val="ro-RO"/>
        </w:rPr>
        <w:t xml:space="preserve">Atkinson R. I., Atkinson R.C., Smith E.E., Bem D.J., (2002), </w:t>
      </w:r>
      <w:r w:rsidRPr="0089728F">
        <w:rPr>
          <w:i/>
          <w:lang w:val="ro-RO"/>
        </w:rPr>
        <w:t>Introducere în psihologie</w:t>
      </w:r>
      <w:r>
        <w:rPr>
          <w:lang w:val="ro-RO"/>
        </w:rPr>
        <w:t>, Ediţia a XI-a.., Ed. Tehnică,Bucureşti;</w:t>
      </w:r>
    </w:p>
    <w:p w:rsidR="00BB4443" w:rsidRDefault="00BB4443" w:rsidP="00FC5BE3">
      <w:pPr>
        <w:numPr>
          <w:ilvl w:val="0"/>
          <w:numId w:val="21"/>
        </w:numPr>
        <w:tabs>
          <w:tab w:val="left" w:pos="851"/>
        </w:tabs>
        <w:spacing w:line="360" w:lineRule="auto"/>
        <w:rPr>
          <w:lang w:val="ro-RO"/>
        </w:rPr>
      </w:pPr>
      <w:r w:rsidRPr="00F633F3">
        <w:rPr>
          <w:kern w:val="32"/>
          <w:lang w:val="it-IT"/>
        </w:rPr>
        <w:t xml:space="preserve">Cosmovici A., (2006), </w:t>
      </w:r>
      <w:r w:rsidRPr="00F633F3">
        <w:rPr>
          <w:i/>
          <w:kern w:val="32"/>
          <w:lang w:val="it-IT"/>
        </w:rPr>
        <w:t>Psihologie generală</w:t>
      </w:r>
      <w:r w:rsidRPr="00F633F3">
        <w:rPr>
          <w:kern w:val="32"/>
          <w:lang w:val="it-IT"/>
        </w:rPr>
        <w:t>, Polirom, Iaşi;</w:t>
      </w:r>
    </w:p>
    <w:p w:rsidR="00BB4443" w:rsidRPr="00D849E9" w:rsidRDefault="00BB4443" w:rsidP="00FC5BE3">
      <w:pPr>
        <w:numPr>
          <w:ilvl w:val="0"/>
          <w:numId w:val="21"/>
        </w:numPr>
        <w:tabs>
          <w:tab w:val="left" w:pos="851"/>
        </w:tabs>
        <w:spacing w:line="360" w:lineRule="auto"/>
        <w:rPr>
          <w:lang w:val="ro-RO"/>
        </w:rPr>
      </w:pPr>
      <w:r>
        <w:rPr>
          <w:szCs w:val="28"/>
          <w:lang w:val="ro-RO"/>
        </w:rPr>
        <w:t xml:space="preserve">Frăţila I., (1993), </w:t>
      </w:r>
      <w:r w:rsidRPr="00D849E9">
        <w:rPr>
          <w:i/>
          <w:szCs w:val="28"/>
          <w:lang w:val="ro-RO"/>
        </w:rPr>
        <w:t>Psihologia generală şi educaţională</w:t>
      </w:r>
      <w:r>
        <w:rPr>
          <w:szCs w:val="28"/>
          <w:lang w:val="ro-RO"/>
        </w:rPr>
        <w:t>, Bucureşti</w:t>
      </w:r>
      <w:r w:rsidR="006A52A0">
        <w:rPr>
          <w:szCs w:val="28"/>
          <w:lang w:val="ro-RO"/>
        </w:rPr>
        <w:t>;</w:t>
      </w:r>
    </w:p>
    <w:p w:rsidR="00BB4443" w:rsidRPr="00CD5DD0" w:rsidRDefault="00BB4443" w:rsidP="00FC5BE3">
      <w:pPr>
        <w:numPr>
          <w:ilvl w:val="0"/>
          <w:numId w:val="21"/>
        </w:numPr>
        <w:tabs>
          <w:tab w:val="left" w:pos="193"/>
          <w:tab w:val="left" w:pos="709"/>
        </w:tabs>
        <w:spacing w:line="360" w:lineRule="auto"/>
        <w:ind w:left="851" w:hanging="491"/>
        <w:rPr>
          <w:lang w:val="ro-RO"/>
        </w:rPr>
      </w:pPr>
      <w:r w:rsidRPr="00CD5DD0">
        <w:rPr>
          <w:lang w:val="ro-RO"/>
        </w:rPr>
        <w:t xml:space="preserve">Ghebos A., </w:t>
      </w:r>
      <w:r>
        <w:rPr>
          <w:lang w:val="ro-RO"/>
        </w:rPr>
        <w:t xml:space="preserve">(1988,) </w:t>
      </w:r>
      <w:r w:rsidRPr="00CD5DD0">
        <w:rPr>
          <w:i/>
          <w:lang w:val="ro-RO"/>
        </w:rPr>
        <w:t>Psihologia memoriei şi procesul de instruire</w:t>
      </w:r>
      <w:r>
        <w:rPr>
          <w:i/>
          <w:lang w:val="ro-RO"/>
        </w:rPr>
        <w:t>,</w:t>
      </w:r>
      <w:r>
        <w:rPr>
          <w:lang w:val="ro-RO"/>
        </w:rPr>
        <w:t xml:space="preserve"> Lumina,</w:t>
      </w:r>
      <w:r w:rsidR="006A52A0">
        <w:rPr>
          <w:lang w:val="ro-RO"/>
        </w:rPr>
        <w:t xml:space="preserve"> </w:t>
      </w:r>
      <w:r>
        <w:rPr>
          <w:lang w:val="ro-RO"/>
        </w:rPr>
        <w:t>Chişinău;</w:t>
      </w:r>
    </w:p>
    <w:p w:rsidR="00BB4443" w:rsidRPr="0010148F" w:rsidRDefault="00BB4443" w:rsidP="00FC5BE3">
      <w:pPr>
        <w:numPr>
          <w:ilvl w:val="0"/>
          <w:numId w:val="21"/>
        </w:numPr>
        <w:tabs>
          <w:tab w:val="left" w:pos="851"/>
        </w:tabs>
        <w:spacing w:line="360" w:lineRule="auto"/>
        <w:rPr>
          <w:lang w:val="ro-RO"/>
        </w:rPr>
      </w:pPr>
      <w:r w:rsidRPr="00F633F3">
        <w:rPr>
          <w:kern w:val="32"/>
          <w:lang w:val="it-IT"/>
        </w:rPr>
        <w:t xml:space="preserve">Golu M., (2002), </w:t>
      </w:r>
      <w:r w:rsidRPr="00F633F3">
        <w:rPr>
          <w:i/>
          <w:kern w:val="32"/>
          <w:lang w:val="it-IT"/>
        </w:rPr>
        <w:t>Bazele psihologiei general,</w:t>
      </w:r>
      <w:r w:rsidRPr="00F633F3">
        <w:rPr>
          <w:kern w:val="32"/>
          <w:lang w:val="it-IT"/>
        </w:rPr>
        <w:t xml:space="preserve"> Ed. </w:t>
      </w:r>
      <w:r>
        <w:rPr>
          <w:kern w:val="32"/>
          <w:lang w:val="fr-FR"/>
        </w:rPr>
        <w:t>Universitară</w:t>
      </w:r>
      <w:r w:rsidRPr="00CD5DD0">
        <w:rPr>
          <w:kern w:val="32"/>
          <w:lang w:val="fr-FR"/>
        </w:rPr>
        <w:t>.</w:t>
      </w:r>
      <w:r w:rsidR="006A52A0">
        <w:rPr>
          <w:kern w:val="32"/>
          <w:lang w:val="fr-FR"/>
        </w:rPr>
        <w:t xml:space="preserve"> </w:t>
      </w:r>
      <w:r w:rsidRPr="00CD5DD0">
        <w:rPr>
          <w:kern w:val="32"/>
          <w:lang w:val="fr-FR"/>
        </w:rPr>
        <w:t>Buc</w:t>
      </w:r>
      <w:r>
        <w:rPr>
          <w:kern w:val="32"/>
          <w:lang w:val="fr-FR"/>
        </w:rPr>
        <w:t>ureşti;</w:t>
      </w:r>
    </w:p>
    <w:p w:rsidR="00BB4443" w:rsidRPr="00CD5DD0" w:rsidRDefault="00BB4443" w:rsidP="00FC5BE3">
      <w:pPr>
        <w:numPr>
          <w:ilvl w:val="0"/>
          <w:numId w:val="21"/>
        </w:numPr>
        <w:tabs>
          <w:tab w:val="left" w:pos="851"/>
        </w:tabs>
        <w:spacing w:line="360" w:lineRule="auto"/>
        <w:rPr>
          <w:lang w:val="ro-RO"/>
        </w:rPr>
      </w:pPr>
      <w:r>
        <w:rPr>
          <w:szCs w:val="28"/>
          <w:lang w:val="ro-RO"/>
        </w:rPr>
        <w:t xml:space="preserve">Hayes N., Sue O.,(1997), </w:t>
      </w:r>
      <w:r w:rsidRPr="0010148F">
        <w:rPr>
          <w:i/>
          <w:szCs w:val="28"/>
          <w:lang w:val="ro-RO"/>
        </w:rPr>
        <w:t>Introducere în psihologie,</w:t>
      </w:r>
      <w:r>
        <w:rPr>
          <w:szCs w:val="28"/>
          <w:lang w:val="ro-RO"/>
        </w:rPr>
        <w:t xml:space="preserve"> Bucureşti.</w:t>
      </w:r>
    </w:p>
    <w:p w:rsidR="00BB4443" w:rsidRPr="00CD5DD0" w:rsidRDefault="00BB4443" w:rsidP="00FC5BE3">
      <w:pPr>
        <w:numPr>
          <w:ilvl w:val="0"/>
          <w:numId w:val="21"/>
        </w:numPr>
        <w:tabs>
          <w:tab w:val="left" w:pos="851"/>
        </w:tabs>
        <w:spacing w:line="360" w:lineRule="auto"/>
        <w:rPr>
          <w:lang w:val="ro-RO"/>
        </w:rPr>
      </w:pPr>
      <w:r w:rsidRPr="00F633F3">
        <w:rPr>
          <w:kern w:val="32"/>
          <w:lang w:val="ro-RO"/>
        </w:rPr>
        <w:t xml:space="preserve">Jelescu P., Racu I., Bolboceanu A., (2007), </w:t>
      </w:r>
      <w:r w:rsidRPr="00F633F3">
        <w:rPr>
          <w:i/>
          <w:kern w:val="32"/>
          <w:lang w:val="ro-RO"/>
        </w:rPr>
        <w:t>Psihologia generală,</w:t>
      </w:r>
      <w:r w:rsidRPr="00F633F3">
        <w:rPr>
          <w:kern w:val="32"/>
          <w:lang w:val="ro-RO"/>
        </w:rPr>
        <w:t xml:space="preserve"> Univers Pedagogic, Chişinău;</w:t>
      </w:r>
    </w:p>
    <w:p w:rsidR="00BB4443" w:rsidRPr="00CD5DD0" w:rsidRDefault="00BB4443" w:rsidP="00FC5BE3">
      <w:pPr>
        <w:numPr>
          <w:ilvl w:val="0"/>
          <w:numId w:val="21"/>
        </w:numPr>
        <w:tabs>
          <w:tab w:val="left" w:pos="851"/>
        </w:tabs>
        <w:spacing w:line="360" w:lineRule="auto"/>
        <w:rPr>
          <w:lang w:val="ro-RO"/>
        </w:rPr>
      </w:pPr>
      <w:r w:rsidRPr="00F633F3">
        <w:rPr>
          <w:kern w:val="32"/>
          <w:lang w:val="ro-RO"/>
        </w:rPr>
        <w:t xml:space="preserve">Malim T., Birch A., Wadeley A.,  (1999), </w:t>
      </w:r>
      <w:r w:rsidRPr="00F633F3">
        <w:rPr>
          <w:i/>
          <w:kern w:val="32"/>
          <w:lang w:val="ro-RO"/>
        </w:rPr>
        <w:t>Perspective în psihologie,</w:t>
      </w:r>
      <w:r w:rsidR="006A52A0">
        <w:rPr>
          <w:kern w:val="32"/>
          <w:lang w:val="ro-RO"/>
        </w:rPr>
        <w:t>Ed.Tehnică, Bucureşti</w:t>
      </w:r>
      <w:r w:rsidRPr="00F633F3">
        <w:rPr>
          <w:kern w:val="32"/>
          <w:lang w:val="ro-RO"/>
        </w:rPr>
        <w:t>;</w:t>
      </w:r>
    </w:p>
    <w:p w:rsidR="00BB4443" w:rsidRPr="00CD5DD0" w:rsidRDefault="00BB4443" w:rsidP="00FC5BE3">
      <w:pPr>
        <w:numPr>
          <w:ilvl w:val="0"/>
          <w:numId w:val="21"/>
        </w:numPr>
        <w:tabs>
          <w:tab w:val="left" w:pos="851"/>
        </w:tabs>
        <w:spacing w:line="360" w:lineRule="auto"/>
        <w:rPr>
          <w:lang w:val="ro-RO"/>
        </w:rPr>
      </w:pPr>
      <w:r w:rsidRPr="00F633F3">
        <w:rPr>
          <w:kern w:val="32"/>
          <w:lang w:val="pt-BR"/>
        </w:rPr>
        <w:t xml:space="preserve">Mereacre I., Ţapu G.,(2000),  </w:t>
      </w:r>
      <w:r w:rsidRPr="00F633F3">
        <w:rPr>
          <w:i/>
          <w:kern w:val="32"/>
          <w:lang w:val="pt-BR"/>
        </w:rPr>
        <w:t>Vedemecum în psihologi,.</w:t>
      </w:r>
      <w:r w:rsidR="006A52A0">
        <w:rPr>
          <w:kern w:val="32"/>
          <w:lang w:val="fr-FR"/>
        </w:rPr>
        <w:t>UCCM, Chişinău</w:t>
      </w:r>
      <w:r>
        <w:rPr>
          <w:kern w:val="32"/>
          <w:lang w:val="fr-FR"/>
        </w:rPr>
        <w:t>;</w:t>
      </w:r>
    </w:p>
    <w:p w:rsidR="00BB4443" w:rsidRDefault="00BB4443" w:rsidP="00FC5BE3">
      <w:pPr>
        <w:numPr>
          <w:ilvl w:val="0"/>
          <w:numId w:val="21"/>
        </w:numPr>
        <w:tabs>
          <w:tab w:val="left" w:pos="851"/>
        </w:tabs>
        <w:spacing w:line="360" w:lineRule="auto"/>
        <w:rPr>
          <w:lang w:val="ro-RO"/>
        </w:rPr>
      </w:pPr>
      <w:r w:rsidRPr="00CD5DD0">
        <w:rPr>
          <w:lang w:val="ro-RO"/>
        </w:rPr>
        <w:t>Nemov R.,</w:t>
      </w:r>
      <w:r>
        <w:rPr>
          <w:lang w:val="ro-RO"/>
        </w:rPr>
        <w:t>(1990),</w:t>
      </w:r>
      <w:r>
        <w:rPr>
          <w:i/>
          <w:lang w:val="ro-RO"/>
        </w:rPr>
        <w:t>Psihologie,</w:t>
      </w:r>
      <w:r>
        <w:rPr>
          <w:lang w:val="ro-RO"/>
        </w:rPr>
        <w:t xml:space="preserve"> Lumina,</w:t>
      </w:r>
      <w:r w:rsidR="006A52A0">
        <w:rPr>
          <w:lang w:val="ro-RO"/>
        </w:rPr>
        <w:t xml:space="preserve"> </w:t>
      </w:r>
      <w:r>
        <w:rPr>
          <w:lang w:val="ro-RO"/>
        </w:rPr>
        <w:t>Chişinău;</w:t>
      </w:r>
    </w:p>
    <w:p w:rsidR="00BB4443" w:rsidRPr="00D849E9" w:rsidRDefault="00BB4443" w:rsidP="00FC5BE3">
      <w:pPr>
        <w:numPr>
          <w:ilvl w:val="0"/>
          <w:numId w:val="21"/>
        </w:numPr>
        <w:tabs>
          <w:tab w:val="left" w:pos="851"/>
        </w:tabs>
        <w:spacing w:line="360" w:lineRule="auto"/>
        <w:rPr>
          <w:lang w:val="ro-RO"/>
        </w:rPr>
      </w:pPr>
      <w:r w:rsidRPr="00CD5DD0">
        <w:rPr>
          <w:kern w:val="32"/>
          <w:lang w:val="fr-FR"/>
        </w:rPr>
        <w:t xml:space="preserve">Popescu-Neveanu P., </w:t>
      </w:r>
      <w:r>
        <w:rPr>
          <w:kern w:val="32"/>
          <w:lang w:val="fr-FR"/>
        </w:rPr>
        <w:t xml:space="preserve">(1978), </w:t>
      </w:r>
      <w:r w:rsidRPr="00CD5DD0">
        <w:rPr>
          <w:i/>
          <w:kern w:val="32"/>
          <w:lang w:val="fr-FR"/>
        </w:rPr>
        <w:t>Dicţionar de psihologie</w:t>
      </w:r>
      <w:r>
        <w:rPr>
          <w:i/>
          <w:kern w:val="32"/>
          <w:lang w:val="fr-FR"/>
        </w:rPr>
        <w:t>,</w:t>
      </w:r>
      <w:r w:rsidR="006A52A0">
        <w:rPr>
          <w:i/>
          <w:kern w:val="32"/>
          <w:lang w:val="fr-FR"/>
        </w:rPr>
        <w:t xml:space="preserve"> </w:t>
      </w:r>
      <w:r>
        <w:rPr>
          <w:lang w:val="en-US"/>
        </w:rPr>
        <w:t>Humanitas</w:t>
      </w:r>
      <w:r>
        <w:rPr>
          <w:kern w:val="32"/>
          <w:lang w:val="fr-FR"/>
        </w:rPr>
        <w:t>,</w:t>
      </w:r>
      <w:r w:rsidR="006A52A0">
        <w:rPr>
          <w:kern w:val="32"/>
          <w:lang w:val="fr-FR"/>
        </w:rPr>
        <w:t xml:space="preserve"> </w:t>
      </w:r>
      <w:r w:rsidRPr="00CD5DD0">
        <w:rPr>
          <w:kern w:val="32"/>
          <w:lang w:val="fr-FR"/>
        </w:rPr>
        <w:t>Bucureşti</w:t>
      </w:r>
      <w:r>
        <w:rPr>
          <w:kern w:val="32"/>
          <w:lang w:val="fr-FR"/>
        </w:rPr>
        <w:t>;</w:t>
      </w:r>
    </w:p>
    <w:p w:rsidR="00BB4443" w:rsidRPr="00E7489A" w:rsidRDefault="00BB4443" w:rsidP="00FC5BE3">
      <w:pPr>
        <w:numPr>
          <w:ilvl w:val="0"/>
          <w:numId w:val="21"/>
        </w:numPr>
        <w:tabs>
          <w:tab w:val="left" w:pos="851"/>
        </w:tabs>
        <w:spacing w:line="360" w:lineRule="auto"/>
        <w:rPr>
          <w:lang w:val="ro-RO"/>
        </w:rPr>
      </w:pPr>
      <w:r>
        <w:rPr>
          <w:szCs w:val="28"/>
          <w:lang w:val="ro-RO"/>
        </w:rPr>
        <w:t xml:space="preserve">Popescu-Neveanu P., Zlate M ., Creţu T., (1999), </w:t>
      </w:r>
      <w:r w:rsidRPr="00D849E9">
        <w:rPr>
          <w:i/>
          <w:szCs w:val="28"/>
          <w:lang w:val="ro-RO"/>
        </w:rPr>
        <w:t>Psihologie</w:t>
      </w:r>
      <w:r>
        <w:rPr>
          <w:szCs w:val="28"/>
          <w:lang w:val="ro-RO"/>
        </w:rPr>
        <w:t>: manual, Bucureşti;</w:t>
      </w:r>
    </w:p>
    <w:p w:rsidR="00BB4443" w:rsidRPr="00CD5DD0" w:rsidRDefault="00BB4443" w:rsidP="00FC5BE3">
      <w:pPr>
        <w:numPr>
          <w:ilvl w:val="0"/>
          <w:numId w:val="21"/>
        </w:numPr>
        <w:tabs>
          <w:tab w:val="left" w:pos="851"/>
        </w:tabs>
        <w:spacing w:line="360" w:lineRule="auto"/>
        <w:rPr>
          <w:lang w:val="ro-RO"/>
        </w:rPr>
      </w:pPr>
      <w:r>
        <w:rPr>
          <w:szCs w:val="28"/>
          <w:lang w:val="ro-RO"/>
        </w:rPr>
        <w:t xml:space="preserve">Ribot Th (1998), </w:t>
      </w:r>
      <w:r w:rsidRPr="00E7489A">
        <w:rPr>
          <w:i/>
          <w:szCs w:val="28"/>
          <w:lang w:val="ro-RO"/>
        </w:rPr>
        <w:t>Memoria şi patologiile ei</w:t>
      </w:r>
      <w:r>
        <w:rPr>
          <w:szCs w:val="28"/>
          <w:lang w:val="ro-RO"/>
        </w:rPr>
        <w:t>, Editura IRI, Bucureşti</w:t>
      </w:r>
      <w:r w:rsidR="006A52A0">
        <w:rPr>
          <w:szCs w:val="28"/>
          <w:lang w:val="ro-RO"/>
        </w:rPr>
        <w:t>;</w:t>
      </w:r>
    </w:p>
    <w:p w:rsidR="00BB4443" w:rsidRPr="00D849E9" w:rsidRDefault="00BB4443" w:rsidP="00FC5BE3">
      <w:pPr>
        <w:numPr>
          <w:ilvl w:val="0"/>
          <w:numId w:val="21"/>
        </w:numPr>
        <w:tabs>
          <w:tab w:val="left" w:pos="851"/>
        </w:tabs>
        <w:spacing w:line="360" w:lineRule="auto"/>
        <w:rPr>
          <w:lang w:val="ro-RO"/>
        </w:rPr>
      </w:pPr>
      <w:r w:rsidRPr="00CD5DD0">
        <w:rPr>
          <w:kern w:val="32"/>
          <w:lang w:val="fr-FR"/>
        </w:rPr>
        <w:t xml:space="preserve">Savca L., </w:t>
      </w:r>
      <w:r>
        <w:rPr>
          <w:kern w:val="32"/>
          <w:lang w:val="fr-FR"/>
        </w:rPr>
        <w:t xml:space="preserve">(2005), </w:t>
      </w:r>
      <w:r>
        <w:rPr>
          <w:i/>
          <w:kern w:val="32"/>
          <w:lang w:val="fr-FR"/>
        </w:rPr>
        <w:t>Psihologie,</w:t>
      </w:r>
      <w:r w:rsidR="006A52A0">
        <w:rPr>
          <w:i/>
          <w:kern w:val="32"/>
          <w:lang w:val="fr-FR"/>
        </w:rPr>
        <w:t xml:space="preserve"> </w:t>
      </w:r>
      <w:r>
        <w:rPr>
          <w:kern w:val="32"/>
          <w:lang w:val="fr-FR"/>
        </w:rPr>
        <w:t>Lumina,</w:t>
      </w:r>
      <w:r w:rsidR="006A52A0">
        <w:rPr>
          <w:kern w:val="32"/>
          <w:lang w:val="fr-FR"/>
        </w:rPr>
        <w:t xml:space="preserve"> </w:t>
      </w:r>
      <w:r>
        <w:rPr>
          <w:kern w:val="32"/>
          <w:lang w:val="fr-FR"/>
        </w:rPr>
        <w:t>Chişinău;</w:t>
      </w:r>
    </w:p>
    <w:p w:rsidR="00BB4443" w:rsidRPr="00595056" w:rsidRDefault="00BB4443" w:rsidP="00FC5BE3">
      <w:pPr>
        <w:numPr>
          <w:ilvl w:val="0"/>
          <w:numId w:val="21"/>
        </w:numPr>
        <w:tabs>
          <w:tab w:val="left" w:pos="851"/>
        </w:tabs>
        <w:spacing w:line="360" w:lineRule="auto"/>
        <w:ind w:left="851" w:hanging="491"/>
        <w:rPr>
          <w:lang w:val="ro-RO"/>
        </w:rPr>
      </w:pPr>
      <w:r w:rsidRPr="00CD5DD0">
        <w:rPr>
          <w:kern w:val="32"/>
          <w:lang w:val="fr-FR"/>
        </w:rPr>
        <w:t>Sillamy</w:t>
      </w:r>
      <w:r>
        <w:rPr>
          <w:kern w:val="32"/>
          <w:lang w:val="fr-FR"/>
        </w:rPr>
        <w:t xml:space="preserve"> N., (2000),</w:t>
      </w:r>
      <w:r w:rsidR="006A52A0">
        <w:rPr>
          <w:kern w:val="32"/>
          <w:lang w:val="fr-FR"/>
        </w:rPr>
        <w:t xml:space="preserve"> </w:t>
      </w:r>
      <w:r>
        <w:rPr>
          <w:i/>
          <w:kern w:val="32"/>
          <w:lang w:val="fr-FR"/>
        </w:rPr>
        <w:t>Dicţionar de psihologie,</w:t>
      </w:r>
      <w:r w:rsidRPr="00CD5DD0">
        <w:rPr>
          <w:kern w:val="32"/>
          <w:lang w:val="fr-FR"/>
        </w:rPr>
        <w:t xml:space="preserve"> Ed. Univers Enciclopedic</w:t>
      </w:r>
      <w:r>
        <w:rPr>
          <w:kern w:val="32"/>
          <w:lang w:val="fr-FR"/>
        </w:rPr>
        <w:t>,</w:t>
      </w:r>
      <w:r w:rsidR="006A52A0">
        <w:rPr>
          <w:kern w:val="32"/>
          <w:lang w:val="fr-FR"/>
        </w:rPr>
        <w:t xml:space="preserve"> </w:t>
      </w:r>
      <w:r w:rsidRPr="00CD5DD0">
        <w:rPr>
          <w:kern w:val="32"/>
          <w:lang w:val="fr-FR"/>
        </w:rPr>
        <w:t>Bucureşti</w:t>
      </w:r>
      <w:r>
        <w:rPr>
          <w:kern w:val="32"/>
          <w:lang w:val="fr-FR"/>
        </w:rPr>
        <w:t>;</w:t>
      </w:r>
    </w:p>
    <w:p w:rsidR="00BB4443" w:rsidRPr="00CD5DD0" w:rsidRDefault="00BB4443" w:rsidP="00FC5BE3">
      <w:pPr>
        <w:numPr>
          <w:ilvl w:val="0"/>
          <w:numId w:val="21"/>
        </w:numPr>
        <w:tabs>
          <w:tab w:val="left" w:pos="851"/>
        </w:tabs>
        <w:spacing w:line="360" w:lineRule="auto"/>
        <w:rPr>
          <w:lang w:val="ro-RO"/>
        </w:rPr>
      </w:pPr>
      <w:r w:rsidRPr="00CD5DD0">
        <w:rPr>
          <w:kern w:val="32"/>
          <w:lang w:val="fr-FR"/>
        </w:rPr>
        <w:t>Şchiopu</w:t>
      </w:r>
      <w:r>
        <w:rPr>
          <w:kern w:val="32"/>
          <w:lang w:val="fr-FR"/>
        </w:rPr>
        <w:t xml:space="preserve"> U.</w:t>
      </w:r>
      <w:r w:rsidRPr="00CD5DD0">
        <w:rPr>
          <w:kern w:val="32"/>
          <w:lang w:val="fr-FR"/>
        </w:rPr>
        <w:t>,</w:t>
      </w:r>
      <w:r>
        <w:rPr>
          <w:kern w:val="32"/>
          <w:lang w:val="fr-FR"/>
        </w:rPr>
        <w:t xml:space="preserve">coord., (1997), </w:t>
      </w:r>
      <w:r w:rsidRPr="00CD5DD0">
        <w:rPr>
          <w:i/>
          <w:kern w:val="32"/>
          <w:lang w:val="fr-FR"/>
        </w:rPr>
        <w:t>Dicţionar de psihologie</w:t>
      </w:r>
      <w:r>
        <w:rPr>
          <w:i/>
          <w:kern w:val="32"/>
          <w:lang w:val="fr-FR"/>
        </w:rPr>
        <w:t>,</w:t>
      </w:r>
      <w:r w:rsidR="006A52A0">
        <w:rPr>
          <w:i/>
          <w:kern w:val="32"/>
          <w:lang w:val="fr-FR"/>
        </w:rPr>
        <w:t xml:space="preserve"> </w:t>
      </w:r>
      <w:r>
        <w:rPr>
          <w:lang w:val="ro-RO"/>
        </w:rPr>
        <w:t>Humanitas</w:t>
      </w:r>
      <w:r>
        <w:rPr>
          <w:kern w:val="32"/>
          <w:lang w:val="fr-FR"/>
        </w:rPr>
        <w:t>,</w:t>
      </w:r>
      <w:r w:rsidR="006A52A0">
        <w:rPr>
          <w:kern w:val="32"/>
          <w:lang w:val="fr-FR"/>
        </w:rPr>
        <w:t xml:space="preserve"> </w:t>
      </w:r>
      <w:r w:rsidRPr="00CD5DD0">
        <w:rPr>
          <w:kern w:val="32"/>
          <w:lang w:val="fr-FR"/>
        </w:rPr>
        <w:t>Bucureşti</w:t>
      </w:r>
      <w:r>
        <w:rPr>
          <w:kern w:val="32"/>
          <w:lang w:val="fr-FR"/>
        </w:rPr>
        <w:t>;</w:t>
      </w:r>
    </w:p>
    <w:p w:rsidR="00BB4443" w:rsidRPr="00CD5DD0" w:rsidRDefault="00BB4443" w:rsidP="00FC5BE3">
      <w:pPr>
        <w:numPr>
          <w:ilvl w:val="0"/>
          <w:numId w:val="21"/>
        </w:numPr>
        <w:tabs>
          <w:tab w:val="left" w:pos="851"/>
        </w:tabs>
        <w:spacing w:line="360" w:lineRule="auto"/>
        <w:rPr>
          <w:lang w:val="ro-RO"/>
        </w:rPr>
      </w:pPr>
      <w:r w:rsidRPr="00CD5DD0">
        <w:rPr>
          <w:lang w:val="ro-RO"/>
        </w:rPr>
        <w:t xml:space="preserve">Zlate M., </w:t>
      </w:r>
      <w:r>
        <w:rPr>
          <w:lang w:val="ro-RO"/>
        </w:rPr>
        <w:t xml:space="preserve">(2004), </w:t>
      </w:r>
      <w:r w:rsidRPr="00CD5DD0">
        <w:rPr>
          <w:i/>
          <w:lang w:val="ro-RO"/>
        </w:rPr>
        <w:t>Psihologia mecanismelor cognitive</w:t>
      </w:r>
      <w:r>
        <w:rPr>
          <w:i/>
          <w:lang w:val="ro-RO"/>
        </w:rPr>
        <w:t xml:space="preserve">, </w:t>
      </w:r>
      <w:r>
        <w:rPr>
          <w:lang w:val="ro-RO"/>
        </w:rPr>
        <w:t>Polirom,</w:t>
      </w:r>
      <w:r w:rsidR="006A52A0">
        <w:rPr>
          <w:lang w:val="ro-RO"/>
        </w:rPr>
        <w:t xml:space="preserve"> </w:t>
      </w:r>
      <w:r>
        <w:rPr>
          <w:lang w:val="ro-RO"/>
        </w:rPr>
        <w:t>Iaşi;</w:t>
      </w:r>
    </w:p>
    <w:p w:rsidR="00BB4443" w:rsidRPr="00CD5DD0" w:rsidRDefault="00BB4443" w:rsidP="00FC5BE3">
      <w:pPr>
        <w:widowControl w:val="0"/>
        <w:numPr>
          <w:ilvl w:val="0"/>
          <w:numId w:val="21"/>
        </w:numPr>
        <w:shd w:val="clear" w:color="auto" w:fill="FFFFFF"/>
        <w:tabs>
          <w:tab w:val="left" w:pos="851"/>
        </w:tabs>
        <w:autoSpaceDE w:val="0"/>
        <w:autoSpaceDN w:val="0"/>
        <w:adjustRightInd w:val="0"/>
        <w:spacing w:before="24" w:line="360" w:lineRule="auto"/>
        <w:jc w:val="both"/>
        <w:rPr>
          <w:lang w:val="ro-RO"/>
        </w:rPr>
      </w:pPr>
      <w:r w:rsidRPr="00595056">
        <w:rPr>
          <w:spacing w:val="-9"/>
          <w:lang w:val="ro-RO"/>
        </w:rPr>
        <w:t>Столяренко Л.</w:t>
      </w:r>
      <w:r w:rsidR="006A52A0">
        <w:rPr>
          <w:spacing w:val="-9"/>
          <w:lang w:val="ro-RO"/>
        </w:rPr>
        <w:t xml:space="preserve"> </w:t>
      </w:r>
      <w:r w:rsidRPr="00595056">
        <w:rPr>
          <w:spacing w:val="-9"/>
          <w:lang w:val="ro-RO"/>
        </w:rPr>
        <w:t xml:space="preserve">Д., </w:t>
      </w:r>
      <w:r>
        <w:rPr>
          <w:spacing w:val="-9"/>
          <w:lang w:val="ro-RO"/>
        </w:rPr>
        <w:t xml:space="preserve">(2003), </w:t>
      </w:r>
      <w:r w:rsidRPr="00595056">
        <w:rPr>
          <w:i/>
          <w:spacing w:val="-9"/>
          <w:lang w:val="ro-RO"/>
        </w:rPr>
        <w:t>Основыпсихологии</w:t>
      </w:r>
      <w:r>
        <w:rPr>
          <w:i/>
          <w:spacing w:val="-9"/>
          <w:lang w:val="ro-RO"/>
        </w:rPr>
        <w:t>,</w:t>
      </w:r>
      <w:r w:rsidR="006A52A0">
        <w:rPr>
          <w:i/>
          <w:spacing w:val="-9"/>
          <w:lang w:val="ro-RO"/>
        </w:rPr>
        <w:t xml:space="preserve"> </w:t>
      </w:r>
      <w:r>
        <w:rPr>
          <w:spacing w:val="-9"/>
          <w:lang w:val="ro-RO"/>
        </w:rPr>
        <w:t>Феникс,</w:t>
      </w:r>
      <w:r w:rsidR="006A52A0">
        <w:rPr>
          <w:spacing w:val="-9"/>
          <w:lang w:val="ro-RO"/>
        </w:rPr>
        <w:t xml:space="preserve"> </w:t>
      </w:r>
      <w:r w:rsidRPr="00595056">
        <w:rPr>
          <w:spacing w:val="-9"/>
          <w:lang w:val="ro-RO"/>
        </w:rPr>
        <w:t>Ростов-на</w:t>
      </w:r>
      <w:r w:rsidRPr="00595056">
        <w:rPr>
          <w:spacing w:val="-2"/>
          <w:w w:val="94"/>
          <w:lang w:val="ro-RO"/>
        </w:rPr>
        <w:t>-</w:t>
      </w:r>
      <w:r>
        <w:rPr>
          <w:spacing w:val="-9"/>
          <w:lang w:val="ro-RO"/>
        </w:rPr>
        <w:t>Дону;</w:t>
      </w:r>
    </w:p>
    <w:p w:rsidR="00BB4443" w:rsidRPr="00CD5DD0" w:rsidRDefault="00BB4443" w:rsidP="00FC5BE3">
      <w:pPr>
        <w:widowControl w:val="0"/>
        <w:numPr>
          <w:ilvl w:val="0"/>
          <w:numId w:val="21"/>
        </w:numPr>
        <w:shd w:val="clear" w:color="auto" w:fill="FFFFFF"/>
        <w:tabs>
          <w:tab w:val="left" w:pos="851"/>
        </w:tabs>
        <w:autoSpaceDE w:val="0"/>
        <w:autoSpaceDN w:val="0"/>
        <w:adjustRightInd w:val="0"/>
        <w:spacing w:before="24" w:line="360" w:lineRule="auto"/>
        <w:jc w:val="both"/>
        <w:rPr>
          <w:lang w:val="ro-RO"/>
        </w:rPr>
      </w:pPr>
      <w:r w:rsidRPr="00595056">
        <w:rPr>
          <w:lang w:val="ro-RO"/>
        </w:rPr>
        <w:t xml:space="preserve">Рогов Е.И., </w:t>
      </w:r>
      <w:r>
        <w:rPr>
          <w:lang w:val="ro-RO"/>
        </w:rPr>
        <w:t xml:space="preserve">(2001), </w:t>
      </w:r>
      <w:r w:rsidRPr="00595056">
        <w:rPr>
          <w:i/>
          <w:lang w:val="ro-RO"/>
        </w:rPr>
        <w:t>Психология</w:t>
      </w:r>
      <w:r w:rsidR="006A52A0">
        <w:rPr>
          <w:i/>
          <w:lang w:val="ro-RO"/>
        </w:rPr>
        <w:t xml:space="preserve"> </w:t>
      </w:r>
      <w:r w:rsidRPr="00595056">
        <w:rPr>
          <w:i/>
          <w:lang w:val="ro-RO"/>
        </w:rPr>
        <w:t>человек</w:t>
      </w:r>
      <w:r w:rsidR="006A52A0">
        <w:rPr>
          <w:i/>
          <w:lang w:val="ro-RO"/>
        </w:rPr>
        <w:t>a</w:t>
      </w:r>
      <w:r>
        <w:rPr>
          <w:i/>
          <w:lang w:val="ro-RO"/>
        </w:rPr>
        <w:t xml:space="preserve">, </w:t>
      </w:r>
      <w:r w:rsidRPr="00595056">
        <w:rPr>
          <w:lang w:val="ro-RO"/>
        </w:rPr>
        <w:t xml:space="preserve">Гуманит. изд. </w:t>
      </w:r>
      <w:r>
        <w:rPr>
          <w:lang w:val="ro-RO"/>
        </w:rPr>
        <w:t>ЦентрВладос,</w:t>
      </w:r>
      <w:r w:rsidRPr="00595056">
        <w:rPr>
          <w:lang w:val="ro-RO"/>
        </w:rPr>
        <w:t>Москва</w:t>
      </w:r>
      <w:r>
        <w:rPr>
          <w:lang w:val="ro-RO"/>
        </w:rPr>
        <w:t>.</w:t>
      </w:r>
    </w:p>
    <w:p w:rsidR="00FA2F56" w:rsidRDefault="00FA2F56" w:rsidP="00F1313B">
      <w:pPr>
        <w:spacing w:line="360" w:lineRule="auto"/>
        <w:ind w:left="360"/>
        <w:jc w:val="both"/>
        <w:rPr>
          <w:szCs w:val="24"/>
          <w:lang w:val="ro-RO"/>
        </w:rPr>
      </w:pPr>
    </w:p>
    <w:p w:rsidR="00F1313B" w:rsidRPr="00F1313B" w:rsidRDefault="00F1313B" w:rsidP="00F1313B">
      <w:pPr>
        <w:spacing w:line="360" w:lineRule="auto"/>
        <w:ind w:left="360"/>
        <w:jc w:val="both"/>
        <w:rPr>
          <w:szCs w:val="24"/>
          <w:lang w:val="ro-RO"/>
        </w:rPr>
      </w:pPr>
      <w:r w:rsidRPr="00F1313B">
        <w:rPr>
          <w:szCs w:val="24"/>
          <w:lang w:val="ro-RO"/>
        </w:rPr>
        <w:t>Дисциплина психологии когнитивного процесса позволяет студентам развивать следующие навыки:</w:t>
      </w:r>
    </w:p>
    <w:p w:rsidR="00F1313B" w:rsidRPr="00F1313B" w:rsidRDefault="00F1313B" w:rsidP="00F1313B">
      <w:pPr>
        <w:spacing w:line="360" w:lineRule="auto"/>
        <w:ind w:left="360"/>
        <w:jc w:val="both"/>
        <w:rPr>
          <w:szCs w:val="24"/>
          <w:lang w:val="ro-RO"/>
        </w:rPr>
      </w:pPr>
      <w:r w:rsidRPr="00F1313B">
        <w:rPr>
          <w:szCs w:val="24"/>
          <w:lang w:val="ro-RO"/>
        </w:rPr>
        <w:t>1. Знание теоретических основ психологии как науки при осуществлении профессиональной деятельности.</w:t>
      </w:r>
    </w:p>
    <w:p w:rsidR="00F1313B" w:rsidRPr="00F1313B" w:rsidRDefault="00F1313B" w:rsidP="00F1313B">
      <w:pPr>
        <w:spacing w:line="360" w:lineRule="auto"/>
        <w:ind w:left="360"/>
        <w:jc w:val="both"/>
        <w:rPr>
          <w:szCs w:val="24"/>
          <w:lang w:val="ro-RO"/>
        </w:rPr>
      </w:pPr>
      <w:r w:rsidRPr="00F1313B">
        <w:rPr>
          <w:szCs w:val="24"/>
          <w:lang w:val="ro-RO"/>
        </w:rPr>
        <w:t>2. Знание психологических механизмов самопознания, рефлексии и саморегуляции поведения.</w:t>
      </w:r>
    </w:p>
    <w:p w:rsidR="00F1313B" w:rsidRPr="00F1313B" w:rsidRDefault="00F1313B" w:rsidP="00F1313B">
      <w:pPr>
        <w:spacing w:line="360" w:lineRule="auto"/>
        <w:ind w:left="360"/>
        <w:jc w:val="both"/>
        <w:rPr>
          <w:szCs w:val="24"/>
          <w:lang w:val="ro-RO"/>
        </w:rPr>
      </w:pPr>
      <w:r w:rsidRPr="00F1313B">
        <w:rPr>
          <w:szCs w:val="24"/>
          <w:lang w:val="ro-RO"/>
        </w:rPr>
        <w:t>3. Общение и эффективное отношение к работе.</w:t>
      </w:r>
    </w:p>
    <w:p w:rsidR="00F1313B" w:rsidRPr="00F1313B" w:rsidRDefault="00F1313B" w:rsidP="00F1313B">
      <w:pPr>
        <w:spacing w:line="360" w:lineRule="auto"/>
        <w:ind w:left="360"/>
        <w:jc w:val="both"/>
        <w:rPr>
          <w:szCs w:val="24"/>
          <w:lang w:val="ro-RO"/>
        </w:rPr>
      </w:pPr>
      <w:r w:rsidRPr="00F1313B">
        <w:rPr>
          <w:szCs w:val="24"/>
          <w:lang w:val="ro-RO"/>
        </w:rPr>
        <w:t>4. Определение проблем исследований и исследовательских проектов в области психологии.</w:t>
      </w:r>
    </w:p>
    <w:p w:rsidR="00F1313B" w:rsidRPr="00F1313B" w:rsidRDefault="00F1313B" w:rsidP="00F1313B">
      <w:pPr>
        <w:spacing w:line="360" w:lineRule="auto"/>
        <w:ind w:left="360"/>
        <w:jc w:val="both"/>
        <w:rPr>
          <w:szCs w:val="24"/>
          <w:lang w:val="ro-RO"/>
        </w:rPr>
      </w:pPr>
      <w:r w:rsidRPr="00F1313B">
        <w:rPr>
          <w:szCs w:val="24"/>
          <w:lang w:val="ro-RO"/>
        </w:rPr>
        <w:t>5. Непрерывное самообразование в соответствии с постоянной эволюцией психологической теории и практики: открытость к развитию, изменениям и инновациям.</w:t>
      </w:r>
    </w:p>
    <w:p w:rsidR="00F1313B" w:rsidRPr="00F1313B" w:rsidRDefault="00F1313B" w:rsidP="00F1313B">
      <w:pPr>
        <w:spacing w:line="360" w:lineRule="auto"/>
        <w:ind w:left="360"/>
        <w:jc w:val="both"/>
        <w:rPr>
          <w:szCs w:val="24"/>
          <w:lang w:val="ro-RO"/>
        </w:rPr>
      </w:pPr>
      <w:r w:rsidRPr="00F1313B">
        <w:rPr>
          <w:szCs w:val="24"/>
          <w:lang w:val="ro-RO"/>
        </w:rPr>
        <w:lastRenderedPageBreak/>
        <w:t>6. Рациональная организация логистики в профессиональной деятельности.</w:t>
      </w:r>
    </w:p>
    <w:p w:rsidR="00F1313B" w:rsidRPr="00F1313B" w:rsidRDefault="00F1313B" w:rsidP="00F1313B">
      <w:pPr>
        <w:spacing w:line="360" w:lineRule="auto"/>
        <w:ind w:left="360"/>
        <w:jc w:val="both"/>
        <w:rPr>
          <w:szCs w:val="24"/>
          <w:lang w:val="ro-RO"/>
        </w:rPr>
      </w:pPr>
    </w:p>
    <w:p w:rsidR="00F1313B" w:rsidRPr="00F1313B" w:rsidRDefault="00F1313B" w:rsidP="00F1313B">
      <w:pPr>
        <w:spacing w:line="360" w:lineRule="auto"/>
        <w:ind w:left="360"/>
        <w:jc w:val="both"/>
        <w:rPr>
          <w:szCs w:val="24"/>
          <w:lang w:val="ro-RO"/>
        </w:rPr>
      </w:pPr>
      <w:r w:rsidRPr="00F1313B">
        <w:rPr>
          <w:szCs w:val="24"/>
          <w:lang w:val="ro-RO"/>
        </w:rPr>
        <w:t>Результаты обучения предмета Психология когнитивных процессов:</w:t>
      </w:r>
    </w:p>
    <w:p w:rsidR="00BB4443" w:rsidRPr="00FA2F56" w:rsidRDefault="00F1313B" w:rsidP="00FA2F56">
      <w:pPr>
        <w:pStyle w:val="af"/>
        <w:numPr>
          <w:ilvl w:val="1"/>
          <w:numId w:val="29"/>
        </w:numPr>
        <w:spacing w:line="360" w:lineRule="auto"/>
        <w:jc w:val="both"/>
        <w:rPr>
          <w:szCs w:val="24"/>
          <w:lang w:val="ro-RO"/>
        </w:rPr>
      </w:pPr>
      <w:r w:rsidRPr="00FA2F56">
        <w:rPr>
          <w:szCs w:val="24"/>
          <w:lang w:val="ro-RO"/>
        </w:rPr>
        <w:t>Знать, идентифицировать, воспроизводить и объяснять основные понятия, с которыми работает психология когнитивных процессов: ощущения, восприятия, представления, память, мышление, язык, внимание, воображение, творчество.</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2. Определить связи между когнитивными процессами и другими проявлениями личности.</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3. Сравните и интерпретируйте подходы, процессы, явления, опыт психологии когнитивных процессов.</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4. Разработка творческих стратегий решения и решения проблем.</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5. Формулировать и реализовывать собственные гипотезы для объяснения определенных механизмов, психических процессов.</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6. Сравните теоретические подходы к когнитивным процессам в разные периоды развития психологии.</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7. Установить связь между поведением человека и когнитивно-психологическими процессами, которые его поддерживают.</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8. Установить связи между психологией когнитивных процессов и другими отраслями психологии.</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9. Чтобы продемонстрировать эффективные навыки общения с вовлечением психологических терминов.</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10. Оцените важность изучения когнитивных процессов в личных знаниях и развитии.</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11. Разработка микроинвестиций с элементами исследования, включая изучение собственных когнитивных процессов.</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12. Передайте теоретические знания в реальные жизненные ситуации.</w:t>
      </w:r>
    </w:p>
    <w:p w:rsidR="00FA2F56" w:rsidRPr="00FA2F56" w:rsidRDefault="00FA2F56" w:rsidP="00FA2F56">
      <w:pPr>
        <w:pStyle w:val="af"/>
        <w:numPr>
          <w:ilvl w:val="1"/>
          <w:numId w:val="29"/>
        </w:numPr>
        <w:spacing w:line="360" w:lineRule="auto"/>
        <w:jc w:val="both"/>
        <w:rPr>
          <w:szCs w:val="24"/>
          <w:lang w:val="ro-RO"/>
        </w:rPr>
      </w:pPr>
      <w:r w:rsidRPr="00FA2F56">
        <w:rPr>
          <w:szCs w:val="24"/>
          <w:lang w:val="ro-RO"/>
        </w:rPr>
        <w:t>13. Содействовать ценностям и принципам деонтологии профессионального психолога.</w:t>
      </w:r>
    </w:p>
    <w:sectPr w:rsidR="00FA2F56" w:rsidRPr="00FA2F56" w:rsidSect="0062584B">
      <w:footerReference w:type="even" r:id="rId8"/>
      <w:footerReference w:type="default" r:id="rId9"/>
      <w:headerReference w:type="first" r:id="rId10"/>
      <w:pgSz w:w="11907" w:h="16840" w:code="9"/>
      <w:pgMar w:top="1440" w:right="567" w:bottom="1440" w:left="1418" w:header="426"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E7D" w:rsidRDefault="003D7E7D">
      <w:r>
        <w:separator/>
      </w:r>
    </w:p>
  </w:endnote>
  <w:endnote w:type="continuationSeparator" w:id="0">
    <w:p w:rsidR="003D7E7D" w:rsidRDefault="003D7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F5" w:rsidRDefault="00235511" w:rsidP="0062584B">
    <w:pPr>
      <w:pStyle w:val="a3"/>
      <w:framePr w:wrap="around" w:vAnchor="text" w:hAnchor="margin" w:xAlign="center" w:y="1"/>
      <w:rPr>
        <w:rStyle w:val="a5"/>
      </w:rPr>
    </w:pPr>
    <w:r>
      <w:rPr>
        <w:rStyle w:val="a5"/>
      </w:rPr>
      <w:fldChar w:fldCharType="begin"/>
    </w:r>
    <w:r w:rsidR="00BE6CF5">
      <w:rPr>
        <w:rStyle w:val="a5"/>
      </w:rPr>
      <w:instrText xml:space="preserve">PAGE  </w:instrText>
    </w:r>
    <w:r>
      <w:rPr>
        <w:rStyle w:val="a5"/>
      </w:rPr>
      <w:fldChar w:fldCharType="end"/>
    </w:r>
  </w:p>
  <w:p w:rsidR="00BE6CF5" w:rsidRDefault="00BE6CF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F5" w:rsidRDefault="00235511" w:rsidP="0062584B">
    <w:pPr>
      <w:pStyle w:val="a3"/>
      <w:framePr w:wrap="around" w:vAnchor="text" w:hAnchor="margin" w:xAlign="center" w:y="1"/>
      <w:rPr>
        <w:rStyle w:val="a5"/>
      </w:rPr>
    </w:pPr>
    <w:r>
      <w:rPr>
        <w:rStyle w:val="a5"/>
      </w:rPr>
      <w:fldChar w:fldCharType="begin"/>
    </w:r>
    <w:r w:rsidR="00BE6CF5">
      <w:rPr>
        <w:rStyle w:val="a5"/>
      </w:rPr>
      <w:instrText xml:space="preserve">PAGE  </w:instrText>
    </w:r>
    <w:r>
      <w:rPr>
        <w:rStyle w:val="a5"/>
      </w:rPr>
      <w:fldChar w:fldCharType="separate"/>
    </w:r>
    <w:r w:rsidR="00FA2F56">
      <w:rPr>
        <w:rStyle w:val="a5"/>
        <w:noProof/>
      </w:rPr>
      <w:t>12</w:t>
    </w:r>
    <w:r>
      <w:rPr>
        <w:rStyle w:val="a5"/>
      </w:rPr>
      <w:fldChar w:fldCharType="end"/>
    </w:r>
  </w:p>
  <w:p w:rsidR="00BE6CF5" w:rsidRDefault="00BE6C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E7D" w:rsidRDefault="003D7E7D">
      <w:r>
        <w:separator/>
      </w:r>
    </w:p>
  </w:footnote>
  <w:footnote w:type="continuationSeparator" w:id="0">
    <w:p w:rsidR="003D7E7D" w:rsidRDefault="003D7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F5" w:rsidRPr="003D0987" w:rsidRDefault="00BE6CF5" w:rsidP="0062584B">
    <w:pPr>
      <w:pStyle w:val="a7"/>
      <w:pBdr>
        <w:bottom w:val="thickThinSmallGap" w:sz="24" w:space="1" w:color="622423"/>
      </w:pBdr>
      <w:jc w:val="center"/>
      <w:rPr>
        <w:rFonts w:ascii="Cambria" w:hAnsi="Cambria"/>
        <w:sz w:val="32"/>
        <w:szCs w:val="32"/>
      </w:rPr>
    </w:pPr>
    <w:r>
      <w:rPr>
        <w:noProof/>
        <w:sz w:val="28"/>
        <w:szCs w:val="28"/>
        <w:lang w:val="ro-RO" w:eastAsia="zh-TW"/>
      </w:rPr>
      <w:drawing>
        <wp:inline distT="0" distB="0" distL="0" distR="0">
          <wp:extent cx="390525" cy="533400"/>
          <wp:effectExtent l="0" t="0" r="9525" b="0"/>
          <wp:docPr id="6" name="Imagine 6" descr="logo_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us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533400"/>
                  </a:xfrm>
                  <a:prstGeom prst="rect">
                    <a:avLst/>
                  </a:prstGeom>
                  <a:noFill/>
                  <a:ln>
                    <a:noFill/>
                  </a:ln>
                </pic:spPr>
              </pic:pic>
            </a:graphicData>
          </a:graphic>
        </wp:inline>
      </w:drawing>
    </w:r>
    <w:r>
      <w:rPr>
        <w:rFonts w:ascii="Cambria" w:hAnsi="Cambria"/>
        <w:sz w:val="32"/>
        <w:szCs w:val="32"/>
        <w:lang w:val="ro-RO"/>
      </w:rPr>
      <w:t>UNIVERSITATEA DE STAT DIN MOLDOVA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A72"/>
    <w:multiLevelType w:val="hybridMultilevel"/>
    <w:tmpl w:val="3274D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861C2"/>
    <w:multiLevelType w:val="hybridMultilevel"/>
    <w:tmpl w:val="2690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104C5"/>
    <w:multiLevelType w:val="multilevel"/>
    <w:tmpl w:val="1860A2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B877CA1"/>
    <w:multiLevelType w:val="hybridMultilevel"/>
    <w:tmpl w:val="10922C48"/>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nsid w:val="0FE31FC6"/>
    <w:multiLevelType w:val="hybridMultilevel"/>
    <w:tmpl w:val="34A28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3738B"/>
    <w:multiLevelType w:val="hybridMultilevel"/>
    <w:tmpl w:val="3D16C7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3">
      <w:start w:val="1"/>
      <w:numFmt w:val="bullet"/>
      <w:lvlText w:val="o"/>
      <w:lvlJc w:val="left"/>
      <w:pPr>
        <w:tabs>
          <w:tab w:val="num" w:pos="2040"/>
        </w:tabs>
        <w:ind w:left="2040" w:hanging="360"/>
      </w:pPr>
      <w:rPr>
        <w:rFonts w:ascii="Courier New" w:hAnsi="Courier New" w:cs="Courier New"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DB7159"/>
    <w:multiLevelType w:val="hybridMultilevel"/>
    <w:tmpl w:val="8CA897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DB14781"/>
    <w:multiLevelType w:val="hybridMultilevel"/>
    <w:tmpl w:val="B2643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D52F27"/>
    <w:multiLevelType w:val="hybridMultilevel"/>
    <w:tmpl w:val="698811EE"/>
    <w:lvl w:ilvl="0" w:tplc="D8CA5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C2E8C"/>
    <w:multiLevelType w:val="hybridMultilevel"/>
    <w:tmpl w:val="EC062916"/>
    <w:lvl w:ilvl="0" w:tplc="041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1F7839"/>
    <w:multiLevelType w:val="hybridMultilevel"/>
    <w:tmpl w:val="DF0A28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0330E3"/>
    <w:multiLevelType w:val="hybridMultilevel"/>
    <w:tmpl w:val="B95A2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95A80"/>
    <w:multiLevelType w:val="hybridMultilevel"/>
    <w:tmpl w:val="5B6CA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FB2361"/>
    <w:multiLevelType w:val="hybridMultilevel"/>
    <w:tmpl w:val="003C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7E75C7"/>
    <w:multiLevelType w:val="hybridMultilevel"/>
    <w:tmpl w:val="511ACC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656ABE"/>
    <w:multiLevelType w:val="hybridMultilevel"/>
    <w:tmpl w:val="97BA500A"/>
    <w:lvl w:ilvl="0" w:tplc="AA506DBC">
      <w:start w:val="3"/>
      <w:numFmt w:val="bullet"/>
      <w:lvlText w:val="-"/>
      <w:lvlJc w:val="left"/>
      <w:pPr>
        <w:ind w:left="927" w:hanging="360"/>
      </w:pPr>
      <w:rPr>
        <w:rFonts w:ascii="Times New Roman" w:eastAsia="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FAC3377"/>
    <w:multiLevelType w:val="hybridMultilevel"/>
    <w:tmpl w:val="5BAEB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97C3F"/>
    <w:multiLevelType w:val="hybridMultilevel"/>
    <w:tmpl w:val="7D66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C340C"/>
    <w:multiLevelType w:val="hybridMultilevel"/>
    <w:tmpl w:val="C466367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9803D32"/>
    <w:multiLevelType w:val="hybridMultilevel"/>
    <w:tmpl w:val="8716B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97397C"/>
    <w:multiLevelType w:val="hybridMultilevel"/>
    <w:tmpl w:val="84AAC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72698D"/>
    <w:multiLevelType w:val="hybridMultilevel"/>
    <w:tmpl w:val="2E04D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D67B63"/>
    <w:multiLevelType w:val="hybridMultilevel"/>
    <w:tmpl w:val="B322B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396896"/>
    <w:multiLevelType w:val="hybridMultilevel"/>
    <w:tmpl w:val="19321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51786B"/>
    <w:multiLevelType w:val="hybridMultilevel"/>
    <w:tmpl w:val="E11EF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D673E"/>
    <w:multiLevelType w:val="hybridMultilevel"/>
    <w:tmpl w:val="B1048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533305"/>
    <w:multiLevelType w:val="hybridMultilevel"/>
    <w:tmpl w:val="117AF7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8D4F1A"/>
    <w:multiLevelType w:val="hybridMultilevel"/>
    <w:tmpl w:val="A9800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F16481"/>
    <w:multiLevelType w:val="hybridMultilevel"/>
    <w:tmpl w:val="0CFA2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210959"/>
    <w:multiLevelType w:val="hybridMultilevel"/>
    <w:tmpl w:val="BB924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000D8F"/>
    <w:multiLevelType w:val="hybridMultilevel"/>
    <w:tmpl w:val="375E76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E4B592E"/>
    <w:multiLevelType w:val="hybridMultilevel"/>
    <w:tmpl w:val="D43800A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8557B"/>
    <w:multiLevelType w:val="hybridMultilevel"/>
    <w:tmpl w:val="3F8C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5"/>
  </w:num>
  <w:num w:numId="5">
    <w:abstractNumId w:val="23"/>
  </w:num>
  <w:num w:numId="6">
    <w:abstractNumId w:val="21"/>
  </w:num>
  <w:num w:numId="7">
    <w:abstractNumId w:val="4"/>
  </w:num>
  <w:num w:numId="8">
    <w:abstractNumId w:val="2"/>
  </w:num>
  <w:num w:numId="9">
    <w:abstractNumId w:val="24"/>
  </w:num>
  <w:num w:numId="10">
    <w:abstractNumId w:val="25"/>
  </w:num>
  <w:num w:numId="11">
    <w:abstractNumId w:val="1"/>
  </w:num>
  <w:num w:numId="12">
    <w:abstractNumId w:val="20"/>
  </w:num>
  <w:num w:numId="13">
    <w:abstractNumId w:val="17"/>
  </w:num>
  <w:num w:numId="14">
    <w:abstractNumId w:val="19"/>
  </w:num>
  <w:num w:numId="15">
    <w:abstractNumId w:val="7"/>
  </w:num>
  <w:num w:numId="16">
    <w:abstractNumId w:val="16"/>
  </w:num>
  <w:num w:numId="17">
    <w:abstractNumId w:val="32"/>
  </w:num>
  <w:num w:numId="18">
    <w:abstractNumId w:val="0"/>
  </w:num>
  <w:num w:numId="19">
    <w:abstractNumId w:val="12"/>
  </w:num>
  <w:num w:numId="20">
    <w:abstractNumId w:val="11"/>
  </w:num>
  <w:num w:numId="21">
    <w:abstractNumId w:val="13"/>
  </w:num>
  <w:num w:numId="22">
    <w:abstractNumId w:val="27"/>
  </w:num>
  <w:num w:numId="23">
    <w:abstractNumId w:val="29"/>
  </w:num>
  <w:num w:numId="24">
    <w:abstractNumId w:val="6"/>
  </w:num>
  <w:num w:numId="25">
    <w:abstractNumId w:val="14"/>
  </w:num>
  <w:num w:numId="26">
    <w:abstractNumId w:val="26"/>
  </w:num>
  <w:num w:numId="27">
    <w:abstractNumId w:val="22"/>
  </w:num>
  <w:num w:numId="28">
    <w:abstractNumId w:val="15"/>
  </w:num>
  <w:num w:numId="29">
    <w:abstractNumId w:val="30"/>
  </w:num>
  <w:num w:numId="30">
    <w:abstractNumId w:val="31"/>
  </w:num>
  <w:num w:numId="31">
    <w:abstractNumId w:val="8"/>
  </w:num>
  <w:num w:numId="32">
    <w:abstractNumId w:val="18"/>
  </w:num>
  <w:num w:numId="33">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applyBreakingRules/>
  </w:compat>
  <w:rsids>
    <w:rsidRoot w:val="00BB430F"/>
    <w:rsid w:val="00031E54"/>
    <w:rsid w:val="001374EE"/>
    <w:rsid w:val="001450C4"/>
    <w:rsid w:val="00235511"/>
    <w:rsid w:val="00325A91"/>
    <w:rsid w:val="00371779"/>
    <w:rsid w:val="003D7E7D"/>
    <w:rsid w:val="0045718E"/>
    <w:rsid w:val="0055123C"/>
    <w:rsid w:val="0062584B"/>
    <w:rsid w:val="006A52A0"/>
    <w:rsid w:val="00733F35"/>
    <w:rsid w:val="007D752D"/>
    <w:rsid w:val="008B2595"/>
    <w:rsid w:val="008C0AEF"/>
    <w:rsid w:val="009778A1"/>
    <w:rsid w:val="0098178A"/>
    <w:rsid w:val="00AA4F80"/>
    <w:rsid w:val="00B20D6A"/>
    <w:rsid w:val="00B50301"/>
    <w:rsid w:val="00BB430F"/>
    <w:rsid w:val="00BB4443"/>
    <w:rsid w:val="00BE6CF5"/>
    <w:rsid w:val="00C13F24"/>
    <w:rsid w:val="00C96D8B"/>
    <w:rsid w:val="00DC2F9B"/>
    <w:rsid w:val="00DF0F2D"/>
    <w:rsid w:val="00E432EE"/>
    <w:rsid w:val="00EF58EE"/>
    <w:rsid w:val="00F1313B"/>
    <w:rsid w:val="00F90939"/>
    <w:rsid w:val="00FA2F56"/>
    <w:rsid w:val="00FC5BE3"/>
  </w:rsids>
  <m:mathPr>
    <m:mathFont m:val="Cambria Math"/>
    <m:brkBin m:val="before"/>
    <m:brkBinSub m:val="--"/>
    <m:smallFrac m:val="off"/>
    <m:dispDef/>
    <m:lMargin m:val="0"/>
    <m:rMargin m:val="0"/>
    <m:defJc m:val="centerGroup"/>
    <m:wrapIndent m:val="1440"/>
    <m:intLim m:val="subSup"/>
    <m:naryLim m:val="undOvr"/>
  </m:mathPr>
  <w:themeFontLang w:val="ro-RO"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0F"/>
    <w:pPr>
      <w:spacing w:after="0" w:line="240" w:lineRule="auto"/>
    </w:pPr>
    <w:rPr>
      <w:rFonts w:ascii="Times New Roman" w:eastAsia="Times New Roman" w:hAnsi="Times New Roman" w:cs="Times New Roman"/>
      <w:sz w:val="24"/>
      <w:szCs w:val="20"/>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B430F"/>
    <w:pPr>
      <w:tabs>
        <w:tab w:val="center" w:pos="4153"/>
        <w:tab w:val="right" w:pos="8306"/>
      </w:tabs>
    </w:pPr>
  </w:style>
  <w:style w:type="character" w:customStyle="1" w:styleId="a4">
    <w:name w:val="Нижний колонтитул Знак"/>
    <w:basedOn w:val="a0"/>
    <w:link w:val="a3"/>
    <w:rsid w:val="00BB430F"/>
    <w:rPr>
      <w:rFonts w:ascii="Times New Roman" w:eastAsia="Times New Roman" w:hAnsi="Times New Roman" w:cs="Times New Roman"/>
      <w:sz w:val="24"/>
      <w:szCs w:val="20"/>
      <w:lang w:val="en-AU" w:eastAsia="ru-RU"/>
    </w:rPr>
  </w:style>
  <w:style w:type="character" w:styleId="a5">
    <w:name w:val="page number"/>
    <w:basedOn w:val="a0"/>
    <w:rsid w:val="00BB430F"/>
  </w:style>
  <w:style w:type="paragraph" w:styleId="a6">
    <w:name w:val="Normal (Web)"/>
    <w:basedOn w:val="a"/>
    <w:rsid w:val="00BB430F"/>
    <w:pPr>
      <w:spacing w:before="100" w:beforeAutospacing="1" w:after="100" w:afterAutospacing="1"/>
    </w:pPr>
    <w:rPr>
      <w:szCs w:val="24"/>
      <w:lang w:val="ru-RU"/>
    </w:rPr>
  </w:style>
  <w:style w:type="paragraph" w:styleId="2">
    <w:name w:val="Body Text 2"/>
    <w:basedOn w:val="a"/>
    <w:link w:val="20"/>
    <w:rsid w:val="00BB430F"/>
    <w:pPr>
      <w:spacing w:after="120" w:line="480" w:lineRule="auto"/>
    </w:pPr>
  </w:style>
  <w:style w:type="character" w:customStyle="1" w:styleId="20">
    <w:name w:val="Основной текст 2 Знак"/>
    <w:basedOn w:val="a0"/>
    <w:link w:val="2"/>
    <w:rsid w:val="00BB430F"/>
    <w:rPr>
      <w:rFonts w:ascii="Times New Roman" w:eastAsia="Times New Roman" w:hAnsi="Times New Roman" w:cs="Times New Roman"/>
      <w:sz w:val="24"/>
      <w:szCs w:val="20"/>
      <w:lang w:val="en-AU" w:eastAsia="ru-RU"/>
    </w:rPr>
  </w:style>
  <w:style w:type="paragraph" w:styleId="a7">
    <w:name w:val="header"/>
    <w:basedOn w:val="a"/>
    <w:link w:val="a8"/>
    <w:uiPriority w:val="99"/>
    <w:rsid w:val="00BB430F"/>
    <w:pPr>
      <w:tabs>
        <w:tab w:val="center" w:pos="4536"/>
        <w:tab w:val="right" w:pos="9072"/>
      </w:tabs>
    </w:pPr>
  </w:style>
  <w:style w:type="character" w:customStyle="1" w:styleId="a8">
    <w:name w:val="Верхний колонтитул Знак"/>
    <w:basedOn w:val="a0"/>
    <w:link w:val="a7"/>
    <w:uiPriority w:val="99"/>
    <w:rsid w:val="00BB430F"/>
    <w:rPr>
      <w:rFonts w:ascii="Times New Roman" w:eastAsia="Times New Roman" w:hAnsi="Times New Roman" w:cs="Times New Roman"/>
      <w:sz w:val="24"/>
      <w:szCs w:val="20"/>
      <w:lang w:val="en-AU" w:eastAsia="ru-RU"/>
    </w:rPr>
  </w:style>
  <w:style w:type="paragraph" w:styleId="a9">
    <w:name w:val="No Spacing"/>
    <w:link w:val="aa"/>
    <w:uiPriority w:val="1"/>
    <w:qFormat/>
    <w:rsid w:val="00BB430F"/>
    <w:pPr>
      <w:spacing w:after="0" w:line="240" w:lineRule="auto"/>
    </w:pPr>
    <w:rPr>
      <w:rFonts w:ascii="Calibri" w:eastAsia="Times New Roman" w:hAnsi="Calibri" w:cs="Times New Roman"/>
      <w:lang w:val="en-US"/>
    </w:rPr>
  </w:style>
  <w:style w:type="character" w:customStyle="1" w:styleId="aa">
    <w:name w:val="Без интервала Знак"/>
    <w:basedOn w:val="a0"/>
    <w:link w:val="a9"/>
    <w:uiPriority w:val="1"/>
    <w:rsid w:val="00BB430F"/>
    <w:rPr>
      <w:rFonts w:ascii="Calibri" w:eastAsia="Times New Roman" w:hAnsi="Calibri" w:cs="Times New Roman"/>
      <w:lang w:val="en-US"/>
    </w:rPr>
  </w:style>
  <w:style w:type="paragraph" w:styleId="ab">
    <w:name w:val="Balloon Text"/>
    <w:basedOn w:val="a"/>
    <w:link w:val="ac"/>
    <w:uiPriority w:val="99"/>
    <w:semiHidden/>
    <w:unhideWhenUsed/>
    <w:rsid w:val="00BB430F"/>
    <w:rPr>
      <w:rFonts w:ascii="Tahoma" w:hAnsi="Tahoma" w:cs="Tahoma"/>
      <w:sz w:val="16"/>
      <w:szCs w:val="16"/>
    </w:rPr>
  </w:style>
  <w:style w:type="character" w:customStyle="1" w:styleId="ac">
    <w:name w:val="Текст выноски Знак"/>
    <w:basedOn w:val="a0"/>
    <w:link w:val="ab"/>
    <w:uiPriority w:val="99"/>
    <w:semiHidden/>
    <w:rsid w:val="00BB430F"/>
    <w:rPr>
      <w:rFonts w:ascii="Tahoma" w:eastAsia="Times New Roman" w:hAnsi="Tahoma" w:cs="Tahoma"/>
      <w:sz w:val="16"/>
      <w:szCs w:val="16"/>
      <w:lang w:val="en-AU" w:eastAsia="ru-RU"/>
    </w:rPr>
  </w:style>
  <w:style w:type="paragraph" w:styleId="ad">
    <w:name w:val="Body Text"/>
    <w:basedOn w:val="a"/>
    <w:link w:val="ae"/>
    <w:uiPriority w:val="99"/>
    <w:semiHidden/>
    <w:unhideWhenUsed/>
    <w:rsid w:val="00BB430F"/>
    <w:pPr>
      <w:spacing w:after="120"/>
    </w:pPr>
  </w:style>
  <w:style w:type="character" w:customStyle="1" w:styleId="ae">
    <w:name w:val="Основной текст Знак"/>
    <w:basedOn w:val="a0"/>
    <w:link w:val="ad"/>
    <w:uiPriority w:val="99"/>
    <w:semiHidden/>
    <w:rsid w:val="00BB430F"/>
    <w:rPr>
      <w:rFonts w:ascii="Times New Roman" w:eastAsia="Times New Roman" w:hAnsi="Times New Roman" w:cs="Times New Roman"/>
      <w:sz w:val="24"/>
      <w:szCs w:val="20"/>
      <w:lang w:val="en-AU" w:eastAsia="ru-RU"/>
    </w:rPr>
  </w:style>
  <w:style w:type="paragraph" w:customStyle="1" w:styleId="Default">
    <w:name w:val="Default"/>
    <w:rsid w:val="00733F35"/>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List Paragraph"/>
    <w:basedOn w:val="a"/>
    <w:uiPriority w:val="34"/>
    <w:qFormat/>
    <w:rsid w:val="0098178A"/>
    <w:pPr>
      <w:ind w:left="720"/>
      <w:contextualSpacing/>
    </w:pPr>
  </w:style>
  <w:style w:type="table" w:styleId="af0">
    <w:name w:val="Table Grid"/>
    <w:basedOn w:val="a1"/>
    <w:rsid w:val="006A52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4">
    <w:name w:val="Grilă Tabel4"/>
    <w:basedOn w:val="a1"/>
    <w:next w:val="af0"/>
    <w:rsid w:val="006A52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0F"/>
    <w:pPr>
      <w:spacing w:after="0" w:line="240" w:lineRule="auto"/>
    </w:pPr>
    <w:rPr>
      <w:rFonts w:ascii="Times New Roman" w:eastAsia="Times New Roman" w:hAnsi="Times New Roman" w:cs="Times New Roman"/>
      <w:sz w:val="24"/>
      <w:szCs w:val="20"/>
      <w:lang w:val="en-A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BB430F"/>
    <w:pPr>
      <w:tabs>
        <w:tab w:val="center" w:pos="4153"/>
        <w:tab w:val="right" w:pos="8306"/>
      </w:tabs>
    </w:pPr>
  </w:style>
  <w:style w:type="character" w:customStyle="1" w:styleId="SubsolCaracter">
    <w:name w:val="Subsol Caracter"/>
    <w:basedOn w:val="Fontdeparagrafimplicit"/>
    <w:link w:val="Subsol"/>
    <w:rsid w:val="00BB430F"/>
    <w:rPr>
      <w:rFonts w:ascii="Times New Roman" w:eastAsia="Times New Roman" w:hAnsi="Times New Roman" w:cs="Times New Roman"/>
      <w:sz w:val="24"/>
      <w:szCs w:val="20"/>
      <w:lang w:val="en-AU" w:eastAsia="ru-RU"/>
    </w:rPr>
  </w:style>
  <w:style w:type="character" w:styleId="Numrdepagin">
    <w:name w:val="page number"/>
    <w:basedOn w:val="Fontdeparagrafimplicit"/>
    <w:rsid w:val="00BB430F"/>
  </w:style>
  <w:style w:type="paragraph" w:styleId="NormalWeb">
    <w:name w:val="Normal (Web)"/>
    <w:basedOn w:val="Normal"/>
    <w:rsid w:val="00BB430F"/>
    <w:pPr>
      <w:spacing w:before="100" w:beforeAutospacing="1" w:after="100" w:afterAutospacing="1"/>
    </w:pPr>
    <w:rPr>
      <w:szCs w:val="24"/>
      <w:lang w:val="ru-RU"/>
    </w:rPr>
  </w:style>
  <w:style w:type="paragraph" w:styleId="Corptext2">
    <w:name w:val="Body Text 2"/>
    <w:basedOn w:val="Normal"/>
    <w:link w:val="Corptext2Caracter"/>
    <w:rsid w:val="00BB430F"/>
    <w:pPr>
      <w:spacing w:after="120" w:line="480" w:lineRule="auto"/>
    </w:pPr>
  </w:style>
  <w:style w:type="character" w:customStyle="1" w:styleId="Corptext2Caracter">
    <w:name w:val="Corp text 2 Caracter"/>
    <w:basedOn w:val="Fontdeparagrafimplicit"/>
    <w:link w:val="Corptext2"/>
    <w:rsid w:val="00BB430F"/>
    <w:rPr>
      <w:rFonts w:ascii="Times New Roman" w:eastAsia="Times New Roman" w:hAnsi="Times New Roman" w:cs="Times New Roman"/>
      <w:sz w:val="24"/>
      <w:szCs w:val="20"/>
      <w:lang w:val="en-AU" w:eastAsia="ru-RU"/>
    </w:rPr>
  </w:style>
  <w:style w:type="paragraph" w:styleId="Antet">
    <w:name w:val="header"/>
    <w:basedOn w:val="Normal"/>
    <w:link w:val="AntetCaracter"/>
    <w:uiPriority w:val="99"/>
    <w:rsid w:val="00BB430F"/>
    <w:pPr>
      <w:tabs>
        <w:tab w:val="center" w:pos="4536"/>
        <w:tab w:val="right" w:pos="9072"/>
      </w:tabs>
    </w:pPr>
  </w:style>
  <w:style w:type="character" w:customStyle="1" w:styleId="AntetCaracter">
    <w:name w:val="Antet Caracter"/>
    <w:basedOn w:val="Fontdeparagrafimplicit"/>
    <w:link w:val="Antet"/>
    <w:uiPriority w:val="99"/>
    <w:rsid w:val="00BB430F"/>
    <w:rPr>
      <w:rFonts w:ascii="Times New Roman" w:eastAsia="Times New Roman" w:hAnsi="Times New Roman" w:cs="Times New Roman"/>
      <w:sz w:val="24"/>
      <w:szCs w:val="20"/>
      <w:lang w:val="en-AU" w:eastAsia="ru-RU"/>
    </w:rPr>
  </w:style>
  <w:style w:type="paragraph" w:styleId="Frspaiere">
    <w:name w:val="No Spacing"/>
    <w:link w:val="FrspaiereCaracter"/>
    <w:uiPriority w:val="1"/>
    <w:qFormat/>
    <w:rsid w:val="00BB430F"/>
    <w:pPr>
      <w:spacing w:after="0" w:line="240" w:lineRule="auto"/>
    </w:pPr>
    <w:rPr>
      <w:rFonts w:ascii="Calibri" w:eastAsia="Times New Roman" w:hAnsi="Calibri" w:cs="Times New Roman"/>
      <w:lang w:val="en-US"/>
    </w:rPr>
  </w:style>
  <w:style w:type="character" w:customStyle="1" w:styleId="FrspaiereCaracter">
    <w:name w:val="Fără spațiere Caracter"/>
    <w:basedOn w:val="Fontdeparagrafimplicit"/>
    <w:link w:val="Frspaiere"/>
    <w:uiPriority w:val="1"/>
    <w:rsid w:val="00BB430F"/>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BB430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B430F"/>
    <w:rPr>
      <w:rFonts w:ascii="Tahoma" w:eastAsia="Times New Roman" w:hAnsi="Tahoma" w:cs="Tahoma"/>
      <w:sz w:val="16"/>
      <w:szCs w:val="16"/>
      <w:lang w:val="en-AU" w:eastAsia="ru-RU"/>
    </w:rPr>
  </w:style>
  <w:style w:type="paragraph" w:styleId="Corptext">
    <w:name w:val="Body Text"/>
    <w:basedOn w:val="Normal"/>
    <w:link w:val="CorptextCaracter"/>
    <w:uiPriority w:val="99"/>
    <w:semiHidden/>
    <w:unhideWhenUsed/>
    <w:rsid w:val="00BB430F"/>
    <w:pPr>
      <w:spacing w:after="120"/>
    </w:pPr>
  </w:style>
  <w:style w:type="character" w:customStyle="1" w:styleId="CorptextCaracter">
    <w:name w:val="Corp text Caracter"/>
    <w:basedOn w:val="Fontdeparagrafimplicit"/>
    <w:link w:val="Corptext"/>
    <w:uiPriority w:val="99"/>
    <w:semiHidden/>
    <w:rsid w:val="00BB430F"/>
    <w:rPr>
      <w:rFonts w:ascii="Times New Roman" w:eastAsia="Times New Roman" w:hAnsi="Times New Roman" w:cs="Times New Roman"/>
      <w:sz w:val="24"/>
      <w:szCs w:val="20"/>
      <w:lang w:val="en-AU" w:eastAsia="ru-RU"/>
    </w:rPr>
  </w:style>
  <w:style w:type="paragraph" w:customStyle="1" w:styleId="Default">
    <w:name w:val="Default"/>
    <w:rsid w:val="00733F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9817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3417</Words>
  <Characters>19820</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SPecialiST RePack</Company>
  <LinksUpToDate>false</LinksUpToDate>
  <CharactersWithSpaces>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 Tarnovschi Vasile.u</dc:creator>
  <cp:lastModifiedBy>Igor</cp:lastModifiedBy>
  <cp:revision>5</cp:revision>
  <cp:lastPrinted>2018-02-06T09:01:00Z</cp:lastPrinted>
  <dcterms:created xsi:type="dcterms:W3CDTF">2018-02-06T10:15:00Z</dcterms:created>
  <dcterms:modified xsi:type="dcterms:W3CDTF">2018-02-27T18:47:00Z</dcterms:modified>
</cp:coreProperties>
</file>