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60" w:rsidRPr="000B392A" w:rsidRDefault="00447660" w:rsidP="00447660">
      <w:pPr>
        <w:shd w:val="clear" w:color="auto" w:fill="FFFFFF"/>
        <w:spacing w:beforeAutospacing="1" w:after="100" w:afterAutospacing="1" w:line="276" w:lineRule="auto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  <w:r w:rsidRPr="000B392A">
        <w:rPr>
          <w:rFonts w:ascii="Calibri" w:eastAsia="Times New Roman" w:hAnsi="Calibri" w:cs="Calibri"/>
          <w:noProof/>
          <w:color w:val="333333"/>
          <w:sz w:val="24"/>
          <w:szCs w:val="24"/>
        </w:rPr>
        <w:drawing>
          <wp:inline distT="0" distB="0" distL="0" distR="0" wp14:anchorId="33C0FFF3" wp14:editId="0E27E386">
            <wp:extent cx="1343025" cy="457200"/>
            <wp:effectExtent l="0" t="0" r="9525" b="0"/>
            <wp:docPr id="15" name="Picture 15" descr="http://www.scritub.com/files/resurse%20umane/51_poze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critub.com/files/resurse%20umane/51_poze/image01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60" w:rsidRPr="000B392A" w:rsidRDefault="00447660" w:rsidP="00447660">
      <w:pPr>
        <w:shd w:val="clear" w:color="auto" w:fill="FFFFFF"/>
        <w:spacing w:after="0" w:line="276" w:lineRule="auto"/>
        <w:ind w:firstLine="708"/>
        <w:jc w:val="both"/>
        <w:outlineLvl w:val="1"/>
        <w:rPr>
          <w:rFonts w:ascii="Calibri" w:hAnsi="Calibri" w:cs="Calibri"/>
          <w:b/>
          <w:color w:val="943634" w:themeColor="accent2" w:themeShade="BF"/>
          <w:sz w:val="28"/>
          <w:szCs w:val="28"/>
          <w:lang w:val="it-IT"/>
        </w:rPr>
      </w:pPr>
      <w:r w:rsidRPr="000B392A">
        <w:rPr>
          <w:rFonts w:ascii="Calibri" w:hAnsi="Calibri" w:cs="Calibri"/>
          <w:b/>
          <w:color w:val="943634" w:themeColor="accent2" w:themeShade="BF"/>
          <w:sz w:val="28"/>
          <w:szCs w:val="28"/>
          <w:u w:val="single"/>
          <w:lang w:val="it-IT"/>
        </w:rPr>
        <w:t>Studiu de caz:</w:t>
      </w:r>
      <w:r w:rsidRPr="000B392A">
        <w:rPr>
          <w:rFonts w:ascii="Calibri" w:hAnsi="Calibri" w:cs="Calibri"/>
          <w:b/>
          <w:color w:val="943634" w:themeColor="accent2" w:themeShade="BF"/>
          <w:sz w:val="28"/>
          <w:szCs w:val="28"/>
          <w:lang w:val="it-IT"/>
        </w:rPr>
        <w:t>       Evaluarea personalului în vederea promov</w:t>
      </w:r>
      <w:r w:rsidR="00B506BD">
        <w:rPr>
          <w:rFonts w:ascii="Calibri" w:hAnsi="Calibri" w:cs="Calibri"/>
          <w:b/>
          <w:color w:val="943634" w:themeColor="accent2" w:themeShade="BF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b/>
          <w:color w:val="943634" w:themeColor="accent2" w:themeShade="BF"/>
          <w:sz w:val="28"/>
          <w:szCs w:val="28"/>
          <w:lang w:val="it-IT"/>
        </w:rPr>
        <w:t>rii</w:t>
      </w:r>
    </w:p>
    <w:p w:rsidR="00447660" w:rsidRPr="000B392A" w:rsidRDefault="00447660" w:rsidP="00B506BD">
      <w:pPr>
        <w:shd w:val="clear" w:color="auto" w:fill="FFFFFF"/>
        <w:spacing w:before="100" w:beforeAutospacing="1" w:after="0" w:line="276" w:lineRule="auto"/>
        <w:ind w:firstLine="708"/>
        <w:jc w:val="both"/>
        <w:rPr>
          <w:rFonts w:ascii="Calibri" w:hAnsi="Calibri" w:cs="Calibri"/>
          <w:sz w:val="28"/>
          <w:szCs w:val="28"/>
          <w:lang w:val="it-IT"/>
        </w:rPr>
      </w:pPr>
      <w:r w:rsidRPr="000B392A">
        <w:rPr>
          <w:rFonts w:ascii="Calibri" w:hAnsi="Calibri" w:cs="Calibri"/>
          <w:sz w:val="28"/>
          <w:szCs w:val="28"/>
          <w:lang w:val="it-IT"/>
        </w:rPr>
        <w:t>În vederea promov</w:t>
      </w:r>
      <w:r w:rsidR="00B506BD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rii unui salariat pe postul de </w:t>
      </w:r>
      <w:r w:rsidR="00B506BD">
        <w:rPr>
          <w:rFonts w:ascii="Calibri" w:hAnsi="Calibri" w:cs="Calibri"/>
          <w:sz w:val="28"/>
          <w:szCs w:val="28"/>
          <w:lang w:val="it-IT"/>
        </w:rPr>
        <w:t>ș</w:t>
      </w:r>
      <w:r w:rsidRPr="000B392A">
        <w:rPr>
          <w:rFonts w:ascii="Calibri" w:hAnsi="Calibri" w:cs="Calibri"/>
          <w:sz w:val="28"/>
          <w:szCs w:val="28"/>
          <w:lang w:val="it-IT"/>
        </w:rPr>
        <w:t>ef al Serviciului de Analize-Pre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uri, managerul economic hot</w:t>
      </w:r>
      <w:r w:rsidR="00B506BD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>r</w:t>
      </w:r>
      <w:r w:rsidR="00B506BD">
        <w:rPr>
          <w:rFonts w:ascii="Calibri" w:hAnsi="Calibri" w:cs="Calibri"/>
          <w:sz w:val="28"/>
          <w:szCs w:val="28"/>
          <w:lang w:val="it-IT"/>
        </w:rPr>
        <w:t>ăș</w:t>
      </w:r>
      <w:r w:rsidRPr="000B392A">
        <w:rPr>
          <w:rFonts w:ascii="Calibri" w:hAnsi="Calibri" w:cs="Calibri"/>
          <w:sz w:val="28"/>
          <w:szCs w:val="28"/>
          <w:lang w:val="it-IT"/>
        </w:rPr>
        <w:t>te s</w:t>
      </w:r>
      <w:r w:rsidR="00B506BD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ia în vedere patru persoane Adriana Avram, Daniela Apostol, C</w:t>
      </w:r>
      <w:r w:rsidR="00B506BD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lin Cosma </w:t>
      </w:r>
      <w:r w:rsidR="00B506BD">
        <w:rPr>
          <w:rFonts w:ascii="Calibri" w:hAnsi="Calibri" w:cs="Calibri"/>
          <w:sz w:val="28"/>
          <w:szCs w:val="28"/>
          <w:lang w:val="it-IT"/>
        </w:rPr>
        <w:t>ș</w:t>
      </w:r>
      <w:r w:rsidRPr="000B392A">
        <w:rPr>
          <w:rFonts w:ascii="Calibri" w:hAnsi="Calibri" w:cs="Calibri"/>
          <w:sz w:val="28"/>
          <w:szCs w:val="28"/>
          <w:lang w:val="it-IT"/>
        </w:rPr>
        <w:t>i Marius Moldovan</w:t>
      </w:r>
      <w:r w:rsidR="00B506BD">
        <w:rPr>
          <w:rFonts w:ascii="Calibri" w:hAnsi="Calibri" w:cs="Calibri"/>
          <w:sz w:val="28"/>
          <w:szCs w:val="28"/>
          <w:lang w:val="it-IT"/>
        </w:rPr>
        <w:t>,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care vor fi apreciate cu ajutorul a trei criterii: studiile, experien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a </w:t>
      </w:r>
      <w:r w:rsidR="00B506BD">
        <w:rPr>
          <w:rFonts w:ascii="Calibri" w:hAnsi="Calibri" w:cs="Calibri"/>
          <w:sz w:val="28"/>
          <w:szCs w:val="28"/>
          <w:lang w:val="it-IT"/>
        </w:rPr>
        <w:t>ș</w:t>
      </w:r>
      <w:r w:rsidRPr="000B392A">
        <w:rPr>
          <w:rFonts w:ascii="Calibri" w:hAnsi="Calibri" w:cs="Calibri"/>
          <w:sz w:val="28"/>
          <w:szCs w:val="28"/>
          <w:lang w:val="it-IT"/>
        </w:rPr>
        <w:t>i cuno</w:t>
      </w:r>
      <w:r w:rsidR="00B506BD">
        <w:rPr>
          <w:rFonts w:ascii="Calibri" w:hAnsi="Calibri" w:cs="Calibri"/>
          <w:sz w:val="28"/>
          <w:szCs w:val="28"/>
          <w:lang w:val="it-IT"/>
        </w:rPr>
        <w:t>ș</w:t>
      </w:r>
      <w:r w:rsidRPr="000B392A">
        <w:rPr>
          <w:rFonts w:ascii="Calibri" w:hAnsi="Calibri" w:cs="Calibri"/>
          <w:sz w:val="28"/>
          <w:szCs w:val="28"/>
          <w:lang w:val="it-IT"/>
        </w:rPr>
        <w:t>tin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ele pe care le au.</w:t>
      </w:r>
    </w:p>
    <w:p w:rsidR="00447660" w:rsidRPr="000B392A" w:rsidRDefault="00447660" w:rsidP="00B506BD">
      <w:pPr>
        <w:shd w:val="clear" w:color="auto" w:fill="FFFFFF"/>
        <w:spacing w:after="100" w:afterAutospacing="1" w:line="276" w:lineRule="auto"/>
        <w:ind w:firstLine="708"/>
        <w:jc w:val="both"/>
        <w:rPr>
          <w:rFonts w:ascii="Calibri" w:hAnsi="Calibri" w:cs="Calibri"/>
          <w:sz w:val="28"/>
          <w:szCs w:val="28"/>
          <w:lang w:val="it-IT"/>
        </w:rPr>
      </w:pPr>
      <w:r w:rsidRPr="000B392A">
        <w:rPr>
          <w:rFonts w:ascii="Calibri" w:hAnsi="Calibri" w:cs="Calibri"/>
          <w:sz w:val="28"/>
          <w:szCs w:val="28"/>
          <w:lang w:val="it-IT"/>
        </w:rPr>
        <w:t>Pentru luarea unei decizii obiective, managerul economic utilizeaz</w:t>
      </w:r>
      <w:r w:rsidR="00B506BD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metoda ELECTRE, deoarece cunoa</w:t>
      </w:r>
      <w:r w:rsidR="00B506BD">
        <w:rPr>
          <w:rFonts w:ascii="Calibri" w:hAnsi="Calibri" w:cs="Calibri"/>
          <w:sz w:val="28"/>
          <w:szCs w:val="28"/>
          <w:lang w:val="it-IT"/>
        </w:rPr>
        <w:t>ș</w:t>
      </w:r>
      <w:r w:rsidRPr="000B392A">
        <w:rPr>
          <w:rFonts w:ascii="Calibri" w:hAnsi="Calibri" w:cs="Calibri"/>
          <w:sz w:val="28"/>
          <w:szCs w:val="28"/>
          <w:lang w:val="it-IT"/>
        </w:rPr>
        <w:t>te c</w:t>
      </w:r>
      <w:r w:rsidR="00B506BD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aceasta este o metoda de surclasare a variantelor decizionale. Aplicarea metodei presupune pentru început, culegerea unor informa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ii legate de cei trei candida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i la postul de </w:t>
      </w:r>
      <w:r w:rsidR="00B506BD">
        <w:rPr>
          <w:rFonts w:ascii="Calibri" w:hAnsi="Calibri" w:cs="Calibri"/>
          <w:sz w:val="28"/>
          <w:szCs w:val="28"/>
          <w:lang w:val="it-IT"/>
        </w:rPr>
        <w:t>ș</w:t>
      </w:r>
      <w:r w:rsidRPr="000B392A">
        <w:rPr>
          <w:rFonts w:ascii="Calibri" w:hAnsi="Calibri" w:cs="Calibri"/>
          <w:sz w:val="28"/>
          <w:szCs w:val="28"/>
          <w:lang w:val="it-IT"/>
        </w:rPr>
        <w:t>ef al Serviciului Analize-Preturi. În urma aplicarii unor teste de verificare a cuno</w:t>
      </w:r>
      <w:r w:rsidR="00B506BD">
        <w:rPr>
          <w:rFonts w:ascii="Calibri" w:hAnsi="Calibri" w:cs="Calibri"/>
          <w:sz w:val="28"/>
          <w:szCs w:val="28"/>
          <w:lang w:val="it-IT"/>
        </w:rPr>
        <w:t>ș</w:t>
      </w:r>
      <w:r w:rsidRPr="000B392A">
        <w:rPr>
          <w:rFonts w:ascii="Calibri" w:hAnsi="Calibri" w:cs="Calibri"/>
          <w:sz w:val="28"/>
          <w:szCs w:val="28"/>
          <w:lang w:val="it-IT"/>
        </w:rPr>
        <w:t>tin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elor </w:t>
      </w:r>
      <w:r w:rsidR="00B506BD">
        <w:rPr>
          <w:rFonts w:ascii="Calibri" w:hAnsi="Calibri" w:cs="Calibri"/>
          <w:sz w:val="28"/>
          <w:szCs w:val="28"/>
          <w:lang w:val="it-IT"/>
        </w:rPr>
        <w:t>ș</w:t>
      </w:r>
      <w:r w:rsidRPr="000B392A">
        <w:rPr>
          <w:rFonts w:ascii="Calibri" w:hAnsi="Calibri" w:cs="Calibri"/>
          <w:sz w:val="28"/>
          <w:szCs w:val="28"/>
          <w:lang w:val="it-IT"/>
        </w:rPr>
        <w:t>i din datele oferite de C.V-uri, profilul candida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ilor arat</w:t>
      </w:r>
      <w:r w:rsidR="00B506BD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astfel:</w:t>
      </w:r>
    </w:p>
    <w:tbl>
      <w:tblPr>
        <w:tblW w:w="0" w:type="auto"/>
        <w:tblInd w:w="1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260"/>
        <w:gridCol w:w="2160"/>
        <w:gridCol w:w="1410"/>
      </w:tblGrid>
      <w:tr w:rsidR="00447660" w:rsidRPr="000B392A" w:rsidTr="000E5596">
        <w:tc>
          <w:tcPr>
            <w:tcW w:w="21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Vechime</w:t>
            </w:r>
          </w:p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(C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vertAlign w:val="subscript"/>
                <w:lang w:val="ro-RO"/>
              </w:rPr>
              <w:t>1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)</w:t>
            </w:r>
          </w:p>
        </w:tc>
        <w:tc>
          <w:tcPr>
            <w:tcW w:w="216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Studii</w:t>
            </w:r>
          </w:p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(C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vertAlign w:val="subscript"/>
                <w:lang w:val="ro-RO"/>
              </w:rPr>
              <w:t>2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)</w:t>
            </w:r>
          </w:p>
        </w:tc>
        <w:tc>
          <w:tcPr>
            <w:tcW w:w="141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Cuno</w:t>
            </w:r>
            <w:r w:rsidR="00B506BD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ș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tin</w:t>
            </w:r>
            <w:r w:rsidR="00B506BD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ț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e</w:t>
            </w:r>
          </w:p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(C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vertAlign w:val="subscript"/>
                <w:lang w:val="ro-RO"/>
              </w:rPr>
              <w:t>3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)</w:t>
            </w:r>
          </w:p>
        </w:tc>
      </w:tr>
      <w:tr w:rsidR="00447660" w:rsidRPr="000B392A" w:rsidTr="000E5596">
        <w:tc>
          <w:tcPr>
            <w:tcW w:w="21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C</w:t>
            </w:r>
            <w:r w:rsidR="00B506BD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ă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lin Cosma</w:t>
            </w:r>
          </w:p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(V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vertAlign w:val="subscript"/>
                <w:lang w:val="ro-RO"/>
              </w:rPr>
              <w:t>1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20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color w:val="333333"/>
                <w:sz w:val="24"/>
                <w:szCs w:val="24"/>
                <w:lang w:val="ro-RO"/>
              </w:rPr>
              <w:t>14 ani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color w:val="333333"/>
                <w:sz w:val="24"/>
                <w:szCs w:val="24"/>
                <w:lang w:val="ro-RO"/>
              </w:rPr>
              <w:t>Academia de Studii Economice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20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color w:val="333333"/>
                <w:sz w:val="24"/>
                <w:szCs w:val="24"/>
                <w:lang w:val="ro-RO"/>
              </w:rPr>
              <w:t>Nota 9</w:t>
            </w:r>
          </w:p>
        </w:tc>
      </w:tr>
      <w:tr w:rsidR="00447660" w:rsidRPr="000B392A" w:rsidTr="000E5596">
        <w:tc>
          <w:tcPr>
            <w:tcW w:w="21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Adriana Avram</w:t>
            </w:r>
          </w:p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(V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vertAlign w:val="subscript"/>
                <w:lang w:val="ro-RO"/>
              </w:rPr>
              <w:t>2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20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color w:val="333333"/>
                <w:sz w:val="24"/>
                <w:szCs w:val="24"/>
                <w:lang w:val="ro-RO"/>
              </w:rPr>
              <w:t>12 ani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color w:val="333333"/>
                <w:sz w:val="24"/>
                <w:szCs w:val="24"/>
                <w:lang w:val="ro-RO"/>
              </w:rPr>
              <w:t>Universitatea "Petru Maior" + masterat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20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color w:val="333333"/>
                <w:sz w:val="24"/>
                <w:szCs w:val="24"/>
                <w:lang w:val="ro-RO"/>
              </w:rPr>
              <w:t>Nota 10</w:t>
            </w:r>
          </w:p>
        </w:tc>
      </w:tr>
      <w:tr w:rsidR="00447660" w:rsidRPr="000B392A" w:rsidTr="000E5596">
        <w:tc>
          <w:tcPr>
            <w:tcW w:w="21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Marius Moldovan</w:t>
            </w:r>
          </w:p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(V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vertAlign w:val="subscript"/>
                <w:lang w:val="ro-RO"/>
              </w:rPr>
              <w:t>3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20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color w:val="333333"/>
                <w:sz w:val="24"/>
                <w:szCs w:val="24"/>
                <w:lang w:val="ro-RO"/>
              </w:rPr>
              <w:t>6 ani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20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color w:val="333333"/>
                <w:sz w:val="24"/>
                <w:szCs w:val="24"/>
                <w:lang w:val="ro-RO"/>
              </w:rPr>
              <w:t>Institut Politehnic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20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color w:val="333333"/>
                <w:sz w:val="24"/>
                <w:szCs w:val="24"/>
                <w:lang w:val="ro-RO"/>
              </w:rPr>
              <w:t>Nota 7</w:t>
            </w:r>
          </w:p>
        </w:tc>
      </w:tr>
      <w:tr w:rsidR="00447660" w:rsidRPr="000B392A" w:rsidTr="000E5596">
        <w:tc>
          <w:tcPr>
            <w:tcW w:w="21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Daniela Apostol</w:t>
            </w:r>
          </w:p>
          <w:p w:rsidR="00447660" w:rsidRPr="000B392A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(V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vertAlign w:val="subscript"/>
                <w:lang w:val="ro-RO"/>
              </w:rPr>
              <w:t>4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20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color w:val="333333"/>
                <w:sz w:val="24"/>
                <w:szCs w:val="24"/>
                <w:lang w:val="ro-RO"/>
              </w:rPr>
              <w:t>4 ani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20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color w:val="333333"/>
                <w:sz w:val="24"/>
                <w:szCs w:val="24"/>
                <w:lang w:val="ro-RO"/>
              </w:rPr>
              <w:t>Colegiu Economic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60" w:rsidRPr="000B392A" w:rsidRDefault="00447660" w:rsidP="000E5596">
            <w:pPr>
              <w:spacing w:before="120" w:after="100" w:afterAutospacing="1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color w:val="333333"/>
                <w:sz w:val="24"/>
                <w:szCs w:val="24"/>
                <w:lang w:val="ro-RO"/>
              </w:rPr>
              <w:t>Nota 8</w:t>
            </w:r>
          </w:p>
        </w:tc>
      </w:tr>
    </w:tbl>
    <w:p w:rsidR="00447660" w:rsidRPr="000B392A" w:rsidRDefault="00447660" w:rsidP="00447660">
      <w:pPr>
        <w:shd w:val="clear" w:color="auto" w:fill="FFFFFF"/>
        <w:spacing w:before="100" w:beforeAutospacing="1" w:after="100" w:afterAutospacing="1" w:line="276" w:lineRule="auto"/>
        <w:ind w:firstLine="720"/>
        <w:jc w:val="both"/>
        <w:rPr>
          <w:rFonts w:ascii="Calibri" w:hAnsi="Calibri" w:cs="Calibri"/>
          <w:sz w:val="28"/>
          <w:szCs w:val="28"/>
          <w:lang w:val="it-IT"/>
        </w:rPr>
      </w:pPr>
      <w:r w:rsidRPr="000B392A">
        <w:rPr>
          <w:rFonts w:ascii="Calibri" w:hAnsi="Calibri" w:cs="Calibri"/>
          <w:sz w:val="28"/>
          <w:szCs w:val="28"/>
          <w:lang w:val="it-IT"/>
        </w:rPr>
        <w:t>În calculele managerului economic, cele trei criterii de apreciere a candida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ilor au importan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e diferite: K1 = 0,2; K2 = 0,3; K3 = 0,5.</w:t>
      </w:r>
    </w:p>
    <w:p w:rsidR="00447660" w:rsidRPr="00B33FF7" w:rsidRDefault="00447660" w:rsidP="00447660">
      <w:pPr>
        <w:spacing w:after="0" w:line="276" w:lineRule="auto"/>
        <w:jc w:val="both"/>
        <w:rPr>
          <w:rFonts w:ascii="Calibri" w:hAnsi="Calibri" w:cs="Calibri"/>
          <w:i/>
          <w:sz w:val="28"/>
          <w:szCs w:val="28"/>
          <w:lang w:val="it-IT"/>
        </w:rPr>
      </w:pPr>
      <w:r w:rsidRPr="00B33FF7">
        <w:rPr>
          <w:rFonts w:ascii="Calibri" w:hAnsi="Calibri" w:cs="Calibri"/>
          <w:i/>
          <w:sz w:val="28"/>
          <w:szCs w:val="28"/>
          <w:lang w:val="it-IT"/>
        </w:rPr>
        <w:lastRenderedPageBreak/>
        <w:t>a) determinarea utilit</w:t>
      </w:r>
      <w:r w:rsidR="00B506BD">
        <w:rPr>
          <w:rFonts w:ascii="Calibri" w:hAnsi="Calibri" w:cs="Calibri"/>
          <w:i/>
          <w:sz w:val="28"/>
          <w:szCs w:val="28"/>
          <w:lang w:val="it-IT"/>
        </w:rPr>
        <w:t>ăț</w:t>
      </w:r>
      <w:r w:rsidRPr="00B33FF7">
        <w:rPr>
          <w:rFonts w:ascii="Calibri" w:hAnsi="Calibri" w:cs="Calibri"/>
          <w:i/>
          <w:sz w:val="28"/>
          <w:szCs w:val="28"/>
          <w:lang w:val="it-IT"/>
        </w:rPr>
        <w:t>ilor parțiale</w:t>
      </w:r>
    </w:p>
    <w:p w:rsidR="00447660" w:rsidRPr="000B392A" w:rsidRDefault="00447660" w:rsidP="00447660">
      <w:pPr>
        <w:spacing w:after="0" w:line="276" w:lineRule="auto"/>
        <w:jc w:val="both"/>
        <w:rPr>
          <w:rFonts w:ascii="Calibri" w:hAnsi="Calibri" w:cs="Calibri"/>
          <w:sz w:val="28"/>
          <w:szCs w:val="28"/>
          <w:lang w:val="it-IT"/>
        </w:rPr>
      </w:pPr>
      <w:r w:rsidRPr="000B392A">
        <w:rPr>
          <w:rFonts w:ascii="Calibri" w:hAnsi="Calibri" w:cs="Calibri"/>
          <w:sz w:val="28"/>
          <w:szCs w:val="28"/>
          <w:lang w:val="it-IT"/>
        </w:rPr>
        <w:t>No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iunea de utilitate este legata de satisfac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ia pe care o ofera candida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ii (variantele decizionale). Determinarea utilit</w:t>
      </w:r>
      <w:r w:rsidR="00B506BD">
        <w:rPr>
          <w:rFonts w:ascii="Calibri" w:hAnsi="Calibri" w:cs="Calibri"/>
          <w:sz w:val="28"/>
          <w:szCs w:val="28"/>
          <w:lang w:val="it-IT"/>
        </w:rPr>
        <w:t>ăț</w:t>
      </w:r>
      <w:r w:rsidRPr="000B392A">
        <w:rPr>
          <w:rFonts w:ascii="Calibri" w:hAnsi="Calibri" w:cs="Calibri"/>
          <w:sz w:val="28"/>
          <w:szCs w:val="28"/>
          <w:lang w:val="it-IT"/>
        </w:rPr>
        <w:t>ii fiec</w:t>
      </w:r>
      <w:r w:rsidR="00B506BD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>rei consecin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e se face prin interpolare liniar</w:t>
      </w:r>
      <w:r w:rsidR="00B506BD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între valorile extreme ale utilit</w:t>
      </w:r>
      <w:r w:rsidR="00B506BD">
        <w:rPr>
          <w:rFonts w:ascii="Calibri" w:hAnsi="Calibri" w:cs="Calibri"/>
          <w:sz w:val="28"/>
          <w:szCs w:val="28"/>
          <w:lang w:val="it-IT"/>
        </w:rPr>
        <w:t>ăț</w:t>
      </w:r>
      <w:r w:rsidRPr="000B392A">
        <w:rPr>
          <w:rFonts w:ascii="Calibri" w:hAnsi="Calibri" w:cs="Calibri"/>
          <w:sz w:val="28"/>
          <w:szCs w:val="28"/>
          <w:lang w:val="it-IT"/>
        </w:rPr>
        <w:t>ii: 0 si 1 (0 ≤ uij ≤ 1) adic</w:t>
      </w:r>
      <w:r w:rsidR="00B506BD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"satisfac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ia" maxim</w:t>
      </w:r>
      <w:r w:rsidR="00B506BD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>, respectiv "satisfac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ia" minim</w:t>
      </w:r>
      <w:r w:rsidR="00B506BD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, astfel </w:t>
      </w:r>
      <w:r w:rsidRPr="000B392A">
        <w:rPr>
          <w:rFonts w:ascii="Calibri" w:hAnsi="Calibri" w:cs="Calibri"/>
          <w:b/>
          <w:sz w:val="28"/>
          <w:szCs w:val="28"/>
          <w:lang w:val="it-IT"/>
        </w:rPr>
        <w:t>u</w:t>
      </w:r>
      <w:r w:rsidRPr="000B392A">
        <w:rPr>
          <w:rFonts w:ascii="Calibri" w:hAnsi="Calibri" w:cs="Calibri"/>
          <w:b/>
          <w:sz w:val="20"/>
          <w:szCs w:val="20"/>
          <w:lang w:val="it-IT"/>
        </w:rPr>
        <w:t>min</w:t>
      </w:r>
      <w:r w:rsidRPr="000B392A">
        <w:rPr>
          <w:rFonts w:ascii="Calibri" w:hAnsi="Calibri" w:cs="Calibri"/>
          <w:b/>
          <w:sz w:val="28"/>
          <w:szCs w:val="28"/>
          <w:lang w:val="it-IT"/>
        </w:rPr>
        <w:t>=0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, iar </w:t>
      </w:r>
      <w:r w:rsidRPr="000B392A">
        <w:rPr>
          <w:rFonts w:ascii="Calibri" w:hAnsi="Calibri" w:cs="Calibri"/>
          <w:b/>
          <w:sz w:val="28"/>
          <w:szCs w:val="28"/>
          <w:lang w:val="it-IT"/>
        </w:rPr>
        <w:t>u</w:t>
      </w:r>
      <w:r w:rsidRPr="000B392A">
        <w:rPr>
          <w:rFonts w:ascii="Calibri" w:hAnsi="Calibri" w:cs="Calibri"/>
          <w:b/>
          <w:sz w:val="20"/>
          <w:szCs w:val="20"/>
          <w:lang w:val="it-IT"/>
        </w:rPr>
        <w:t>max</w:t>
      </w:r>
      <w:r w:rsidRPr="000B392A">
        <w:rPr>
          <w:rFonts w:ascii="Calibri" w:hAnsi="Calibri" w:cs="Calibri"/>
          <w:b/>
          <w:sz w:val="28"/>
          <w:szCs w:val="28"/>
          <w:lang w:val="it-IT"/>
        </w:rPr>
        <w:t>=1</w:t>
      </w:r>
      <w:r w:rsidRPr="000B392A">
        <w:rPr>
          <w:rFonts w:ascii="Calibri" w:hAnsi="Calibri" w:cs="Calibri"/>
          <w:sz w:val="28"/>
          <w:szCs w:val="28"/>
          <w:lang w:val="it-IT"/>
        </w:rPr>
        <w:t>.</w:t>
      </w:r>
    </w:p>
    <w:p w:rsidR="00447660" w:rsidRPr="000B392A" w:rsidRDefault="00447660" w:rsidP="00447660">
      <w:pPr>
        <w:spacing w:after="0" w:line="276" w:lineRule="auto"/>
        <w:jc w:val="both"/>
        <w:rPr>
          <w:rFonts w:ascii="Calibri" w:hAnsi="Calibri" w:cs="Calibri"/>
          <w:sz w:val="28"/>
          <w:szCs w:val="28"/>
          <w:lang w:val="it-IT"/>
        </w:rPr>
      </w:pPr>
      <w:r w:rsidRPr="000B392A">
        <w:rPr>
          <w:rFonts w:ascii="Calibri" w:hAnsi="Calibri" w:cs="Calibri"/>
          <w:sz w:val="28"/>
          <w:szCs w:val="28"/>
          <w:lang w:val="it-IT"/>
        </w:rPr>
        <w:t>Utilitățile intermediare se calculează după una dintre formule:</w:t>
      </w:r>
    </w:p>
    <w:p w:rsidR="00447660" w:rsidRPr="000B392A" w:rsidRDefault="00447660" w:rsidP="00447660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</w:t>
      </w:r>
      <w:r w:rsidRPr="000B392A">
        <w:rPr>
          <w:rFonts w:ascii="Calibri" w:hAnsi="Calibri" w:cs="Calibri"/>
          <w:position w:val="-30"/>
          <w:sz w:val="28"/>
          <w:szCs w:val="28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44.25pt" o:ole="">
            <v:imagedata r:id="rId6" o:title=""/>
          </v:shape>
          <o:OLEObject Type="Embed" ProgID="Equation.3" ShapeID="_x0000_i1025" DrawAspect="Content" ObjectID="_1706198917" r:id="rId7"/>
        </w:object>
      </w:r>
      <w:r w:rsidRPr="000B392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</w:t>
      </w:r>
      <w:proofErr w:type="spellStart"/>
      <w:proofErr w:type="gramStart"/>
      <w:r w:rsidRPr="000B392A">
        <w:rPr>
          <w:rFonts w:ascii="Calibri" w:hAnsi="Calibri" w:cs="Calibri"/>
          <w:sz w:val="28"/>
          <w:szCs w:val="28"/>
        </w:rPr>
        <w:t>pentru</w:t>
      </w:r>
      <w:proofErr w:type="spellEnd"/>
      <w:proofErr w:type="gramEnd"/>
      <w:r w:rsidRPr="000B392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0B392A">
        <w:rPr>
          <w:rFonts w:ascii="Calibri" w:hAnsi="Calibri" w:cs="Calibri"/>
          <w:sz w:val="28"/>
          <w:szCs w:val="28"/>
        </w:rPr>
        <w:t>criteriile</w:t>
      </w:r>
      <w:proofErr w:type="spellEnd"/>
      <w:r w:rsidRPr="000B392A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0B392A">
        <w:rPr>
          <w:rFonts w:ascii="Calibri" w:hAnsi="Calibri" w:cs="Calibri"/>
          <w:sz w:val="28"/>
          <w:szCs w:val="28"/>
        </w:rPr>
        <w:t>maximizare</w:t>
      </w:r>
      <w:proofErr w:type="spellEnd"/>
    </w:p>
    <w:p w:rsidR="00447660" w:rsidRPr="000B392A" w:rsidRDefault="00447660" w:rsidP="00447660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</w:t>
      </w:r>
      <w:r w:rsidRPr="000B392A">
        <w:rPr>
          <w:rFonts w:ascii="Calibri" w:hAnsi="Calibri" w:cs="Calibri"/>
          <w:position w:val="-30"/>
          <w:sz w:val="28"/>
          <w:szCs w:val="28"/>
        </w:rPr>
        <w:object w:dxaOrig="2120" w:dyaOrig="720">
          <v:shape id="_x0000_i1026" type="#_x0000_t75" style="width:105.75pt;height:45pt" o:ole="">
            <v:imagedata r:id="rId8" o:title=""/>
          </v:shape>
          <o:OLEObject Type="Embed" ProgID="Equation.3" ShapeID="_x0000_i1026" DrawAspect="Content" ObjectID="_1706198918" r:id="rId9"/>
        </w:object>
      </w:r>
      <w:r w:rsidRPr="000B392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 </w:t>
      </w:r>
      <w:proofErr w:type="spellStart"/>
      <w:proofErr w:type="gramStart"/>
      <w:r w:rsidRPr="000B392A">
        <w:rPr>
          <w:rFonts w:ascii="Calibri" w:hAnsi="Calibri" w:cs="Calibri"/>
          <w:sz w:val="28"/>
          <w:szCs w:val="28"/>
        </w:rPr>
        <w:t>pentru</w:t>
      </w:r>
      <w:proofErr w:type="spellEnd"/>
      <w:proofErr w:type="gramEnd"/>
      <w:r w:rsidRPr="000B392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0B392A">
        <w:rPr>
          <w:rFonts w:ascii="Calibri" w:hAnsi="Calibri" w:cs="Calibri"/>
          <w:sz w:val="28"/>
          <w:szCs w:val="28"/>
        </w:rPr>
        <w:t>criteriile</w:t>
      </w:r>
      <w:proofErr w:type="spellEnd"/>
      <w:r w:rsidRPr="000B392A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0B392A">
        <w:rPr>
          <w:rFonts w:ascii="Calibri" w:hAnsi="Calibri" w:cs="Calibri"/>
          <w:sz w:val="28"/>
          <w:szCs w:val="28"/>
        </w:rPr>
        <w:t>minimizare</w:t>
      </w:r>
      <w:proofErr w:type="spellEnd"/>
    </w:p>
    <w:tbl>
      <w:tblPr>
        <w:tblpPr w:leftFromText="180" w:rightFromText="180" w:vertAnchor="text" w:horzAnchor="margin" w:tblpXSpec="center" w:tblpY="35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780"/>
      </w:tblGrid>
      <w:tr w:rsidR="00447660" w:rsidRPr="000B392A" w:rsidTr="000E5596">
        <w:trPr>
          <w:trHeight w:val="302"/>
        </w:trPr>
        <w:tc>
          <w:tcPr>
            <w:tcW w:w="6780" w:type="dxa"/>
            <w:shd w:val="clear" w:color="auto" w:fill="auto"/>
          </w:tcPr>
          <w:p w:rsidR="00447660" w:rsidRPr="000B392A" w:rsidRDefault="00447660" w:rsidP="000E5596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0B392A">
              <w:rPr>
                <w:rFonts w:ascii="Calibri" w:hAnsi="Calibri" w:cs="Calibri"/>
                <w:sz w:val="28"/>
                <w:szCs w:val="28"/>
                <w:lang w:val="it-IT"/>
              </w:rPr>
              <w:t>unde:  R</w:t>
            </w:r>
            <w:r w:rsidRPr="000B392A">
              <w:rPr>
                <w:rFonts w:ascii="Calibri" w:hAnsi="Calibri" w:cs="Calibri"/>
                <w:sz w:val="28"/>
                <w:szCs w:val="28"/>
                <w:vertAlign w:val="subscript"/>
                <w:lang w:val="it-IT"/>
              </w:rPr>
              <w:t xml:space="preserve">max </w:t>
            </w:r>
            <w:r w:rsidRPr="000B392A">
              <w:rPr>
                <w:rFonts w:ascii="Calibri" w:hAnsi="Calibri" w:cs="Calibri"/>
                <w:sz w:val="28"/>
                <w:szCs w:val="28"/>
                <w:lang w:val="it-IT"/>
              </w:rPr>
              <w:t>– rezultate maxime</w:t>
            </w:r>
          </w:p>
          <w:p w:rsidR="00447660" w:rsidRPr="000B392A" w:rsidRDefault="00447660" w:rsidP="000E5596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0B392A">
              <w:rPr>
                <w:rFonts w:ascii="Calibri" w:hAnsi="Calibri" w:cs="Calibri"/>
                <w:sz w:val="28"/>
                <w:szCs w:val="28"/>
                <w:lang w:val="it-IT"/>
              </w:rPr>
              <w:t xml:space="preserve">           R</w:t>
            </w:r>
            <w:r w:rsidRPr="000B392A">
              <w:rPr>
                <w:rFonts w:ascii="Calibri" w:hAnsi="Calibri" w:cs="Calibri"/>
                <w:sz w:val="28"/>
                <w:szCs w:val="28"/>
                <w:vertAlign w:val="subscript"/>
                <w:lang w:val="it-IT"/>
              </w:rPr>
              <w:t xml:space="preserve">min  </w:t>
            </w:r>
            <w:r w:rsidRPr="000B392A">
              <w:rPr>
                <w:rFonts w:ascii="Calibri" w:hAnsi="Calibri" w:cs="Calibri"/>
                <w:sz w:val="28"/>
                <w:szCs w:val="28"/>
                <w:lang w:val="it-IT"/>
              </w:rPr>
              <w:t>– rezultate minime</w:t>
            </w:r>
          </w:p>
          <w:p w:rsidR="00447660" w:rsidRPr="000B392A" w:rsidRDefault="00447660" w:rsidP="000E5596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0B392A">
              <w:rPr>
                <w:rFonts w:ascii="Calibri" w:hAnsi="Calibri" w:cs="Calibri"/>
                <w:sz w:val="28"/>
                <w:szCs w:val="28"/>
                <w:lang w:val="it-IT"/>
              </w:rPr>
              <w:t xml:space="preserve">           R</w:t>
            </w:r>
            <w:r w:rsidRPr="000B392A">
              <w:rPr>
                <w:rFonts w:ascii="Calibri" w:hAnsi="Calibri" w:cs="Calibri"/>
                <w:sz w:val="28"/>
                <w:szCs w:val="28"/>
                <w:vertAlign w:val="subscript"/>
                <w:lang w:val="it-IT"/>
              </w:rPr>
              <w:t xml:space="preserve">j </w:t>
            </w:r>
            <w:r w:rsidRPr="000B392A">
              <w:rPr>
                <w:rFonts w:ascii="Calibri" w:hAnsi="Calibri" w:cs="Calibri"/>
                <w:sz w:val="28"/>
                <w:szCs w:val="28"/>
                <w:lang w:val="it-IT"/>
              </w:rPr>
              <w:t xml:space="preserve">    – rezultatul de la varianta  V</w:t>
            </w:r>
            <w:r w:rsidRPr="000B392A">
              <w:rPr>
                <w:rFonts w:ascii="Calibri" w:hAnsi="Calibri" w:cs="Calibri"/>
                <w:sz w:val="28"/>
                <w:szCs w:val="28"/>
                <w:vertAlign w:val="subscript"/>
                <w:lang w:val="it-IT"/>
              </w:rPr>
              <w:t xml:space="preserve">j </w:t>
            </w:r>
            <w:r w:rsidRPr="000B392A">
              <w:rPr>
                <w:rFonts w:ascii="Calibri" w:hAnsi="Calibri" w:cs="Calibri"/>
                <w:sz w:val="28"/>
                <w:szCs w:val="28"/>
                <w:lang w:val="it-IT"/>
              </w:rPr>
              <w:t>a cărei utiltate nu o cunoaștem și care trebuie calculată</w:t>
            </w:r>
          </w:p>
        </w:tc>
      </w:tr>
    </w:tbl>
    <w:p w:rsidR="00447660" w:rsidRPr="000B392A" w:rsidRDefault="00447660" w:rsidP="00447660">
      <w:pPr>
        <w:jc w:val="both"/>
        <w:rPr>
          <w:rFonts w:ascii="Calibri" w:hAnsi="Calibri" w:cs="Calibri"/>
          <w:sz w:val="28"/>
          <w:szCs w:val="28"/>
        </w:rPr>
      </w:pPr>
      <w:r w:rsidRPr="000B392A">
        <w:rPr>
          <w:rFonts w:ascii="Calibri" w:hAnsi="Calibri" w:cs="Calibri"/>
          <w:sz w:val="28"/>
          <w:szCs w:val="28"/>
        </w:rPr>
        <w:t xml:space="preserve"> </w:t>
      </w:r>
    </w:p>
    <w:p w:rsidR="00447660" w:rsidRPr="000B392A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color w:val="333333"/>
          <w:sz w:val="24"/>
          <w:szCs w:val="24"/>
          <w:shd w:val="clear" w:color="auto" w:fill="FFFFFF"/>
          <w:lang w:val="ro-RO"/>
        </w:rPr>
      </w:pPr>
    </w:p>
    <w:p w:rsidR="00447660" w:rsidRPr="000B392A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447660" w:rsidRDefault="00447660" w:rsidP="00447660">
      <w:pPr>
        <w:spacing w:after="0" w:line="276" w:lineRule="auto"/>
        <w:jc w:val="both"/>
        <w:rPr>
          <w:rFonts w:ascii="Calibri" w:hAnsi="Calibri" w:cs="Calibri"/>
          <w:sz w:val="28"/>
          <w:szCs w:val="28"/>
          <w:lang w:val="it-IT"/>
        </w:rPr>
      </w:pPr>
      <w:r w:rsidRPr="000B392A">
        <w:rPr>
          <w:rFonts w:ascii="Calibri" w:eastAsia="Times New Roman" w:hAnsi="Calibri" w:cs="Calibri"/>
          <w:color w:val="333333"/>
          <w:sz w:val="24"/>
          <w:szCs w:val="24"/>
        </w:rPr>
        <w:br w:type="textWrapping" w:clear="all"/>
      </w:r>
    </w:p>
    <w:p w:rsidR="00447660" w:rsidRPr="000B392A" w:rsidRDefault="00447660" w:rsidP="00447660">
      <w:pPr>
        <w:spacing w:after="0" w:line="276" w:lineRule="auto"/>
        <w:jc w:val="both"/>
        <w:rPr>
          <w:rFonts w:ascii="Calibri" w:hAnsi="Calibri" w:cs="Calibri"/>
          <w:sz w:val="28"/>
          <w:szCs w:val="28"/>
          <w:lang w:val="it-IT"/>
        </w:rPr>
      </w:pPr>
      <w:r w:rsidRPr="000B392A">
        <w:rPr>
          <w:rFonts w:ascii="Calibri" w:hAnsi="Calibri" w:cs="Calibri"/>
          <w:sz w:val="28"/>
          <w:szCs w:val="28"/>
          <w:lang w:val="it-IT"/>
        </w:rPr>
        <w:t>Asadar, pentru fiecare criteriu</w:t>
      </w:r>
      <w:r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se vor identifica cele mai bune </w:t>
      </w:r>
      <w:r w:rsidR="00B506BD">
        <w:rPr>
          <w:rFonts w:ascii="Calibri" w:hAnsi="Calibri" w:cs="Calibri"/>
          <w:sz w:val="28"/>
          <w:szCs w:val="28"/>
          <w:lang w:val="it-IT"/>
        </w:rPr>
        <w:t>ș</w:t>
      </w:r>
      <w:r w:rsidRPr="000B392A">
        <w:rPr>
          <w:rFonts w:ascii="Calibri" w:hAnsi="Calibri" w:cs="Calibri"/>
          <w:sz w:val="28"/>
          <w:szCs w:val="28"/>
          <w:lang w:val="it-IT"/>
        </w:rPr>
        <w:t>i cele mai slabe consecin</w:t>
      </w:r>
      <w:r w:rsidR="00B506BD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e, calculul utilit</w:t>
      </w:r>
      <w:r w:rsidR="00B506BD">
        <w:rPr>
          <w:rFonts w:ascii="Calibri" w:hAnsi="Calibri" w:cs="Calibri"/>
          <w:sz w:val="28"/>
          <w:szCs w:val="28"/>
          <w:lang w:val="it-IT"/>
        </w:rPr>
        <w:t>ăț</w:t>
      </w:r>
      <w:r w:rsidRPr="000B392A">
        <w:rPr>
          <w:rFonts w:ascii="Calibri" w:hAnsi="Calibri" w:cs="Calibri"/>
          <w:sz w:val="28"/>
          <w:szCs w:val="28"/>
          <w:lang w:val="it-IT"/>
        </w:rPr>
        <w:t>ilor asociate fiecarei consecinte fiind:</w:t>
      </w:r>
    </w:p>
    <w:tbl>
      <w:tblPr>
        <w:tblpPr w:leftFromText="180" w:rightFromText="180" w:vertAnchor="text" w:horzAnchor="margin" w:tblpXSpec="center" w:tblpY="815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254"/>
        <w:gridCol w:w="1124"/>
        <w:gridCol w:w="1137"/>
        <w:gridCol w:w="13"/>
        <w:gridCol w:w="1125"/>
        <w:gridCol w:w="1125"/>
        <w:gridCol w:w="1125"/>
      </w:tblGrid>
      <w:tr w:rsidR="00447660" w:rsidRPr="000B392A" w:rsidTr="000E5596">
        <w:trPr>
          <w:trHeight w:val="558"/>
        </w:trPr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Default="00447660" w:rsidP="000E5596">
            <w:pPr>
              <w:spacing w:after="0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  <w:p w:rsidR="00447660" w:rsidRPr="00B33FF7" w:rsidRDefault="00447660" w:rsidP="000E5596">
            <w:pPr>
              <w:spacing w:after="0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B33FF7">
              <w:rPr>
                <w:rFonts w:ascii="Calibri" w:hAnsi="Calibri" w:cs="Calibri"/>
                <w:sz w:val="28"/>
                <w:szCs w:val="28"/>
                <w:lang w:val="it-IT"/>
              </w:rPr>
              <w:t>Variante</w:t>
            </w:r>
          </w:p>
        </w:tc>
        <w:tc>
          <w:tcPr>
            <w:tcW w:w="237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Vechime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 xml:space="preserve"> 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(C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vertAlign w:val="subscript"/>
                <w:lang w:val="ro-RO"/>
              </w:rPr>
              <w:t>1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)</w:t>
            </w:r>
          </w:p>
        </w:tc>
        <w:tc>
          <w:tcPr>
            <w:tcW w:w="2275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0B392A" w:rsidRDefault="00447660" w:rsidP="000E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Studii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 xml:space="preserve"> 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(C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vertAlign w:val="subscript"/>
                <w:lang w:val="ro-RO"/>
              </w:rPr>
              <w:t>2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)</w:t>
            </w:r>
          </w:p>
          <w:p w:rsidR="00447660" w:rsidRPr="00B33FF7" w:rsidRDefault="00447660" w:rsidP="000E5596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B506BD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Cuno</w:t>
            </w:r>
            <w:r w:rsidR="00B506BD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ș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tin</w:t>
            </w:r>
            <w:r w:rsidR="00B506BD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ț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 xml:space="preserve"> 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(C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vertAlign w:val="subscript"/>
                <w:lang w:val="ro-RO"/>
              </w:rPr>
              <w:t>3</w:t>
            </w: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)</w:t>
            </w:r>
          </w:p>
        </w:tc>
      </w:tr>
      <w:tr w:rsidR="00447660" w:rsidRPr="000B392A" w:rsidTr="000E5596">
        <w:tc>
          <w:tcPr>
            <w:tcW w:w="118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after="0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FF7">
              <w:rPr>
                <w:rFonts w:ascii="Calibri" w:hAnsi="Calibri" w:cs="Calibri"/>
                <w:sz w:val="24"/>
                <w:szCs w:val="24"/>
                <w:lang w:val="it-IT"/>
              </w:rPr>
              <w:t>Valoare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FF7">
              <w:rPr>
                <w:rFonts w:ascii="Calibri" w:hAnsi="Calibri" w:cs="Calibri"/>
                <w:sz w:val="24"/>
                <w:szCs w:val="24"/>
                <w:lang w:val="it-IT"/>
              </w:rPr>
              <w:t>Utilitate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FF7">
              <w:rPr>
                <w:rFonts w:ascii="Calibri" w:hAnsi="Calibri" w:cs="Calibri"/>
                <w:sz w:val="24"/>
                <w:szCs w:val="24"/>
                <w:lang w:val="it-IT"/>
              </w:rPr>
              <w:t>Valoare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FF7">
              <w:rPr>
                <w:rFonts w:ascii="Calibri" w:hAnsi="Calibri" w:cs="Calibri"/>
                <w:sz w:val="24"/>
                <w:szCs w:val="24"/>
                <w:lang w:val="it-IT"/>
              </w:rPr>
              <w:t>Utilitate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FF7">
              <w:rPr>
                <w:rFonts w:ascii="Calibri" w:hAnsi="Calibri" w:cs="Calibri"/>
                <w:sz w:val="24"/>
                <w:szCs w:val="24"/>
                <w:lang w:val="it-IT"/>
              </w:rPr>
              <w:t>Valoare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FF7">
              <w:rPr>
                <w:rFonts w:ascii="Calibri" w:hAnsi="Calibri" w:cs="Calibri"/>
                <w:sz w:val="24"/>
                <w:szCs w:val="24"/>
                <w:lang w:val="it-IT"/>
              </w:rPr>
              <w:t>Utilitate</w:t>
            </w:r>
          </w:p>
        </w:tc>
      </w:tr>
      <w:tr w:rsidR="00447660" w:rsidRPr="000B392A" w:rsidTr="000E5596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it-IT"/>
              </w:rPr>
            </w:pPr>
            <w:r w:rsidRPr="00B33FF7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V</w:t>
            </w:r>
            <w:r w:rsidRPr="00B33FF7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</w:tr>
      <w:tr w:rsidR="00447660" w:rsidRPr="000B392A" w:rsidTr="000E5596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it-IT"/>
              </w:rPr>
            </w:pPr>
            <w:r w:rsidRPr="00B33FF7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V</w:t>
            </w:r>
            <w:r w:rsidRPr="00B33FF7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</w:tr>
      <w:tr w:rsidR="00447660" w:rsidRPr="000B392A" w:rsidTr="000E5596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it-IT"/>
              </w:rPr>
            </w:pPr>
            <w:r w:rsidRPr="00B33FF7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V</w:t>
            </w:r>
            <w:r w:rsidRPr="00B33FF7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</w:tr>
      <w:tr w:rsidR="00447660" w:rsidRPr="000B392A" w:rsidTr="000E5596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it-IT"/>
              </w:rPr>
            </w:pPr>
            <w:r w:rsidRPr="00B33FF7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V</w:t>
            </w:r>
            <w:r w:rsidRPr="00B33FF7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</w:tr>
      <w:tr w:rsidR="00447660" w:rsidRPr="000B392A" w:rsidTr="000E5596"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it-IT"/>
              </w:rPr>
            </w:pPr>
            <w:r w:rsidRPr="00B33FF7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k</w:t>
            </w:r>
            <w:r w:rsidRPr="00B33FF7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j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7660" w:rsidRPr="00B33FF7" w:rsidRDefault="00447660" w:rsidP="000E5596">
            <w:pPr>
              <w:spacing w:before="100" w:beforeAutospacing="1" w:after="100" w:afterAutospacing="1" w:line="276" w:lineRule="auto"/>
              <w:jc w:val="both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</w:tr>
    </w:tbl>
    <w:p w:rsidR="00447660" w:rsidRPr="000B392A" w:rsidRDefault="00447660" w:rsidP="00447660">
      <w:pPr>
        <w:shd w:val="clear" w:color="auto" w:fill="FFFFFF"/>
        <w:spacing w:after="0" w:line="276" w:lineRule="auto"/>
        <w:ind w:firstLine="720"/>
        <w:jc w:val="both"/>
        <w:rPr>
          <w:rFonts w:ascii="Calibri" w:hAnsi="Calibri" w:cs="Calibri"/>
          <w:sz w:val="28"/>
          <w:szCs w:val="28"/>
          <w:lang w:val="it-IT"/>
        </w:rPr>
      </w:pPr>
      <w:r w:rsidRPr="000B392A">
        <w:rPr>
          <w:rFonts w:ascii="Calibri" w:hAnsi="Calibri" w:cs="Calibri"/>
          <w:sz w:val="28"/>
          <w:szCs w:val="28"/>
          <w:lang w:val="it-IT"/>
        </w:rPr>
        <w:t>Matricea utilitatilor se prezinta astfel:</w:t>
      </w:r>
    </w:p>
    <w:p w:rsidR="00447660" w:rsidRPr="000B392A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"/>
      </w:tblGrid>
      <w:tr w:rsidR="00447660" w:rsidRPr="000B392A" w:rsidTr="000E5596">
        <w:trPr>
          <w:gridAfter w:val="1"/>
          <w:tblCellSpacing w:w="0" w:type="dxa"/>
        </w:trPr>
        <w:tc>
          <w:tcPr>
            <w:tcW w:w="2700" w:type="dxa"/>
            <w:shd w:val="clear" w:color="auto" w:fill="FFFFFF"/>
            <w:vAlign w:val="center"/>
            <w:hideMark/>
          </w:tcPr>
          <w:p w:rsidR="00447660" w:rsidRPr="000B392A" w:rsidRDefault="00447660" w:rsidP="000E5596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47660" w:rsidRPr="000B392A" w:rsidTr="000E55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7660" w:rsidRPr="000B392A" w:rsidRDefault="00447660" w:rsidP="000E5596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7660" w:rsidRPr="000B392A" w:rsidRDefault="00447660" w:rsidP="000E5596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</w:rPr>
            </w:pPr>
          </w:p>
        </w:tc>
      </w:tr>
    </w:tbl>
    <w:p w:rsidR="00447660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</w:pPr>
      <w:r w:rsidRPr="000B392A">
        <w:rPr>
          <w:rFonts w:ascii="Calibri" w:eastAsia="Times New Roman" w:hAnsi="Calibri" w:cs="Calibri"/>
          <w:color w:val="333333"/>
          <w:sz w:val="24"/>
          <w:szCs w:val="24"/>
        </w:rPr>
        <w:br w:type="textWrapping" w:clear="all"/>
      </w:r>
      <w:r w:rsidRPr="000B392A"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  <w:t>           </w:t>
      </w:r>
    </w:p>
    <w:p w:rsidR="00447660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</w:pPr>
    </w:p>
    <w:p w:rsidR="00447660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</w:pPr>
    </w:p>
    <w:p w:rsidR="00447660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</w:pPr>
      <w:r w:rsidRPr="000B392A"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  <w:t> </w:t>
      </w:r>
    </w:p>
    <w:p w:rsidR="00447660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</w:pPr>
    </w:p>
    <w:p w:rsidR="00447660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</w:pPr>
    </w:p>
    <w:p w:rsidR="00447660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</w:pPr>
    </w:p>
    <w:p w:rsidR="00447660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</w:pPr>
    </w:p>
    <w:p w:rsidR="00447660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</w:pPr>
    </w:p>
    <w:p w:rsidR="00447660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</w:pPr>
    </w:p>
    <w:p w:rsidR="00447660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</w:pPr>
    </w:p>
    <w:p w:rsidR="00447660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</w:pPr>
    </w:p>
    <w:p w:rsidR="00447660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</w:pPr>
    </w:p>
    <w:p w:rsidR="00447660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</w:pPr>
    </w:p>
    <w:p w:rsidR="00447660" w:rsidRDefault="00447660" w:rsidP="00447660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333333"/>
          <w:sz w:val="24"/>
          <w:szCs w:val="24"/>
          <w:shd w:val="clear" w:color="auto" w:fill="FFFFFF"/>
          <w:lang w:val="ro-RO"/>
        </w:rPr>
      </w:pPr>
    </w:p>
    <w:p w:rsidR="00447660" w:rsidRPr="000B392A" w:rsidRDefault="00447660" w:rsidP="00447660">
      <w:pPr>
        <w:spacing w:after="0" w:line="276" w:lineRule="auto"/>
        <w:jc w:val="both"/>
        <w:rPr>
          <w:sz w:val="28"/>
          <w:szCs w:val="28"/>
        </w:rPr>
      </w:pPr>
      <w:r w:rsidRPr="00B33FF7">
        <w:rPr>
          <w:i/>
          <w:sz w:val="28"/>
          <w:szCs w:val="28"/>
        </w:rPr>
        <w:t>b)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 w:rsidRPr="00B33FF7">
        <w:rPr>
          <w:i/>
          <w:sz w:val="28"/>
          <w:szCs w:val="28"/>
        </w:rPr>
        <w:t>calculul</w:t>
      </w:r>
      <w:proofErr w:type="spellEnd"/>
      <w:proofErr w:type="gramEnd"/>
      <w:r w:rsidRPr="00B33FF7">
        <w:rPr>
          <w:i/>
          <w:sz w:val="28"/>
          <w:szCs w:val="28"/>
        </w:rPr>
        <w:t xml:space="preserve"> </w:t>
      </w:r>
      <w:proofErr w:type="spellStart"/>
      <w:r w:rsidRPr="00B33FF7">
        <w:rPr>
          <w:i/>
          <w:sz w:val="28"/>
          <w:szCs w:val="28"/>
        </w:rPr>
        <w:t>utilității</w:t>
      </w:r>
      <w:proofErr w:type="spellEnd"/>
      <w:r w:rsidRPr="00B33FF7">
        <w:rPr>
          <w:i/>
          <w:sz w:val="28"/>
          <w:szCs w:val="28"/>
        </w:rPr>
        <w:t xml:space="preserve"> </w:t>
      </w:r>
      <w:proofErr w:type="spellStart"/>
      <w:r w:rsidRPr="00B33FF7">
        <w:rPr>
          <w:i/>
          <w:sz w:val="28"/>
          <w:szCs w:val="28"/>
        </w:rPr>
        <w:t>totale</w:t>
      </w:r>
      <w:proofErr w:type="spellEnd"/>
      <w:r w:rsidRPr="00B33FF7">
        <w:rPr>
          <w:i/>
          <w:sz w:val="28"/>
          <w:szCs w:val="28"/>
        </w:rPr>
        <w:t xml:space="preserve"> a </w:t>
      </w:r>
      <w:proofErr w:type="spellStart"/>
      <w:r w:rsidRPr="00B33FF7">
        <w:rPr>
          <w:i/>
          <w:sz w:val="28"/>
          <w:szCs w:val="28"/>
        </w:rPr>
        <w:t>variantei</w:t>
      </w:r>
      <w:proofErr w:type="spellEnd"/>
    </w:p>
    <w:p w:rsidR="00447660" w:rsidRPr="00A06AC3" w:rsidRDefault="00447660" w:rsidP="00447660">
      <w:pPr>
        <w:spacing w:line="360" w:lineRule="auto"/>
        <w:ind w:firstLine="720"/>
        <w:rPr>
          <w:sz w:val="28"/>
          <w:szCs w:val="28"/>
        </w:rPr>
      </w:pPr>
      <w:proofErr w:type="spellStart"/>
      <w:proofErr w:type="gramStart"/>
      <w:r w:rsidRPr="00A06AC3">
        <w:rPr>
          <w:sz w:val="28"/>
          <w:szCs w:val="28"/>
        </w:rPr>
        <w:t>Pe</w:t>
      </w:r>
      <w:proofErr w:type="spellEnd"/>
      <w:r w:rsidRPr="00A06AC3">
        <w:rPr>
          <w:sz w:val="28"/>
          <w:szCs w:val="28"/>
        </w:rPr>
        <w:t xml:space="preserve">  </w:t>
      </w:r>
      <w:proofErr w:type="spellStart"/>
      <w:r w:rsidRPr="00A06AC3">
        <w:rPr>
          <w:sz w:val="28"/>
          <w:szCs w:val="28"/>
        </w:rPr>
        <w:t>baza</w:t>
      </w:r>
      <w:proofErr w:type="spellEnd"/>
      <w:proofErr w:type="gramEnd"/>
      <w:r w:rsidRPr="00A06AC3">
        <w:rPr>
          <w:sz w:val="28"/>
          <w:szCs w:val="28"/>
        </w:rPr>
        <w:t xml:space="preserve"> </w:t>
      </w:r>
      <w:proofErr w:type="spellStart"/>
      <w:r w:rsidRPr="00A06AC3">
        <w:rPr>
          <w:sz w:val="28"/>
          <w:szCs w:val="28"/>
        </w:rPr>
        <w:t>proprietatilor</w:t>
      </w:r>
      <w:proofErr w:type="spellEnd"/>
      <w:r w:rsidRPr="00A06AC3">
        <w:rPr>
          <w:sz w:val="28"/>
          <w:szCs w:val="28"/>
        </w:rPr>
        <w:t xml:space="preserve"> de </w:t>
      </w:r>
      <w:proofErr w:type="spellStart"/>
      <w:r w:rsidRPr="00A06AC3">
        <w:rPr>
          <w:sz w:val="28"/>
          <w:szCs w:val="28"/>
        </w:rPr>
        <w:t>aditivitate</w:t>
      </w:r>
      <w:proofErr w:type="spellEnd"/>
      <w:r w:rsidRPr="00A06AC3">
        <w:rPr>
          <w:sz w:val="28"/>
          <w:szCs w:val="28"/>
        </w:rPr>
        <w:t xml:space="preserve"> </w:t>
      </w:r>
      <w:proofErr w:type="spellStart"/>
      <w:r w:rsidRPr="00A06AC3">
        <w:rPr>
          <w:sz w:val="28"/>
          <w:szCs w:val="28"/>
        </w:rPr>
        <w:t>decizional</w:t>
      </w:r>
      <w:r w:rsidR="00B506BD">
        <w:rPr>
          <w:sz w:val="28"/>
          <w:szCs w:val="28"/>
        </w:rPr>
        <w:t>ă</w:t>
      </w:r>
      <w:proofErr w:type="spellEnd"/>
      <w:r w:rsidRPr="00A06AC3">
        <w:rPr>
          <w:sz w:val="28"/>
          <w:szCs w:val="28"/>
        </w:rPr>
        <w:t xml:space="preserve">, </w:t>
      </w:r>
      <w:proofErr w:type="spellStart"/>
      <w:r w:rsidRPr="00A06AC3">
        <w:rPr>
          <w:sz w:val="28"/>
          <w:szCs w:val="28"/>
        </w:rPr>
        <w:t>utilitatea</w:t>
      </w:r>
      <w:proofErr w:type="spellEnd"/>
      <w:r w:rsidRPr="00A06AC3">
        <w:rPr>
          <w:sz w:val="28"/>
          <w:szCs w:val="28"/>
        </w:rPr>
        <w:t xml:space="preserve"> </w:t>
      </w:r>
      <w:proofErr w:type="spellStart"/>
      <w:r w:rsidRPr="00A06AC3">
        <w:rPr>
          <w:sz w:val="28"/>
          <w:szCs w:val="28"/>
        </w:rPr>
        <w:t>variantei</w:t>
      </w:r>
      <w:proofErr w:type="spellEnd"/>
      <w:r w:rsidRPr="00A06AC3">
        <w:rPr>
          <w:sz w:val="28"/>
          <w:szCs w:val="28"/>
        </w:rPr>
        <w:t xml:space="preserve"> </w:t>
      </w:r>
      <w:proofErr w:type="spellStart"/>
      <w:r w:rsidRPr="00A06AC3">
        <w:rPr>
          <w:sz w:val="28"/>
          <w:szCs w:val="28"/>
        </w:rPr>
        <w:t>Vj</w:t>
      </w:r>
      <w:proofErr w:type="spellEnd"/>
      <w:r w:rsidRPr="00A06AC3">
        <w:rPr>
          <w:sz w:val="28"/>
          <w:szCs w:val="28"/>
        </w:rPr>
        <w:t xml:space="preserve"> din </w:t>
      </w:r>
      <w:proofErr w:type="spellStart"/>
      <w:r w:rsidRPr="00A06AC3">
        <w:rPr>
          <w:sz w:val="28"/>
          <w:szCs w:val="28"/>
        </w:rPr>
        <w:t>punct</w:t>
      </w:r>
      <w:proofErr w:type="spellEnd"/>
      <w:r w:rsidRPr="00A06AC3">
        <w:rPr>
          <w:sz w:val="28"/>
          <w:szCs w:val="28"/>
        </w:rPr>
        <w:t xml:space="preserve"> de </w:t>
      </w:r>
      <w:proofErr w:type="spellStart"/>
      <w:r w:rsidRPr="00A06AC3">
        <w:rPr>
          <w:sz w:val="28"/>
          <w:szCs w:val="28"/>
        </w:rPr>
        <w:t>vedere</w:t>
      </w:r>
      <w:proofErr w:type="spellEnd"/>
      <w:r w:rsidRPr="00A06AC3">
        <w:rPr>
          <w:sz w:val="28"/>
          <w:szCs w:val="28"/>
        </w:rPr>
        <w:t xml:space="preserve"> al </w:t>
      </w:r>
      <w:proofErr w:type="spellStart"/>
      <w:r w:rsidRPr="00A06AC3">
        <w:rPr>
          <w:sz w:val="28"/>
          <w:szCs w:val="28"/>
        </w:rPr>
        <w:t>tuturor</w:t>
      </w:r>
      <w:proofErr w:type="spellEnd"/>
      <w:r w:rsidRPr="00A06AC3">
        <w:rPr>
          <w:sz w:val="28"/>
          <w:szCs w:val="28"/>
        </w:rPr>
        <w:t xml:space="preserve"> </w:t>
      </w:r>
      <w:proofErr w:type="spellStart"/>
      <w:r w:rsidRPr="00A06AC3">
        <w:rPr>
          <w:sz w:val="28"/>
          <w:szCs w:val="28"/>
        </w:rPr>
        <w:t>criteriilor</w:t>
      </w:r>
      <w:proofErr w:type="spellEnd"/>
      <w:r w:rsidRPr="00A06AC3">
        <w:rPr>
          <w:sz w:val="28"/>
          <w:szCs w:val="28"/>
        </w:rPr>
        <w:t xml:space="preserve"> de </w:t>
      </w:r>
      <w:proofErr w:type="spellStart"/>
      <w:r w:rsidRPr="00A06AC3">
        <w:rPr>
          <w:sz w:val="28"/>
          <w:szCs w:val="28"/>
        </w:rPr>
        <w:t>decizie</w:t>
      </w:r>
      <w:proofErr w:type="spellEnd"/>
      <w:r w:rsidRPr="00A06AC3">
        <w:rPr>
          <w:sz w:val="28"/>
          <w:szCs w:val="28"/>
        </w:rPr>
        <w:t xml:space="preserve"> U (</w:t>
      </w:r>
      <w:proofErr w:type="spellStart"/>
      <w:r w:rsidRPr="00A06AC3">
        <w:rPr>
          <w:sz w:val="28"/>
          <w:szCs w:val="28"/>
        </w:rPr>
        <w:t>Vj</w:t>
      </w:r>
      <w:proofErr w:type="spellEnd"/>
      <w:r w:rsidRPr="00A06AC3">
        <w:rPr>
          <w:sz w:val="28"/>
          <w:szCs w:val="28"/>
        </w:rPr>
        <w:t xml:space="preserve">) </w:t>
      </w:r>
      <w:proofErr w:type="spellStart"/>
      <w:r w:rsidRPr="00A06AC3">
        <w:rPr>
          <w:sz w:val="28"/>
          <w:szCs w:val="28"/>
        </w:rPr>
        <w:t>va</w:t>
      </w:r>
      <w:proofErr w:type="spellEnd"/>
      <w:r w:rsidRPr="00A06AC3">
        <w:rPr>
          <w:sz w:val="28"/>
          <w:szCs w:val="28"/>
        </w:rPr>
        <w:t xml:space="preserve"> fi:</w:t>
      </w:r>
    </w:p>
    <w:p w:rsidR="00447660" w:rsidRPr="00A06AC3" w:rsidRDefault="00447660" w:rsidP="0044766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06AC3">
        <w:rPr>
          <w:position w:val="-28"/>
          <w:sz w:val="28"/>
          <w:szCs w:val="28"/>
        </w:rPr>
        <w:object w:dxaOrig="2079" w:dyaOrig="680">
          <v:shape id="_x0000_i1027" type="#_x0000_t75" style="width:162pt;height:47.25pt" o:ole="">
            <v:imagedata r:id="rId10" o:title=""/>
          </v:shape>
          <o:OLEObject Type="Embed" ProgID="Equation.3" ShapeID="_x0000_i1027" DrawAspect="Content" ObjectID="_1706198919" r:id="rId11"/>
        </w:object>
      </w:r>
      <w:r>
        <w:rPr>
          <w:sz w:val="28"/>
          <w:szCs w:val="28"/>
        </w:rPr>
        <w:t xml:space="preserve">        </w:t>
      </w:r>
      <w:r w:rsidRPr="00A06AC3">
        <w:rPr>
          <w:sz w:val="28"/>
          <w:szCs w:val="28"/>
        </w:rPr>
        <w:t xml:space="preserve">, </w:t>
      </w:r>
      <w:proofErr w:type="spellStart"/>
      <w:r w:rsidRPr="00A06AC3">
        <w:rPr>
          <w:sz w:val="28"/>
          <w:szCs w:val="28"/>
        </w:rPr>
        <w:t>unde</w:t>
      </w:r>
      <w:proofErr w:type="spellEnd"/>
      <w:r w:rsidRPr="00A06AC3">
        <w:rPr>
          <w:sz w:val="28"/>
          <w:szCs w:val="28"/>
        </w:rPr>
        <w:t xml:space="preserve"> K</w:t>
      </w:r>
      <w:r w:rsidRPr="00A06AC3">
        <w:rPr>
          <w:sz w:val="28"/>
          <w:szCs w:val="28"/>
          <w:vertAlign w:val="subscript"/>
        </w:rPr>
        <w:t xml:space="preserve">i </w:t>
      </w:r>
      <w:r w:rsidRPr="00A06AC3">
        <w:rPr>
          <w:sz w:val="28"/>
          <w:szCs w:val="28"/>
        </w:rPr>
        <w:t xml:space="preserve">– </w:t>
      </w:r>
      <w:proofErr w:type="spellStart"/>
      <w:r w:rsidRPr="00A06AC3">
        <w:rPr>
          <w:sz w:val="28"/>
          <w:szCs w:val="28"/>
        </w:rPr>
        <w:t>coeficient</w:t>
      </w:r>
      <w:proofErr w:type="spellEnd"/>
      <w:r w:rsidRPr="00A06AC3">
        <w:rPr>
          <w:sz w:val="28"/>
          <w:szCs w:val="28"/>
        </w:rPr>
        <w:t xml:space="preserve"> de </w:t>
      </w:r>
      <w:proofErr w:type="spellStart"/>
      <w:r w:rsidRPr="00A06AC3">
        <w:rPr>
          <w:sz w:val="28"/>
          <w:szCs w:val="28"/>
        </w:rPr>
        <w:t>importan</w:t>
      </w:r>
      <w:r w:rsidR="00B506BD">
        <w:rPr>
          <w:sz w:val="28"/>
          <w:szCs w:val="28"/>
        </w:rPr>
        <w:t>ță</w:t>
      </w:r>
      <w:bookmarkStart w:id="0" w:name="_GoBack"/>
      <w:bookmarkEnd w:id="0"/>
      <w:proofErr w:type="spellEnd"/>
      <w:r w:rsidRPr="00A06AC3">
        <w:rPr>
          <w:sz w:val="28"/>
          <w:szCs w:val="28"/>
        </w:rPr>
        <w:t xml:space="preserve"> al </w:t>
      </w:r>
      <w:proofErr w:type="spellStart"/>
      <w:r w:rsidRPr="00A06AC3">
        <w:rPr>
          <w:sz w:val="28"/>
          <w:szCs w:val="28"/>
        </w:rPr>
        <w:t>criterilui</w:t>
      </w:r>
      <w:proofErr w:type="spellEnd"/>
    </w:p>
    <w:p w:rsidR="00BF4250" w:rsidRDefault="00BF4250"/>
    <w:sectPr w:rsidR="00BF4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60"/>
    <w:rsid w:val="00447660"/>
    <w:rsid w:val="00B506BD"/>
    <w:rsid w:val="00B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gi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2</cp:revision>
  <dcterms:created xsi:type="dcterms:W3CDTF">2022-02-12T17:11:00Z</dcterms:created>
  <dcterms:modified xsi:type="dcterms:W3CDTF">2022-02-12T17:22:00Z</dcterms:modified>
</cp:coreProperties>
</file>