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5F" w:rsidRDefault="0035265F" w:rsidP="0035265F">
      <w:pPr>
        <w:ind w:left="1701" w:hanging="1275"/>
        <w:rPr>
          <w:b/>
          <w:lang w:val="ro-RO"/>
        </w:rPr>
      </w:pPr>
      <w:r>
        <w:rPr>
          <w:b/>
          <w:lang w:val="ro-RO"/>
        </w:rPr>
        <w:t>Tema III. Descrierea variabilelor: tabele şi diagrame, forme ale distribuţiilor</w:t>
      </w:r>
    </w:p>
    <w:p w:rsidR="0035265F" w:rsidRDefault="0035265F" w:rsidP="0035265F">
      <w:pPr>
        <w:ind w:left="720" w:hanging="153"/>
        <w:rPr>
          <w:b/>
          <w:lang w:val="it-IT"/>
        </w:rPr>
      </w:pPr>
    </w:p>
    <w:p w:rsidR="0035265F" w:rsidRPr="00EA5694" w:rsidRDefault="0035265F" w:rsidP="0035265F">
      <w:pPr>
        <w:ind w:left="720" w:hanging="153"/>
        <w:rPr>
          <w:b/>
          <w:lang w:val="ro-RO"/>
        </w:rPr>
      </w:pPr>
      <w:r w:rsidRPr="00EA5694">
        <w:rPr>
          <w:b/>
          <w:lang w:val="it-IT"/>
        </w:rPr>
        <w:t>Unit</w:t>
      </w:r>
      <w:r w:rsidRPr="00EA5694">
        <w:rPr>
          <w:b/>
          <w:lang w:val="ro-RO"/>
        </w:rPr>
        <w:t>ăţi de conţinut</w:t>
      </w:r>
      <w:r>
        <w:rPr>
          <w:b/>
          <w:lang w:val="ro-RO"/>
        </w:rPr>
        <w:t>:</w:t>
      </w:r>
    </w:p>
    <w:p w:rsidR="0035265F" w:rsidRPr="001B6EEB" w:rsidRDefault="0035265F" w:rsidP="0035265F">
      <w:pPr>
        <w:numPr>
          <w:ilvl w:val="0"/>
          <w:numId w:val="1"/>
        </w:numPr>
        <w:tabs>
          <w:tab w:val="clear" w:pos="868"/>
          <w:tab w:val="left" w:pos="567"/>
        </w:tabs>
        <w:ind w:left="567" w:firstLine="0"/>
        <w:rPr>
          <w:i/>
          <w:lang w:val="ro-RO"/>
        </w:rPr>
      </w:pPr>
      <w:r>
        <w:rPr>
          <w:i/>
          <w:lang w:val="ro-RO"/>
        </w:rPr>
        <w:t xml:space="preserve">      </w:t>
      </w:r>
      <w:r w:rsidRPr="001B6EEB">
        <w:rPr>
          <w:i/>
          <w:lang w:val="ro-RO"/>
        </w:rPr>
        <w:t>Realizarea tabelelor de frecvenţă prin pondere</w:t>
      </w:r>
      <w:r>
        <w:rPr>
          <w:i/>
          <w:lang w:val="ro-RO"/>
        </w:rPr>
        <w:t>.</w:t>
      </w:r>
    </w:p>
    <w:p w:rsidR="0035265F" w:rsidRPr="001B6EEB" w:rsidRDefault="0035265F" w:rsidP="0035265F">
      <w:pPr>
        <w:numPr>
          <w:ilvl w:val="0"/>
          <w:numId w:val="1"/>
        </w:numPr>
        <w:tabs>
          <w:tab w:val="clear" w:pos="868"/>
          <w:tab w:val="left" w:pos="567"/>
        </w:tabs>
        <w:ind w:left="1134" w:hanging="567"/>
        <w:rPr>
          <w:b/>
          <w:i/>
          <w:lang w:val="ro-RO"/>
        </w:rPr>
      </w:pPr>
      <w:r w:rsidRPr="001B6EEB">
        <w:rPr>
          <w:i/>
          <w:lang w:val="ro-RO"/>
        </w:rPr>
        <w:t>Frecvenţa procentuală</w:t>
      </w:r>
      <w:r>
        <w:rPr>
          <w:i/>
          <w:lang w:val="ro-RO"/>
        </w:rPr>
        <w:t>.</w:t>
      </w:r>
    </w:p>
    <w:p w:rsidR="0035265F" w:rsidRPr="001B6EEB" w:rsidRDefault="0035265F" w:rsidP="0035265F">
      <w:pPr>
        <w:numPr>
          <w:ilvl w:val="0"/>
          <w:numId w:val="1"/>
        </w:numPr>
        <w:tabs>
          <w:tab w:val="clear" w:pos="868"/>
          <w:tab w:val="left" w:pos="567"/>
        </w:tabs>
        <w:ind w:left="1134" w:hanging="567"/>
        <w:rPr>
          <w:b/>
          <w:i/>
          <w:lang w:val="ro-RO"/>
        </w:rPr>
      </w:pPr>
      <w:r w:rsidRPr="001B6EEB">
        <w:rPr>
          <w:i/>
          <w:lang w:val="ro-RO"/>
        </w:rPr>
        <w:t>Diagrama circulară pentru datele categoriale</w:t>
      </w:r>
      <w:r>
        <w:rPr>
          <w:i/>
          <w:lang w:val="ro-RO"/>
        </w:rPr>
        <w:t>.</w:t>
      </w:r>
    </w:p>
    <w:p w:rsidR="0035265F" w:rsidRPr="00FE5FF9" w:rsidRDefault="0035265F" w:rsidP="0035265F">
      <w:pPr>
        <w:numPr>
          <w:ilvl w:val="0"/>
          <w:numId w:val="1"/>
        </w:numPr>
        <w:tabs>
          <w:tab w:val="clear" w:pos="868"/>
          <w:tab w:val="left" w:pos="567"/>
        </w:tabs>
        <w:ind w:left="1134" w:hanging="567"/>
        <w:rPr>
          <w:lang w:val="ro-RO"/>
        </w:rPr>
      </w:pPr>
      <w:r w:rsidRPr="001B6EEB">
        <w:rPr>
          <w:i/>
          <w:lang w:val="ro-RO"/>
        </w:rPr>
        <w:t>Histograme şi raportarea rezultatelor</w:t>
      </w:r>
      <w:r>
        <w:rPr>
          <w:i/>
          <w:lang w:val="ro-RO"/>
        </w:rPr>
        <w:t>.</w:t>
      </w:r>
    </w:p>
    <w:p w:rsidR="0035265F" w:rsidRDefault="0035265F" w:rsidP="0035265F">
      <w:pPr>
        <w:tabs>
          <w:tab w:val="left" w:pos="567"/>
        </w:tabs>
        <w:ind w:left="1134" w:firstLine="0"/>
        <w:rPr>
          <w:lang w:val="ro-RO"/>
        </w:rPr>
      </w:pPr>
    </w:p>
    <w:p w:rsidR="0035265F" w:rsidRDefault="0035265F" w:rsidP="0035265F">
      <w:pPr>
        <w:tabs>
          <w:tab w:val="left" w:pos="567"/>
        </w:tabs>
        <w:ind w:firstLine="567"/>
        <w:rPr>
          <w:lang w:val="ro-RO"/>
        </w:rPr>
      </w:pPr>
      <w:r w:rsidRPr="00FE5FF9">
        <w:rPr>
          <w:b/>
          <w:lang w:val="ro-RO"/>
        </w:rPr>
        <w:t>Termeni – cheie:</w:t>
      </w:r>
      <w:r w:rsidRPr="00FE5FF9">
        <w:rPr>
          <w:lang w:val="ro-RO"/>
        </w:rPr>
        <w:t xml:space="preserve"> frecvenţă prin pondere,</w:t>
      </w:r>
      <w:r>
        <w:rPr>
          <w:lang w:val="ro-RO"/>
        </w:rPr>
        <w:t xml:space="preserve"> </w:t>
      </w:r>
      <w:r w:rsidRPr="00FE5FF9">
        <w:rPr>
          <w:lang w:val="ro-RO"/>
        </w:rPr>
        <w:t>fre</w:t>
      </w:r>
      <w:r>
        <w:rPr>
          <w:lang w:val="ro-RO"/>
        </w:rPr>
        <w:t>cvenţă</w:t>
      </w:r>
      <w:r w:rsidRPr="00FE5FF9">
        <w:rPr>
          <w:lang w:val="ro-RO"/>
        </w:rPr>
        <w:t xml:space="preserve"> tabelă, diagrame, diagramă circulară, cu bare, histogramă.</w:t>
      </w:r>
    </w:p>
    <w:p w:rsidR="0035265F" w:rsidRDefault="0035265F" w:rsidP="0035265F">
      <w:pPr>
        <w:spacing w:line="240" w:lineRule="auto"/>
        <w:ind w:firstLine="567"/>
        <w:rPr>
          <w:b/>
          <w:lang w:val="ro-RO"/>
        </w:rPr>
      </w:pPr>
    </w:p>
    <w:p w:rsidR="0035265F" w:rsidRPr="00EA5694" w:rsidRDefault="0035265F" w:rsidP="0035265F">
      <w:pPr>
        <w:spacing w:line="240" w:lineRule="auto"/>
        <w:ind w:firstLine="567"/>
        <w:rPr>
          <w:b/>
          <w:lang w:val="ro-RO"/>
        </w:rPr>
      </w:pPr>
      <w:r w:rsidRPr="00EA5694">
        <w:rPr>
          <w:b/>
          <w:lang w:val="ro-RO"/>
        </w:rPr>
        <w:t>La finele studierii temei masteranzii vor fi capabili</w:t>
      </w:r>
      <w:r>
        <w:rPr>
          <w:b/>
          <w:lang w:val="ro-RO"/>
        </w:rPr>
        <w:t>:</w:t>
      </w:r>
    </w:p>
    <w:p w:rsidR="0035265F" w:rsidRPr="00CF5A22" w:rsidRDefault="0035265F" w:rsidP="0035265F">
      <w:pPr>
        <w:numPr>
          <w:ilvl w:val="0"/>
          <w:numId w:val="2"/>
        </w:numPr>
        <w:spacing w:line="240" w:lineRule="auto"/>
        <w:jc w:val="left"/>
        <w:rPr>
          <w:lang w:val="ro-RO"/>
        </w:rPr>
      </w:pPr>
      <w:r w:rsidRPr="00CF5A22">
        <w:rPr>
          <w:lang w:val="ro-RO"/>
        </w:rPr>
        <w:t xml:space="preserve">să </w:t>
      </w:r>
      <w:r>
        <w:rPr>
          <w:lang w:val="ro-RO"/>
        </w:rPr>
        <w:t>elaboreze</w:t>
      </w:r>
      <w:r w:rsidRPr="00CF5A22">
        <w:rPr>
          <w:lang w:val="ro-RO"/>
        </w:rPr>
        <w:t xml:space="preserve"> tabel</w:t>
      </w:r>
      <w:r>
        <w:rPr>
          <w:lang w:val="ro-RO"/>
        </w:rPr>
        <w:t>e de frecvenţă prin pondere;</w:t>
      </w:r>
    </w:p>
    <w:p w:rsidR="0035265F" w:rsidRPr="00CF5A22" w:rsidRDefault="0035265F" w:rsidP="0035265F">
      <w:pPr>
        <w:numPr>
          <w:ilvl w:val="0"/>
          <w:numId w:val="2"/>
        </w:numPr>
        <w:spacing w:line="240" w:lineRule="auto"/>
        <w:jc w:val="left"/>
        <w:rPr>
          <w:b/>
          <w:lang w:val="ro-RO"/>
        </w:rPr>
      </w:pPr>
      <w:r w:rsidRPr="00CF5A22">
        <w:rPr>
          <w:lang w:val="ro-RO"/>
        </w:rPr>
        <w:t xml:space="preserve">să </w:t>
      </w:r>
      <w:r>
        <w:rPr>
          <w:lang w:val="ro-RO"/>
        </w:rPr>
        <w:t>determine frecvenţa procentuală;</w:t>
      </w:r>
    </w:p>
    <w:p w:rsidR="0035265F" w:rsidRPr="00CF5A22" w:rsidRDefault="0035265F" w:rsidP="0035265F">
      <w:pPr>
        <w:numPr>
          <w:ilvl w:val="0"/>
          <w:numId w:val="2"/>
        </w:numPr>
        <w:spacing w:line="240" w:lineRule="auto"/>
        <w:ind w:left="851" w:hanging="225"/>
        <w:jc w:val="left"/>
        <w:rPr>
          <w:b/>
          <w:lang w:val="ro-RO"/>
        </w:rPr>
      </w:pPr>
      <w:r>
        <w:rPr>
          <w:lang w:val="ro-RO"/>
        </w:rPr>
        <w:t xml:space="preserve">  </w:t>
      </w:r>
      <w:r w:rsidRPr="00CF5A22">
        <w:rPr>
          <w:lang w:val="ro-RO"/>
        </w:rPr>
        <w:t xml:space="preserve">să </w:t>
      </w:r>
      <w:r>
        <w:rPr>
          <w:lang w:val="ro-RO"/>
        </w:rPr>
        <w:t>construiască</w:t>
      </w:r>
      <w:r w:rsidRPr="00CF5A22">
        <w:rPr>
          <w:lang w:val="ro-RO"/>
        </w:rPr>
        <w:t xml:space="preserve"> diagrama circ</w:t>
      </w:r>
      <w:r>
        <w:rPr>
          <w:lang w:val="ro-RO"/>
        </w:rPr>
        <w:t>ulară pentru datele categoriale;</w:t>
      </w:r>
    </w:p>
    <w:p w:rsidR="0035265F" w:rsidRPr="00CF5A22" w:rsidRDefault="0035265F" w:rsidP="0035265F">
      <w:pPr>
        <w:numPr>
          <w:ilvl w:val="0"/>
          <w:numId w:val="2"/>
        </w:numPr>
        <w:spacing w:line="240" w:lineRule="auto"/>
        <w:jc w:val="left"/>
        <w:rPr>
          <w:b/>
          <w:lang w:val="ro-RO"/>
        </w:rPr>
      </w:pPr>
      <w:r w:rsidRPr="00CF5A22">
        <w:rPr>
          <w:lang w:val="ro-RO"/>
        </w:rPr>
        <w:t xml:space="preserve">să </w:t>
      </w:r>
      <w:r>
        <w:rPr>
          <w:lang w:val="ro-RO"/>
        </w:rPr>
        <w:t>construiască</w:t>
      </w:r>
      <w:r w:rsidRPr="00CF5A22">
        <w:rPr>
          <w:lang w:val="ro-RO"/>
        </w:rPr>
        <w:t xml:space="preserve"> histograme şi să raporteze rezultatele.</w:t>
      </w:r>
    </w:p>
    <w:p w:rsidR="0035265F" w:rsidRPr="00FE5FF9" w:rsidRDefault="0035265F" w:rsidP="0035265F">
      <w:pPr>
        <w:tabs>
          <w:tab w:val="left" w:pos="567"/>
        </w:tabs>
        <w:ind w:firstLine="567"/>
        <w:rPr>
          <w:b/>
          <w:lang w:val="ro-RO"/>
        </w:rPr>
      </w:pPr>
    </w:p>
    <w:p w:rsidR="0035265F" w:rsidRDefault="0035265F" w:rsidP="0035265F">
      <w:pPr>
        <w:ind w:left="1080" w:hanging="513"/>
        <w:jc w:val="center"/>
        <w:rPr>
          <w:b/>
          <w:lang w:val="en-US"/>
        </w:rPr>
      </w:pPr>
      <w:proofErr w:type="spellStart"/>
      <w:r w:rsidRPr="004535D1">
        <w:rPr>
          <w:b/>
          <w:lang w:val="en-US"/>
        </w:rPr>
        <w:t>Repere</w:t>
      </w:r>
      <w:proofErr w:type="spellEnd"/>
      <w:r w:rsidRPr="004535D1">
        <w:rPr>
          <w:b/>
          <w:lang w:val="en-US"/>
        </w:rPr>
        <w:t xml:space="preserve"> </w:t>
      </w:r>
      <w:proofErr w:type="spellStart"/>
      <w:r w:rsidRPr="004535D1">
        <w:rPr>
          <w:b/>
          <w:lang w:val="en-US"/>
        </w:rPr>
        <w:t>teoretice</w:t>
      </w:r>
      <w:proofErr w:type="spellEnd"/>
    </w:p>
    <w:p w:rsidR="0035265F" w:rsidRPr="004535D1" w:rsidRDefault="0035265F" w:rsidP="0035265F">
      <w:pPr>
        <w:ind w:left="1080" w:hanging="513"/>
        <w:jc w:val="center"/>
        <w:rPr>
          <w:b/>
          <w:lang w:val="en-US"/>
        </w:rPr>
      </w:pPr>
    </w:p>
    <w:p w:rsidR="0035265F" w:rsidRPr="002831ED" w:rsidRDefault="0035265F" w:rsidP="0035265F">
      <w:pPr>
        <w:rPr>
          <w:b/>
          <w:lang w:val="en-US"/>
        </w:rPr>
      </w:pPr>
      <w:proofErr w:type="spellStart"/>
      <w:r w:rsidRPr="002831ED">
        <w:rPr>
          <w:b/>
          <w:lang w:val="en-US"/>
        </w:rPr>
        <w:t>Frecvenţa</w:t>
      </w:r>
      <w:proofErr w:type="spellEnd"/>
      <w:r w:rsidRPr="002831ED">
        <w:rPr>
          <w:b/>
          <w:lang w:val="en-US"/>
        </w:rPr>
        <w:t xml:space="preserve"> </w:t>
      </w:r>
      <w:proofErr w:type="spellStart"/>
      <w:r w:rsidRPr="002831ED">
        <w:rPr>
          <w:b/>
          <w:lang w:val="en-US"/>
        </w:rPr>
        <w:t>procentuală</w:t>
      </w:r>
      <w:proofErr w:type="spellEnd"/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lang w:val="pt-BR" w:eastAsia="ru-RU"/>
        </w:rPr>
      </w:pPr>
      <w:r>
        <w:rPr>
          <w:rFonts w:eastAsia="TimesNewRomanPSMT"/>
          <w:lang w:val="pt-BR" w:eastAsia="ru-RU"/>
        </w:rPr>
        <w:t>Pentru realizarea unui tabel de frecvenţă este necesară o coloană căreia i se va da un nume.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lang w:val="it-IT" w:eastAsia="ru-RU"/>
        </w:rPr>
      </w:pPr>
      <w:r>
        <w:rPr>
          <w:rFonts w:eastAsia="TimesNewRomanPSMT"/>
          <w:b/>
          <w:lang w:val="pt-BR" w:eastAsia="ru-RU"/>
        </w:rPr>
        <w:t xml:space="preserve">Pasul 1: </w:t>
      </w:r>
      <w:r>
        <w:rPr>
          <w:rFonts w:eastAsia="TimesNewRomanPSMT"/>
          <w:lang w:val="pt-BR" w:eastAsia="ru-RU"/>
        </w:rPr>
        <w:t xml:space="preserve">Se defineşte variabila. </w:t>
      </w:r>
      <w:r>
        <w:rPr>
          <w:rFonts w:eastAsia="TimesNewRomanPSMT"/>
          <w:lang w:val="it-IT" w:eastAsia="ru-RU"/>
        </w:rPr>
        <w:t>Se etichetează valorile va</w:t>
      </w:r>
      <w:r>
        <w:rPr>
          <w:rFonts w:eastAsia="TimesNewRomanPSMT"/>
          <w:lang w:val="it-IT" w:eastAsia="ru-RU"/>
        </w:rPr>
        <w:softHyphen/>
        <w:t>ria</w:t>
      </w:r>
      <w:r>
        <w:rPr>
          <w:rFonts w:eastAsia="TimesNewRomanPSMT"/>
          <w:lang w:val="it-IT" w:eastAsia="ru-RU"/>
        </w:rPr>
        <w:softHyphen/>
        <w:t>bilei. Valorile pentru ocupaţie se definesc aşa cum este descris în paşii 12-14 din tema II.</w:t>
      </w:r>
    </w:p>
    <w:p w:rsidR="0035265F" w:rsidRDefault="0035265F" w:rsidP="0035265F">
      <w:pPr>
        <w:autoSpaceDE w:val="0"/>
        <w:autoSpaceDN w:val="0"/>
        <w:adjustRightInd w:val="0"/>
        <w:ind w:firstLine="708"/>
        <w:rPr>
          <w:rFonts w:eastAsia="TimesNewRomanPSMT"/>
          <w:b/>
          <w:lang w:val="it-IT" w:eastAsia="ru-RU"/>
        </w:rPr>
      </w:pPr>
      <w:r>
        <w:rPr>
          <w:rFonts w:eastAsia="TimesNewRomanPSMT"/>
          <w:b/>
          <w:noProof/>
          <w:lang w:eastAsia="ru-RU"/>
        </w:rPr>
        <w:lastRenderedPageBreak/>
        <w:drawing>
          <wp:inline distT="0" distB="0" distL="0" distR="0">
            <wp:extent cx="2819400" cy="2924175"/>
            <wp:effectExtent l="19050" t="0" r="0" b="0"/>
            <wp:docPr id="15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rPr>
          <w:rFonts w:eastAsia="TimesNewRomanPSMT"/>
          <w:b/>
          <w:lang w:val="it-IT" w:eastAsia="ru-RU"/>
        </w:rPr>
        <w:sectPr w:rsidR="0035265F" w:rsidSect="003E7005">
          <w:pgSz w:w="8392" w:h="11907" w:code="11"/>
          <w:pgMar w:top="1134" w:right="1134" w:bottom="1134" w:left="1134" w:header="709" w:footer="709" w:gutter="0"/>
          <w:pgNumType w:start="3"/>
          <w:cols w:space="720"/>
        </w:sectPr>
      </w:pPr>
    </w:p>
    <w:p w:rsidR="0035265F" w:rsidRDefault="0035265F" w:rsidP="0035265F">
      <w:pPr>
        <w:autoSpaceDE w:val="0"/>
        <w:autoSpaceDN w:val="0"/>
        <w:adjustRightInd w:val="0"/>
        <w:ind w:firstLine="426"/>
        <w:rPr>
          <w:rFonts w:eastAsia="TimesNewRomanPSMT"/>
          <w:b/>
          <w:lang w:val="en-GB" w:eastAsia="ru-RU"/>
        </w:rPr>
      </w:pPr>
    </w:p>
    <w:p w:rsidR="0035265F" w:rsidRDefault="0035265F" w:rsidP="0035265F">
      <w:pPr>
        <w:autoSpaceDE w:val="0"/>
        <w:autoSpaceDN w:val="0"/>
        <w:adjustRightInd w:val="0"/>
        <w:ind w:firstLine="426"/>
        <w:rPr>
          <w:rFonts w:ascii="TimesNewRomanPSMT" w:eastAsia="TimesNewRomanPSMT" w:cs="TimesNewRomanPSMT"/>
          <w:b/>
          <w:sz w:val="28"/>
          <w:szCs w:val="28"/>
          <w:lang w:val="en-GB" w:eastAsia="ru-RU"/>
        </w:rPr>
      </w:pPr>
      <w:proofErr w:type="spellStart"/>
      <w:r>
        <w:rPr>
          <w:rFonts w:eastAsia="TimesNewRomanPSMT"/>
          <w:b/>
          <w:lang w:val="en-GB" w:eastAsia="ru-RU"/>
        </w:rPr>
        <w:t>Pasul</w:t>
      </w:r>
      <w:proofErr w:type="spellEnd"/>
      <w:r>
        <w:rPr>
          <w:rFonts w:eastAsia="TimesNewRomanPSMT"/>
          <w:b/>
          <w:lang w:val="en-GB" w:eastAsia="ru-RU"/>
        </w:rPr>
        <w:t xml:space="preserve"> 2: </w:t>
      </w:r>
      <w:r>
        <w:rPr>
          <w:rFonts w:eastAsia="TimesNewRomanPSMT"/>
          <w:lang w:val="en-GB" w:eastAsia="ru-RU"/>
        </w:rPr>
        <w:t xml:space="preserve">Se </w:t>
      </w:r>
      <w:proofErr w:type="spellStart"/>
      <w:r>
        <w:rPr>
          <w:rFonts w:eastAsia="TimesNewRomanPSMT"/>
          <w:lang w:val="en-GB" w:eastAsia="ru-RU"/>
        </w:rPr>
        <w:t>selectează</w:t>
      </w:r>
      <w:proofErr w:type="spellEnd"/>
      <w:r>
        <w:rPr>
          <w:rFonts w:eastAsia="TimesNewRomanPSMT"/>
          <w:lang w:val="en-GB" w:eastAsia="ru-RU"/>
        </w:rPr>
        <w:t>: „</w:t>
      </w:r>
      <w:proofErr w:type="spellStart"/>
      <w:r>
        <w:rPr>
          <w:rFonts w:eastAsia="TimesNewRomanPSMT"/>
          <w:lang w:val="en-GB" w:eastAsia="ru-RU"/>
        </w:rPr>
        <w:t>Analize</w:t>
      </w:r>
      <w:proofErr w:type="spellEnd"/>
      <w:r>
        <w:rPr>
          <w:rFonts w:eastAsia="TimesNewRomanPSMT"/>
          <w:lang w:val="en-GB" w:eastAsia="ru-RU"/>
        </w:rPr>
        <w:t xml:space="preserve">”, „Descriptive” </w:t>
      </w:r>
      <w:r>
        <w:rPr>
          <w:lang w:val="ro-RO"/>
        </w:rPr>
        <w:t xml:space="preserve">→ </w:t>
      </w:r>
      <w:r>
        <w:rPr>
          <w:rFonts w:eastAsia="TimesNewRomanPSMT"/>
          <w:lang w:val="en-GB" w:eastAsia="ru-RU"/>
        </w:rPr>
        <w:t xml:space="preserve"> </w:t>
      </w:r>
      <w:proofErr w:type="gramStart"/>
      <w:r>
        <w:rPr>
          <w:rFonts w:eastAsia="TimesNewRomanPSMT"/>
          <w:lang w:val="en-GB" w:eastAsia="ru-RU"/>
        </w:rPr>
        <w:t>,,Statistics</w:t>
      </w:r>
      <w:proofErr w:type="gramEnd"/>
      <w:r>
        <w:rPr>
          <w:rFonts w:eastAsia="TimesNewRomanPSMT"/>
          <w:lang w:val="en-GB" w:eastAsia="ru-RU"/>
        </w:rPr>
        <w:t>”</w:t>
      </w:r>
      <w:r>
        <w:rPr>
          <w:lang w:val="ro-RO"/>
        </w:rPr>
        <w:t xml:space="preserve"> → </w:t>
      </w:r>
      <w:r>
        <w:rPr>
          <w:rFonts w:eastAsia="TimesNewRomanPSMT"/>
          <w:lang w:val="en-GB" w:eastAsia="ru-RU"/>
        </w:rPr>
        <w:t xml:space="preserve">  „Frequencies…”</w:t>
      </w:r>
    </w:p>
    <w:p w:rsidR="0035265F" w:rsidRDefault="0035265F" w:rsidP="0035265F">
      <w:pPr>
        <w:ind w:left="1080" w:hanging="1080"/>
        <w:jc w:val="center"/>
        <w:rPr>
          <w:b/>
          <w:lang w:val="en-GB"/>
        </w:rPr>
      </w:pPr>
      <w:r>
        <w:rPr>
          <w:b/>
          <w:noProof/>
          <w:lang w:eastAsia="ru-RU"/>
        </w:rPr>
        <w:drawing>
          <wp:inline distT="0" distB="0" distL="0" distR="0">
            <wp:extent cx="2867025" cy="2971800"/>
            <wp:effectExtent l="19050" t="0" r="9525" b="0"/>
            <wp:docPr id="16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ind w:left="1080" w:hanging="513"/>
        <w:rPr>
          <w:b/>
          <w:lang w:val="en-GB"/>
        </w:rPr>
      </w:pPr>
    </w:p>
    <w:p w:rsidR="0035265F" w:rsidRPr="0035265F" w:rsidRDefault="0035265F" w:rsidP="0035265F">
      <w:pPr>
        <w:autoSpaceDE w:val="0"/>
        <w:autoSpaceDN w:val="0"/>
        <w:adjustRightInd w:val="0"/>
        <w:ind w:firstLine="360"/>
        <w:rPr>
          <w:rFonts w:eastAsia="TimesNewRomanPSMT"/>
          <w:lang w:val="fr-FR" w:eastAsia="ru-RU"/>
        </w:rPr>
      </w:pPr>
      <w:proofErr w:type="spellStart"/>
      <w:r>
        <w:rPr>
          <w:rFonts w:eastAsia="TimesNewRomanPSMT"/>
          <w:b/>
          <w:lang w:val="en-GB" w:eastAsia="ru-RU"/>
        </w:rPr>
        <w:t>Pasul</w:t>
      </w:r>
      <w:proofErr w:type="spellEnd"/>
      <w:r>
        <w:rPr>
          <w:rFonts w:eastAsia="TimesNewRomanPSMT"/>
          <w:b/>
          <w:lang w:val="en-GB" w:eastAsia="ru-RU"/>
        </w:rPr>
        <w:t xml:space="preserve"> 3:</w:t>
      </w:r>
      <w:r>
        <w:rPr>
          <w:rFonts w:eastAsia="TimesNewRomanPSMT"/>
          <w:lang w:val="en-GB" w:eastAsia="ru-RU"/>
        </w:rPr>
        <w:t xml:space="preserve"> Se </w:t>
      </w:r>
      <w:proofErr w:type="spellStart"/>
      <w:r>
        <w:rPr>
          <w:rFonts w:eastAsia="TimesNewRomanPSMT"/>
          <w:lang w:val="en-GB" w:eastAsia="ru-RU"/>
        </w:rPr>
        <w:t>selectează</w:t>
      </w:r>
      <w:proofErr w:type="spellEnd"/>
      <w:r>
        <w:rPr>
          <w:rFonts w:eastAsia="TimesNewRomanPSMT"/>
          <w:lang w:val="en-GB" w:eastAsia="ru-RU"/>
        </w:rPr>
        <w:t xml:space="preserve"> </w:t>
      </w:r>
      <w:proofErr w:type="spellStart"/>
      <w:r>
        <w:rPr>
          <w:rFonts w:eastAsia="TimesNewRomanPSMT"/>
          <w:lang w:val="en-GB" w:eastAsia="ru-RU"/>
        </w:rPr>
        <w:t>ocupaţia</w:t>
      </w:r>
      <w:proofErr w:type="spellEnd"/>
      <w:r>
        <w:rPr>
          <w:rFonts w:eastAsia="TimesNewRomanPSMT"/>
          <w:lang w:val="en-GB" w:eastAsia="ru-RU"/>
        </w:rPr>
        <w:t xml:space="preserve"> </w:t>
      </w:r>
      <w:proofErr w:type="spellStart"/>
      <w:r>
        <w:rPr>
          <w:rFonts w:eastAsia="TimesNewRomanPSMT"/>
          <w:lang w:val="en-GB" w:eastAsia="ru-RU"/>
        </w:rPr>
        <w:t>şi</w:t>
      </w:r>
      <w:proofErr w:type="spellEnd"/>
      <w:r>
        <w:rPr>
          <w:rFonts w:eastAsia="TimesNewRomanPSMT"/>
          <w:lang w:val="en-GB" w:eastAsia="ru-RU"/>
        </w:rPr>
        <w:t xml:space="preserve"> se </w:t>
      </w:r>
      <w:proofErr w:type="spellStart"/>
      <w:r>
        <w:rPr>
          <w:rFonts w:eastAsia="TimesNewRomanPSMT"/>
          <w:lang w:val="en-GB" w:eastAsia="ru-RU"/>
        </w:rPr>
        <w:t>mută</w:t>
      </w:r>
      <w:proofErr w:type="spellEnd"/>
      <w:r>
        <w:rPr>
          <w:rFonts w:eastAsia="TimesNewRomanPSMT"/>
          <w:lang w:val="en-GB" w:eastAsia="ru-RU"/>
        </w:rPr>
        <w:t xml:space="preserve"> </w:t>
      </w:r>
      <w:proofErr w:type="spellStart"/>
      <w:r>
        <w:rPr>
          <w:rFonts w:eastAsia="TimesNewRomanPSMT"/>
          <w:lang w:val="en-GB" w:eastAsia="ru-RU"/>
        </w:rPr>
        <w:t>în</w:t>
      </w:r>
      <w:proofErr w:type="spellEnd"/>
      <w:r>
        <w:rPr>
          <w:rFonts w:eastAsia="TimesNewRomanPSMT"/>
          <w:lang w:val="en-GB" w:eastAsia="ru-RU"/>
        </w:rPr>
        <w:t xml:space="preserve"> </w:t>
      </w:r>
      <w:proofErr w:type="spellStart"/>
      <w:r>
        <w:rPr>
          <w:rFonts w:eastAsia="TimesNewRomanPSMT"/>
          <w:lang w:val="en-GB" w:eastAsia="ru-RU"/>
        </w:rPr>
        <w:t>partea</w:t>
      </w:r>
      <w:proofErr w:type="spellEnd"/>
      <w:r>
        <w:rPr>
          <w:rFonts w:eastAsia="TimesNewRomanPSMT"/>
          <w:lang w:val="en-GB" w:eastAsia="ru-RU"/>
        </w:rPr>
        <w:t xml:space="preserve"> </w:t>
      </w:r>
      <w:proofErr w:type="spellStart"/>
      <w:r>
        <w:rPr>
          <w:rFonts w:eastAsia="TimesNewRomanPSMT"/>
          <w:lang w:val="en-GB" w:eastAsia="ru-RU"/>
        </w:rPr>
        <w:t>dreaptă</w:t>
      </w:r>
      <w:proofErr w:type="spellEnd"/>
      <w:r>
        <w:rPr>
          <w:rFonts w:eastAsia="TimesNewRomanPSMT"/>
          <w:lang w:val="en-GB" w:eastAsia="ru-RU"/>
        </w:rPr>
        <w:t xml:space="preserve"> </w:t>
      </w:r>
      <w:r w:rsidRPr="004F35A6">
        <w:rPr>
          <w:rFonts w:eastAsia="TimesNewRomanPSMT"/>
          <w:spacing w:val="-4"/>
          <w:lang w:val="en-GB" w:eastAsia="ru-RU"/>
        </w:rPr>
        <w:t xml:space="preserve">a </w:t>
      </w:r>
      <w:proofErr w:type="spellStart"/>
      <w:r w:rsidRPr="004F35A6">
        <w:rPr>
          <w:rFonts w:eastAsia="TimesNewRomanPSMT"/>
          <w:spacing w:val="-4"/>
          <w:lang w:val="en-GB" w:eastAsia="ru-RU"/>
        </w:rPr>
        <w:t>tabelului</w:t>
      </w:r>
      <w:proofErr w:type="spellEnd"/>
      <w:r w:rsidRPr="004F35A6">
        <w:rPr>
          <w:rFonts w:eastAsia="TimesNewRomanPSMT"/>
          <w:spacing w:val="-4"/>
          <w:lang w:val="en-GB" w:eastAsia="ru-RU"/>
        </w:rPr>
        <w:t xml:space="preserve">, </w:t>
      </w:r>
      <w:proofErr w:type="spellStart"/>
      <w:r w:rsidRPr="004F35A6">
        <w:rPr>
          <w:rFonts w:eastAsia="TimesNewRomanPSMT"/>
          <w:spacing w:val="-4"/>
          <w:lang w:val="en-GB" w:eastAsia="ru-RU"/>
        </w:rPr>
        <w:t>aşa</w:t>
      </w:r>
      <w:proofErr w:type="spellEnd"/>
      <w:r w:rsidRPr="004F35A6">
        <w:rPr>
          <w:rFonts w:eastAsia="TimesNewRomanPSMT"/>
          <w:spacing w:val="-4"/>
          <w:lang w:val="en-GB" w:eastAsia="ru-RU"/>
        </w:rPr>
        <w:t xml:space="preserve"> cum a </w:t>
      </w:r>
      <w:proofErr w:type="spellStart"/>
      <w:r w:rsidRPr="004F35A6">
        <w:rPr>
          <w:rFonts w:eastAsia="TimesNewRomanPSMT"/>
          <w:spacing w:val="-4"/>
          <w:lang w:val="en-GB" w:eastAsia="ru-RU"/>
        </w:rPr>
        <w:t>fost</w:t>
      </w:r>
      <w:proofErr w:type="spellEnd"/>
      <w:r w:rsidRPr="004F35A6">
        <w:rPr>
          <w:rFonts w:eastAsia="TimesNewRomanPSMT"/>
          <w:spacing w:val="-4"/>
          <w:lang w:val="en-GB" w:eastAsia="ru-RU"/>
        </w:rPr>
        <w:t xml:space="preserve"> </w:t>
      </w:r>
      <w:proofErr w:type="spellStart"/>
      <w:r w:rsidRPr="004F35A6">
        <w:rPr>
          <w:rFonts w:eastAsia="TimesNewRomanPSMT"/>
          <w:spacing w:val="-4"/>
          <w:lang w:val="en-GB" w:eastAsia="ru-RU"/>
        </w:rPr>
        <w:t>descris</w:t>
      </w:r>
      <w:proofErr w:type="spellEnd"/>
      <w:r w:rsidRPr="004F35A6">
        <w:rPr>
          <w:rFonts w:eastAsia="TimesNewRomanPSMT"/>
          <w:spacing w:val="-4"/>
          <w:lang w:val="en-GB" w:eastAsia="ru-RU"/>
        </w:rPr>
        <w:t xml:space="preserve"> </w:t>
      </w:r>
      <w:r w:rsidRPr="004F35A6">
        <w:rPr>
          <w:rFonts w:eastAsia="TimesNewRomanPSMT"/>
          <w:spacing w:val="-4"/>
          <w:lang w:val="ro-RO" w:eastAsia="ru-RU"/>
        </w:rPr>
        <w:t>î</w:t>
      </w:r>
      <w:r w:rsidRPr="004F35A6">
        <w:rPr>
          <w:rFonts w:eastAsia="TimesNewRomanPSMT"/>
          <w:spacing w:val="-4"/>
          <w:lang w:val="en-GB" w:eastAsia="ru-RU"/>
        </w:rPr>
        <w:t xml:space="preserve">n </w:t>
      </w:r>
      <w:proofErr w:type="spellStart"/>
      <w:r w:rsidRPr="004F35A6">
        <w:rPr>
          <w:rFonts w:eastAsia="TimesNewRomanPSMT"/>
          <w:spacing w:val="-4"/>
          <w:lang w:val="en-GB" w:eastAsia="ru-RU"/>
        </w:rPr>
        <w:t>calculul</w:t>
      </w:r>
      <w:proofErr w:type="spellEnd"/>
      <w:r w:rsidRPr="004F35A6">
        <w:rPr>
          <w:rFonts w:eastAsia="TimesNewRomanPSMT"/>
          <w:spacing w:val="-4"/>
          <w:lang w:val="en-GB" w:eastAsia="ru-RU"/>
        </w:rPr>
        <w:t xml:space="preserve"> statistic din </w:t>
      </w:r>
      <w:proofErr w:type="spellStart"/>
      <w:r>
        <w:rPr>
          <w:rFonts w:eastAsia="TimesNewRomanPSMT"/>
          <w:spacing w:val="-4"/>
          <w:lang w:val="en-GB" w:eastAsia="ru-RU"/>
        </w:rPr>
        <w:t>tema</w:t>
      </w:r>
      <w:proofErr w:type="spellEnd"/>
      <w:r>
        <w:rPr>
          <w:rFonts w:eastAsia="TimesNewRomanPSMT"/>
          <w:spacing w:val="-4"/>
          <w:lang w:val="en-GB" w:eastAsia="ru-RU"/>
        </w:rPr>
        <w:t xml:space="preserve"> I</w:t>
      </w:r>
      <w:r w:rsidRPr="004F35A6">
        <w:rPr>
          <w:rFonts w:eastAsia="TimesNewRomanPSMT"/>
          <w:spacing w:val="-4"/>
          <w:lang w:val="en-GB" w:eastAsia="ru-RU"/>
        </w:rPr>
        <w:t>I.</w:t>
      </w:r>
      <w:r>
        <w:rPr>
          <w:rFonts w:eastAsia="TimesNewRomanPSMT"/>
          <w:lang w:val="en-GB" w:eastAsia="ru-RU"/>
        </w:rPr>
        <w:t xml:space="preserve"> </w:t>
      </w:r>
      <w:r w:rsidRPr="0035265F">
        <w:rPr>
          <w:rFonts w:eastAsia="TimesNewRomanPSMT"/>
          <w:lang w:val="fr-FR" w:eastAsia="ru-RU"/>
        </w:rPr>
        <w:t xml:space="preserve">Se </w:t>
      </w:r>
      <w:proofErr w:type="spellStart"/>
      <w:r w:rsidRPr="0035265F">
        <w:rPr>
          <w:rFonts w:eastAsia="TimesNewRomanPSMT"/>
          <w:lang w:val="fr-FR" w:eastAsia="ru-RU"/>
        </w:rPr>
        <w:t>apasă</w:t>
      </w:r>
      <w:proofErr w:type="spellEnd"/>
      <w:r w:rsidRPr="0035265F">
        <w:rPr>
          <w:rFonts w:eastAsia="TimesNewRomanPSMT"/>
          <w:lang w:val="fr-FR" w:eastAsia="ru-RU"/>
        </w:rPr>
        <w:t xml:space="preserve"> „OK”</w:t>
      </w:r>
    </w:p>
    <w:p w:rsidR="0035265F" w:rsidRPr="0035265F" w:rsidRDefault="0035265F" w:rsidP="0035265F">
      <w:pPr>
        <w:autoSpaceDE w:val="0"/>
        <w:autoSpaceDN w:val="0"/>
        <w:adjustRightInd w:val="0"/>
        <w:ind w:firstLine="360"/>
        <w:rPr>
          <w:rFonts w:eastAsia="TimesNewRomanPSMT"/>
          <w:b/>
          <w:lang w:val="fr-FR" w:eastAsia="ru-RU"/>
        </w:rPr>
      </w:pPr>
      <w:proofErr w:type="spellStart"/>
      <w:r w:rsidRPr="0035265F">
        <w:rPr>
          <w:rFonts w:eastAsia="TimesNewRomanPSMT"/>
          <w:b/>
          <w:lang w:val="fr-FR" w:eastAsia="ru-RU"/>
        </w:rPr>
        <w:t>Pasul</w:t>
      </w:r>
      <w:proofErr w:type="spellEnd"/>
      <w:r w:rsidRPr="0035265F">
        <w:rPr>
          <w:rFonts w:eastAsia="TimesNewRomanPSMT"/>
          <w:b/>
          <w:lang w:val="fr-FR" w:eastAsia="ru-RU"/>
        </w:rPr>
        <w:t xml:space="preserve"> 4:</w:t>
      </w:r>
    </w:p>
    <w:p w:rsidR="0035265F" w:rsidRPr="0035265F" w:rsidRDefault="0035265F" w:rsidP="0035265F">
      <w:pPr>
        <w:autoSpaceDE w:val="0"/>
        <w:autoSpaceDN w:val="0"/>
        <w:adjustRightInd w:val="0"/>
        <w:ind w:left="709" w:hanging="349"/>
        <w:rPr>
          <w:rFonts w:eastAsia="TimesNewRomanPSMT"/>
          <w:lang w:val="fr-FR" w:eastAsia="ru-RU"/>
        </w:rPr>
      </w:pPr>
      <w:r w:rsidRPr="0035265F">
        <w:rPr>
          <w:rFonts w:eastAsia="TimesNewRomanPSMT"/>
          <w:lang w:val="fr-FR" w:eastAsia="ru-RU"/>
        </w:rPr>
        <w:t xml:space="preserve">1. Prima </w:t>
      </w:r>
      <w:proofErr w:type="spellStart"/>
      <w:r w:rsidRPr="0035265F">
        <w:rPr>
          <w:rFonts w:eastAsia="TimesNewRomanPSMT"/>
          <w:lang w:val="fr-FR" w:eastAsia="ru-RU"/>
        </w:rPr>
        <w:t>coloană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gramStart"/>
      <w:r w:rsidRPr="0035265F">
        <w:rPr>
          <w:rFonts w:eastAsia="TimesNewRomanPSMT"/>
          <w:lang w:val="fr-FR" w:eastAsia="ru-RU"/>
        </w:rPr>
        <w:t>a</w:t>
      </w:r>
      <w:proofErr w:type="gram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tabelului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conţine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eticheta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celor</w:t>
      </w:r>
      <w:proofErr w:type="spellEnd"/>
      <w:r w:rsidRPr="0035265F">
        <w:rPr>
          <w:rFonts w:eastAsia="TimesNewRomanPSMT"/>
          <w:lang w:val="fr-FR" w:eastAsia="ru-RU"/>
        </w:rPr>
        <w:t xml:space="preserve"> 5 </w:t>
      </w:r>
      <w:proofErr w:type="spellStart"/>
      <w:r w:rsidRPr="0035265F">
        <w:rPr>
          <w:rFonts w:eastAsia="TimesNewRomanPSMT"/>
          <w:lang w:val="fr-FR" w:eastAsia="ru-RU"/>
        </w:rPr>
        <w:t>categorii</w:t>
      </w:r>
      <w:proofErr w:type="spellEnd"/>
      <w:r w:rsidRPr="0035265F">
        <w:rPr>
          <w:rFonts w:eastAsia="TimesNewRomanPSMT"/>
          <w:lang w:val="fr-FR" w:eastAsia="ru-RU"/>
        </w:rPr>
        <w:t xml:space="preserve"> de </w:t>
      </w:r>
      <w:proofErr w:type="spellStart"/>
      <w:r w:rsidRPr="0035265F">
        <w:rPr>
          <w:rFonts w:eastAsia="TimesNewRomanPSMT"/>
          <w:lang w:val="fr-FR" w:eastAsia="ru-RU"/>
        </w:rPr>
        <w:t>ocupaţii</w:t>
      </w:r>
      <w:proofErr w:type="spellEnd"/>
      <w:r w:rsidRPr="0035265F">
        <w:rPr>
          <w:rFonts w:eastAsia="TimesNewRomanPSMT"/>
          <w:lang w:val="fr-FR" w:eastAsia="ru-RU"/>
        </w:rPr>
        <w:t>.</w:t>
      </w:r>
    </w:p>
    <w:p w:rsidR="0035265F" w:rsidRPr="0035265F" w:rsidRDefault="0035265F" w:rsidP="0035265F">
      <w:pPr>
        <w:autoSpaceDE w:val="0"/>
        <w:autoSpaceDN w:val="0"/>
        <w:adjustRightInd w:val="0"/>
        <w:ind w:left="709" w:hanging="349"/>
        <w:rPr>
          <w:rFonts w:eastAsia="TimesNewRomanPSMT"/>
          <w:lang w:val="fr-FR" w:eastAsia="ru-RU"/>
        </w:rPr>
      </w:pPr>
      <w:smartTag w:uri="urn:schemas-microsoft-com:office:smarttags" w:element="metricconverter">
        <w:smartTagPr>
          <w:attr w:name="ProductID" w:val="2. A"/>
        </w:smartTagPr>
        <w:r w:rsidRPr="0035265F">
          <w:rPr>
            <w:rFonts w:eastAsia="TimesNewRomanPSMT"/>
            <w:lang w:val="fr-FR" w:eastAsia="ru-RU"/>
          </w:rPr>
          <w:t>2. A</w:t>
        </w:r>
      </w:smartTag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treia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coloană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afişează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procentul</w:t>
      </w:r>
      <w:proofErr w:type="spellEnd"/>
      <w:r w:rsidRPr="0035265F">
        <w:rPr>
          <w:rFonts w:eastAsia="TimesNewRomanPSMT"/>
          <w:lang w:val="fr-FR" w:eastAsia="ru-RU"/>
        </w:rPr>
        <w:t xml:space="preserve"> de </w:t>
      </w:r>
      <w:proofErr w:type="spellStart"/>
      <w:r w:rsidRPr="0035265F">
        <w:rPr>
          <w:rFonts w:eastAsia="TimesNewRomanPSMT"/>
          <w:lang w:val="fr-FR" w:eastAsia="ru-RU"/>
        </w:rPr>
        <w:t>frecvenţă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pentru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fiecare</w:t>
      </w:r>
      <w:proofErr w:type="spellEnd"/>
      <w:r w:rsidRPr="0035265F">
        <w:rPr>
          <w:rFonts w:eastAsia="TimesNewRomanPSMT"/>
          <w:lang w:val="fr-FR" w:eastAsia="ru-RU"/>
        </w:rPr>
        <w:t xml:space="preserve"> </w:t>
      </w:r>
      <w:proofErr w:type="spellStart"/>
      <w:r w:rsidRPr="0035265F">
        <w:rPr>
          <w:rFonts w:eastAsia="TimesNewRomanPSMT"/>
          <w:lang w:val="fr-FR" w:eastAsia="ru-RU"/>
        </w:rPr>
        <w:t>categorie</w:t>
      </w:r>
      <w:proofErr w:type="spellEnd"/>
      <w:r w:rsidRPr="0035265F">
        <w:rPr>
          <w:rFonts w:eastAsia="TimesNewRomanPSMT"/>
          <w:lang w:val="fr-FR" w:eastAsia="ru-RU"/>
        </w:rPr>
        <w:t>.</w:t>
      </w:r>
    </w:p>
    <w:p w:rsidR="0035265F" w:rsidRDefault="0035265F" w:rsidP="0035265F">
      <w:pPr>
        <w:autoSpaceDE w:val="0"/>
        <w:autoSpaceDN w:val="0"/>
        <w:adjustRightInd w:val="0"/>
        <w:ind w:firstLine="360"/>
        <w:rPr>
          <w:rFonts w:eastAsia="TimesNewRomanPSMT"/>
          <w:lang w:val="pt-BR" w:eastAsia="ru-RU"/>
        </w:rPr>
      </w:pPr>
      <w:r w:rsidRPr="004F35A6">
        <w:rPr>
          <w:rFonts w:eastAsia="TimesNewRomanPSMT"/>
          <w:b/>
          <w:i/>
          <w:lang w:val="pt-BR" w:eastAsia="ru-RU"/>
        </w:rPr>
        <w:t>Exemplu:</w:t>
      </w:r>
      <w:r>
        <w:rPr>
          <w:rFonts w:eastAsia="TimesNewRomanPSMT"/>
          <w:lang w:val="pt-BR" w:eastAsia="ru-RU"/>
        </w:rPr>
        <w:t xml:space="preserve"> 5 (psiholog) reprezintă 33,3% din totalul de 15 persoane.</w:t>
      </w:r>
    </w:p>
    <w:p w:rsidR="0035265F" w:rsidRDefault="0035265F" w:rsidP="0035265F">
      <w:pPr>
        <w:autoSpaceDE w:val="0"/>
        <w:autoSpaceDN w:val="0"/>
        <w:adjustRightInd w:val="0"/>
        <w:ind w:firstLine="360"/>
        <w:rPr>
          <w:rFonts w:eastAsia="TimesNewRomanPSMT"/>
          <w:lang w:val="pt-BR" w:eastAsia="ru-RU"/>
        </w:rPr>
      </w:pPr>
      <w:smartTag w:uri="urn:schemas-microsoft-com:office:smarttags" w:element="metricconverter">
        <w:smartTagPr>
          <w:attr w:name="ProductID" w:val="3. A"/>
        </w:smartTagPr>
        <w:r>
          <w:rPr>
            <w:rFonts w:eastAsia="TimesNewRomanPSMT"/>
            <w:lang w:val="pt-BR" w:eastAsia="ru-RU"/>
          </w:rPr>
          <w:t>3. A</w:t>
        </w:r>
      </w:smartTag>
      <w:r>
        <w:rPr>
          <w:rFonts w:eastAsia="TimesNewRomanPSMT"/>
          <w:lang w:val="pt-BR" w:eastAsia="ru-RU"/>
        </w:rPr>
        <w:t xml:space="preserve"> patra coloană afişează procentul de frecvenţă excluzînd valorile lipsă.</w:t>
      </w:r>
    </w:p>
    <w:p w:rsidR="0035265F" w:rsidRPr="004F35A6" w:rsidRDefault="0035265F" w:rsidP="0035265F">
      <w:pPr>
        <w:autoSpaceDE w:val="0"/>
        <w:autoSpaceDN w:val="0"/>
        <w:adjustRightInd w:val="0"/>
        <w:ind w:firstLine="360"/>
        <w:rPr>
          <w:rFonts w:eastAsia="TimesNewRomanPSMT"/>
          <w:spacing w:val="-4"/>
          <w:sz w:val="20"/>
          <w:szCs w:val="20"/>
          <w:lang w:val="pt-BR" w:eastAsia="ru-RU"/>
        </w:rPr>
      </w:pPr>
      <w:r>
        <w:rPr>
          <w:rFonts w:eastAsia="TimesNewRomanPSMT"/>
          <w:lang w:val="pt-BR" w:eastAsia="ru-RU"/>
        </w:rPr>
        <w:t xml:space="preserve">* </w:t>
      </w:r>
      <w:r w:rsidRPr="004F35A6">
        <w:rPr>
          <w:rFonts w:eastAsia="TimesNewRomanPSMT"/>
          <w:spacing w:val="-4"/>
          <w:sz w:val="20"/>
          <w:szCs w:val="20"/>
          <w:lang w:val="pt-BR" w:eastAsia="ru-RU"/>
        </w:rPr>
        <w:t>Deoarece nu sunt valori lipsă, procentajul este acelaşi ca în coloana a treia.</w:t>
      </w:r>
    </w:p>
    <w:p w:rsidR="0035265F" w:rsidRDefault="0035265F" w:rsidP="0035265F">
      <w:pPr>
        <w:ind w:firstLine="360"/>
        <w:rPr>
          <w:rFonts w:eastAsia="TimesNewRomanPSMT"/>
          <w:lang w:val="pt-BR" w:eastAsia="ru-RU"/>
        </w:rPr>
      </w:pPr>
      <w:smartTag w:uri="urn:schemas-microsoft-com:office:smarttags" w:element="metricconverter">
        <w:smartTagPr>
          <w:attr w:name="ProductID" w:val="4. A"/>
        </w:smartTagPr>
        <w:r>
          <w:rPr>
            <w:rFonts w:eastAsia="TimesNewRomanPSMT"/>
            <w:lang w:val="pt-BR" w:eastAsia="ru-RU"/>
          </w:rPr>
          <w:t>4. A</w:t>
        </w:r>
      </w:smartTag>
      <w:r>
        <w:rPr>
          <w:rFonts w:eastAsia="TimesNewRomanPSMT"/>
          <w:lang w:val="pt-BR" w:eastAsia="ru-RU"/>
        </w:rPr>
        <w:t xml:space="preserve"> cincea coloană adună procentele în josul tabelului.</w:t>
      </w:r>
    </w:p>
    <w:p w:rsidR="0035265F" w:rsidRDefault="0035265F" w:rsidP="0035265F">
      <w:pPr>
        <w:ind w:firstLine="360"/>
        <w:rPr>
          <w:rFonts w:eastAsia="TimesNewRomanPSMT"/>
          <w:lang w:val="pt-BR" w:eastAsia="ru-RU"/>
        </w:rPr>
      </w:pPr>
    </w:p>
    <w:p w:rsidR="0035265F" w:rsidRPr="002831ED" w:rsidRDefault="0035265F" w:rsidP="0035265F">
      <w:pPr>
        <w:ind w:firstLine="851"/>
        <w:rPr>
          <w:rFonts w:eastAsia="Times New Roman"/>
          <w:b/>
          <w:bCs/>
          <w:lang w:val="pt-BR" w:eastAsia="ru-RU"/>
        </w:rPr>
      </w:pPr>
      <w:r w:rsidRPr="002831ED">
        <w:rPr>
          <w:rFonts w:eastAsia="Times New Roman"/>
          <w:b/>
          <w:bCs/>
          <w:lang w:val="pt-BR" w:eastAsia="ru-RU"/>
        </w:rPr>
        <w:t>Diagrama ci</w:t>
      </w:r>
      <w:r>
        <w:rPr>
          <w:rFonts w:eastAsia="Times New Roman"/>
          <w:b/>
          <w:bCs/>
          <w:lang w:val="pt-BR" w:eastAsia="ru-RU"/>
        </w:rPr>
        <w:t>rculară pentru date categoriale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b/>
          <w:lang w:val="pt-BR" w:eastAsia="ru-RU"/>
        </w:rPr>
      </w:pPr>
    </w:p>
    <w:p w:rsidR="0035265F" w:rsidRPr="0045084A" w:rsidRDefault="0035265F" w:rsidP="0035265F">
      <w:pPr>
        <w:autoSpaceDE w:val="0"/>
        <w:autoSpaceDN w:val="0"/>
        <w:adjustRightInd w:val="0"/>
        <w:rPr>
          <w:rFonts w:eastAsia="TimesNewRomanPSMT"/>
          <w:lang w:val="fr-FR" w:eastAsia="ru-RU"/>
        </w:rPr>
      </w:pPr>
      <w:proofErr w:type="spellStart"/>
      <w:r w:rsidRPr="0045084A">
        <w:rPr>
          <w:rFonts w:eastAsia="TimesNewRomanPSMT"/>
          <w:b/>
          <w:lang w:val="fr-FR" w:eastAsia="ru-RU"/>
        </w:rPr>
        <w:t>Pasul</w:t>
      </w:r>
      <w:proofErr w:type="spellEnd"/>
      <w:r w:rsidRPr="0045084A">
        <w:rPr>
          <w:rFonts w:eastAsia="TimesNewRomanPSMT"/>
          <w:b/>
          <w:lang w:val="fr-FR" w:eastAsia="ru-RU"/>
        </w:rPr>
        <w:t xml:space="preserve"> 1:</w:t>
      </w:r>
      <w:r>
        <w:rPr>
          <w:rFonts w:eastAsia="TimesNewRomanPSMT"/>
          <w:b/>
          <w:lang w:val="ro-RO" w:eastAsia="ru-RU"/>
        </w:rPr>
        <w:t xml:space="preserve"> </w:t>
      </w:r>
      <w:r w:rsidRPr="0045084A">
        <w:rPr>
          <w:rFonts w:eastAsia="TimesNewRomanPSMT"/>
          <w:lang w:val="fr-FR" w:eastAsia="ru-RU"/>
        </w:rPr>
        <w:t xml:space="preserve">Se </w:t>
      </w:r>
      <w:proofErr w:type="spellStart"/>
      <w:r w:rsidRPr="0045084A">
        <w:rPr>
          <w:rFonts w:eastAsia="TimesNewRomanPSMT"/>
          <w:lang w:val="fr-FR" w:eastAsia="ru-RU"/>
        </w:rPr>
        <w:t>selectează</w:t>
      </w:r>
      <w:proofErr w:type="spellEnd"/>
      <w:r w:rsidRPr="0045084A">
        <w:rPr>
          <w:rFonts w:eastAsia="TimesNewRomanPSMT"/>
          <w:lang w:val="fr-FR" w:eastAsia="ru-RU"/>
        </w:rPr>
        <w:t>:</w:t>
      </w:r>
      <w:r>
        <w:rPr>
          <w:rFonts w:eastAsia="TimesNewRomanPSMT"/>
          <w:lang w:val="ro-RO" w:eastAsia="ru-RU"/>
        </w:rPr>
        <w:t xml:space="preserve"> </w:t>
      </w:r>
      <w:r w:rsidRPr="0045084A">
        <w:rPr>
          <w:rFonts w:eastAsia="TimesNewRomanPSMT"/>
          <w:lang w:val="fr-FR" w:eastAsia="ru-RU"/>
        </w:rPr>
        <w:t>„Graphs</w:t>
      </w:r>
      <w:proofErr w:type="gramStart"/>
      <w:r w:rsidRPr="0045084A">
        <w:rPr>
          <w:rFonts w:eastAsia="TimesNewRomanPSMT"/>
          <w:lang w:val="fr-FR" w:eastAsia="ru-RU"/>
        </w:rPr>
        <w:t>”</w:t>
      </w:r>
      <w:r>
        <w:rPr>
          <w:rFonts w:eastAsia="TimesNewRomanPSMT"/>
          <w:lang w:val="ro-RO" w:eastAsia="ru-RU"/>
        </w:rPr>
        <w:t xml:space="preserve"> ,</w:t>
      </w:r>
      <w:proofErr w:type="gramEnd"/>
      <w:r>
        <w:rPr>
          <w:rFonts w:eastAsia="TimesNewRomanPSMT"/>
          <w:lang w:val="ro-RO" w:eastAsia="ru-RU"/>
        </w:rPr>
        <w:t xml:space="preserve"> </w:t>
      </w:r>
      <w:r w:rsidRPr="0045084A">
        <w:rPr>
          <w:rFonts w:eastAsia="TimesNewRomanPSMT"/>
          <w:lang w:val="fr-FR" w:eastAsia="ru-RU"/>
        </w:rPr>
        <w:t>„Pie”.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 New Roman"/>
          <w:b/>
          <w:bCs/>
          <w:lang w:val="pt-BR" w:eastAsia="ru-RU"/>
        </w:rPr>
      </w:pPr>
    </w:p>
    <w:p w:rsidR="0035265F" w:rsidRDefault="0035265F" w:rsidP="0035265F">
      <w:pPr>
        <w:ind w:left="1080" w:hanging="513"/>
        <w:rPr>
          <w:b/>
          <w:lang w:val="pt-BR"/>
        </w:rPr>
      </w:pPr>
      <w:r>
        <w:rPr>
          <w:b/>
          <w:noProof/>
          <w:lang w:eastAsia="ru-RU"/>
        </w:rPr>
        <w:lastRenderedPageBreak/>
        <w:drawing>
          <wp:inline distT="0" distB="0" distL="0" distR="0">
            <wp:extent cx="3305175" cy="3695700"/>
            <wp:effectExtent l="19050" t="0" r="9525" b="0"/>
            <wp:docPr id="17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autoSpaceDE w:val="0"/>
        <w:autoSpaceDN w:val="0"/>
        <w:adjustRightInd w:val="0"/>
        <w:ind w:firstLine="567"/>
        <w:rPr>
          <w:rFonts w:eastAsia="TimesNewRomanPSMT"/>
          <w:lang w:val="ro-RO" w:eastAsia="ru-RU"/>
        </w:rPr>
      </w:pPr>
      <w:r>
        <w:rPr>
          <w:b/>
          <w:lang w:val="pt-BR"/>
        </w:rPr>
        <w:br w:type="page"/>
      </w:r>
      <w:r>
        <w:rPr>
          <w:b/>
          <w:lang w:val="pt-BR"/>
        </w:rPr>
        <w:lastRenderedPageBreak/>
        <w:t xml:space="preserve">Pasul 2: </w:t>
      </w:r>
      <w:r>
        <w:rPr>
          <w:rFonts w:eastAsia="TimesNewRomanPSMT"/>
          <w:lang w:eastAsia="ru-RU"/>
        </w:rPr>
        <w:t>Se selectează „Define”.</w:t>
      </w:r>
    </w:p>
    <w:p w:rsidR="0035265F" w:rsidRDefault="0035265F" w:rsidP="0035265F">
      <w:pPr>
        <w:autoSpaceDE w:val="0"/>
        <w:autoSpaceDN w:val="0"/>
        <w:adjustRightInd w:val="0"/>
        <w:ind w:firstLine="567"/>
        <w:rPr>
          <w:rFonts w:eastAsia="TimesNewRomanPSMT"/>
          <w:lang w:val="ro-RO" w:eastAsia="ru-RU"/>
        </w:rPr>
      </w:pPr>
    </w:p>
    <w:p w:rsidR="0035265F" w:rsidRDefault="0035265F" w:rsidP="0035265F">
      <w:pPr>
        <w:autoSpaceDE w:val="0"/>
        <w:autoSpaceDN w:val="0"/>
        <w:adjustRightInd w:val="0"/>
        <w:ind w:firstLine="0"/>
        <w:jc w:val="center"/>
        <w:rPr>
          <w:b/>
          <w:lang w:val="pt-BR"/>
        </w:rPr>
      </w:pPr>
      <w:r>
        <w:rPr>
          <w:b/>
          <w:noProof/>
          <w:lang w:eastAsia="ru-RU"/>
        </w:rPr>
        <w:drawing>
          <wp:inline distT="0" distB="0" distL="0" distR="0">
            <wp:extent cx="3181350" cy="1562100"/>
            <wp:effectExtent l="19050" t="0" r="0" b="0"/>
            <wp:docPr id="18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ind w:left="1080" w:hanging="513"/>
        <w:rPr>
          <w:b/>
          <w:lang w:val="pt-BR"/>
        </w:rPr>
      </w:pPr>
    </w:p>
    <w:p w:rsidR="0035265F" w:rsidRDefault="0035265F" w:rsidP="0035265F">
      <w:pPr>
        <w:autoSpaceDE w:val="0"/>
        <w:autoSpaceDN w:val="0"/>
        <w:adjustRightInd w:val="0"/>
        <w:ind w:firstLine="0"/>
        <w:jc w:val="center"/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2752725" cy="2847975"/>
            <wp:effectExtent l="19050" t="0" r="9525" b="0"/>
            <wp:docPr id="19" name="Рисунок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b/>
          <w:lang w:val="it-IT" w:eastAsia="ru-RU"/>
        </w:rPr>
      </w:pP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lang w:val="it-IT" w:eastAsia="ru-RU"/>
        </w:rPr>
      </w:pPr>
      <w:r>
        <w:rPr>
          <w:rFonts w:eastAsia="TimesNewRomanPSMT"/>
          <w:b/>
          <w:lang w:val="it-IT" w:eastAsia="ru-RU"/>
        </w:rPr>
        <w:t xml:space="preserve">Pasul 3: </w:t>
      </w:r>
      <w:r>
        <w:rPr>
          <w:rFonts w:eastAsia="TimesNewRomanPSMT"/>
          <w:lang w:val="it-IT" w:eastAsia="ru-RU"/>
        </w:rPr>
        <w:t>Se selectează „Ocupaţia” prin apăsarea butonului ►(◄). Se apasă „OK”.</w:t>
      </w:r>
    </w:p>
    <w:p w:rsidR="0035265F" w:rsidRDefault="0035265F" w:rsidP="0035265F">
      <w:pPr>
        <w:ind w:firstLine="567"/>
        <w:rPr>
          <w:b/>
          <w:lang w:val="it-IT"/>
        </w:rPr>
      </w:pPr>
    </w:p>
    <w:p w:rsidR="0035265F" w:rsidRDefault="0035265F" w:rsidP="0035265F">
      <w:pPr>
        <w:ind w:firstLine="284"/>
        <w:rPr>
          <w:b/>
          <w:sz w:val="20"/>
          <w:szCs w:val="20"/>
          <w:lang w:val="it-IT"/>
        </w:rPr>
      </w:pPr>
      <w:r>
        <w:rPr>
          <w:rFonts w:eastAsia="TimesNewRomanPSMT"/>
          <w:sz w:val="20"/>
          <w:szCs w:val="20"/>
          <w:lang w:val="it-IT" w:eastAsia="ru-RU"/>
        </w:rPr>
        <w:t>* Diagrama Pie este un cerc divizat în sectoare. Fiecare sector de cerc reprezintă o categorie, aria acestuia fiind</w:t>
      </w:r>
      <w:r>
        <w:rPr>
          <w:rFonts w:eastAsia="TimesNewRomanPSMT"/>
          <w:sz w:val="20"/>
          <w:szCs w:val="20"/>
          <w:lang w:val="ro-RO" w:eastAsia="ru-RU"/>
        </w:rPr>
        <w:t xml:space="preserve"> </w:t>
      </w:r>
      <w:r>
        <w:rPr>
          <w:rFonts w:eastAsia="TimesNewRomanPSMT"/>
          <w:sz w:val="20"/>
          <w:szCs w:val="20"/>
          <w:lang w:val="it-IT" w:eastAsia="ru-RU"/>
        </w:rPr>
        <w:t>proporţională cu numărul de cazuri din</w:t>
      </w:r>
      <w:r>
        <w:rPr>
          <w:rFonts w:eastAsia="TimesNewRomanPSMT"/>
          <w:sz w:val="20"/>
          <w:szCs w:val="20"/>
          <w:lang w:val="ro-RO" w:eastAsia="ru-RU"/>
        </w:rPr>
        <w:t xml:space="preserve"> </w:t>
      </w:r>
      <w:r>
        <w:rPr>
          <w:rFonts w:eastAsia="TimesNewRomanPSMT"/>
          <w:sz w:val="20"/>
          <w:szCs w:val="20"/>
          <w:lang w:val="it-IT" w:eastAsia="ru-RU"/>
        </w:rPr>
        <w:t>această categorie a variabilei nominale.</w:t>
      </w:r>
    </w:p>
    <w:p w:rsidR="0035265F" w:rsidRDefault="0035265F" w:rsidP="0035265F">
      <w:pPr>
        <w:ind w:left="1080" w:hanging="513"/>
        <w:rPr>
          <w:b/>
          <w:sz w:val="20"/>
          <w:szCs w:val="20"/>
          <w:lang w:val="it-IT"/>
        </w:rPr>
      </w:pP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lang w:val="it-IT" w:eastAsia="ru-RU"/>
        </w:rPr>
      </w:pPr>
      <w:r>
        <w:rPr>
          <w:rFonts w:eastAsia="TimesNewRomanPSMT"/>
          <w:b/>
          <w:lang w:val="it-IT" w:eastAsia="ru-RU"/>
        </w:rPr>
        <w:t>Pasul 4:</w:t>
      </w:r>
      <w:r>
        <w:rPr>
          <w:rFonts w:eastAsia="TimesNewRomanPSMT"/>
          <w:lang w:val="it-IT" w:eastAsia="ru-RU"/>
        </w:rPr>
        <w:t xml:space="preserve"> Acesta este felul în care apare o diagramă circulară, folosind opţiunile din SPSS. Sectoarele din cerc sunt codate cu diferite culori.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it-IT" w:eastAsia="ru-RU"/>
        </w:rPr>
      </w:pPr>
      <w:r>
        <w:rPr>
          <w:rFonts w:eastAsia="TimesNewRomanPSMT"/>
          <w:sz w:val="20"/>
          <w:szCs w:val="20"/>
          <w:lang w:val="it-IT" w:eastAsia="ru-RU"/>
        </w:rPr>
        <w:t>* Caracteristicile din această diagramă pot fi modificate cu „Chart Editor”.</w:t>
      </w:r>
    </w:p>
    <w:p w:rsidR="0035265F" w:rsidRDefault="0035265F" w:rsidP="0035265F">
      <w:pPr>
        <w:autoSpaceDE w:val="0"/>
        <w:autoSpaceDN w:val="0"/>
        <w:adjustRightInd w:val="0"/>
        <w:ind w:left="360"/>
        <w:rPr>
          <w:rFonts w:eastAsia="TimesNewRomanPSMT"/>
          <w:sz w:val="20"/>
          <w:szCs w:val="20"/>
          <w:lang w:val="it-IT" w:eastAsia="ru-RU"/>
        </w:rPr>
      </w:pPr>
    </w:p>
    <w:p w:rsidR="0035265F" w:rsidRDefault="0035265F" w:rsidP="0035265F">
      <w:pPr>
        <w:ind w:left="1080" w:hanging="513"/>
        <w:rPr>
          <w:b/>
          <w:lang w:val="it-IT"/>
        </w:rPr>
      </w:pPr>
      <w:r w:rsidRPr="002207CE">
        <w:rPr>
          <w:b/>
          <w:lang w:val="it-IT"/>
        </w:rPr>
      </w:r>
      <w:r>
        <w:rPr>
          <w:b/>
          <w:lang w:val="it-IT"/>
        </w:rPr>
        <w:pict>
          <v:group id="_x0000_s1026" editas="canvas" style="width:3in;height:173.25pt;mso-position-horizontal-relative:char;mso-position-vertical-relative:line" coordsize="4320,3465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4320;height:3465" o:preferrelative="f">
              <v:fill o:detectmouseclick="t"/>
              <v:path o:extrusionok="t" o:connecttype="none"/>
              <o:lock v:ext="edit" text="t"/>
            </v:shape>
            <v:shape id="_x0000_s1028" type="#_x0000_t75" style="position:absolute;width:4327;height:3472" stroked="t">
              <v:imagedata r:id="rId10" o:title=""/>
            </v:shape>
            <w10:wrap type="none"/>
            <w10:anchorlock/>
          </v:group>
        </w:pict>
      </w:r>
    </w:p>
    <w:p w:rsidR="0035265F" w:rsidRDefault="0035265F" w:rsidP="0035265F">
      <w:pPr>
        <w:ind w:firstLine="540"/>
        <w:rPr>
          <w:b/>
          <w:lang w:val="ro-RO"/>
        </w:rPr>
      </w:pPr>
    </w:p>
    <w:p w:rsidR="0035265F" w:rsidRDefault="0035265F" w:rsidP="0035265F">
      <w:pPr>
        <w:ind w:firstLine="540"/>
        <w:rPr>
          <w:b/>
          <w:lang w:val="ro-RO"/>
        </w:rPr>
      </w:pPr>
    </w:p>
    <w:p w:rsidR="0035265F" w:rsidRDefault="0035265F" w:rsidP="0035265F">
      <w:pPr>
        <w:ind w:firstLine="540"/>
        <w:rPr>
          <w:lang w:val="ro-RO"/>
        </w:rPr>
      </w:pPr>
      <w:r>
        <w:rPr>
          <w:b/>
          <w:lang w:val="ro-RO"/>
        </w:rPr>
        <w:t>Histograme şi raportarea rezultatelor</w:t>
      </w:r>
    </w:p>
    <w:p w:rsidR="0035265F" w:rsidRPr="003606E1" w:rsidRDefault="0035265F" w:rsidP="0035265F">
      <w:pPr>
        <w:autoSpaceDE w:val="0"/>
        <w:autoSpaceDN w:val="0"/>
        <w:adjustRightInd w:val="0"/>
        <w:spacing w:line="288" w:lineRule="auto"/>
        <w:ind w:firstLine="540"/>
        <w:rPr>
          <w:rFonts w:eastAsia="TimesNewRomanPSMT"/>
          <w:spacing w:val="4"/>
          <w:lang w:val="it-IT" w:eastAsia="ru-RU"/>
        </w:rPr>
      </w:pPr>
      <w:r>
        <w:rPr>
          <w:rFonts w:eastAsia="TimesNewRomanPSMT"/>
          <w:lang w:val="it-IT" w:eastAsia="ru-RU"/>
        </w:rPr>
        <w:t xml:space="preserve">Pentru a ilustra procesul de realizare a unei histograme, vom folosi datele obţinute din răspunsurile subiecţilor la </w:t>
      </w:r>
      <w:r w:rsidRPr="003606E1">
        <w:rPr>
          <w:rFonts w:eastAsia="TimesNewRomanPSMT"/>
          <w:spacing w:val="4"/>
          <w:lang w:val="it-IT" w:eastAsia="ru-RU"/>
        </w:rPr>
        <w:t>întrebarea „Vă place statistica?”. (răspunsur</w:t>
      </w:r>
      <w:r>
        <w:rPr>
          <w:rFonts w:eastAsia="TimesNewRomanPSMT"/>
          <w:spacing w:val="4"/>
          <w:lang w:val="it-IT" w:eastAsia="ru-RU"/>
        </w:rPr>
        <w:t xml:space="preserve">i: </w:t>
      </w:r>
      <w:r w:rsidRPr="003606E1">
        <w:rPr>
          <w:rFonts w:eastAsia="TimesNewRomanPSMT"/>
          <w:spacing w:val="4"/>
          <w:lang w:val="it-IT" w:eastAsia="ru-RU"/>
        </w:rPr>
        <w:t>a.</w:t>
      </w:r>
      <w:r>
        <w:rPr>
          <w:rFonts w:eastAsia="TimesNewRomanPSMT"/>
          <w:spacing w:val="4"/>
          <w:lang w:val="it-IT" w:eastAsia="ru-RU"/>
        </w:rPr>
        <w:t xml:space="preserve"> foarte mult; b. mult; c. p</w:t>
      </w:r>
      <w:r w:rsidRPr="003606E1">
        <w:rPr>
          <w:rFonts w:eastAsia="TimesNewRomanPSMT"/>
          <w:spacing w:val="4"/>
          <w:lang w:val="it-IT" w:eastAsia="ru-RU"/>
        </w:rPr>
        <w:t>uţin</w:t>
      </w:r>
      <w:r>
        <w:rPr>
          <w:rFonts w:eastAsia="TimesNewRomanPSMT"/>
          <w:spacing w:val="4"/>
          <w:lang w:val="it-IT" w:eastAsia="ru-RU"/>
        </w:rPr>
        <w:t>;</w:t>
      </w:r>
      <w:r w:rsidRPr="003606E1">
        <w:rPr>
          <w:rFonts w:eastAsia="TimesNewRomanPSMT"/>
          <w:spacing w:val="4"/>
          <w:lang w:val="it-IT" w:eastAsia="ru-RU"/>
        </w:rPr>
        <w:t xml:space="preserve"> d. foarte puţin; e. deloc).</w:t>
      </w:r>
    </w:p>
    <w:p w:rsidR="0035265F" w:rsidRPr="0035265F" w:rsidRDefault="0035265F" w:rsidP="0035265F">
      <w:pPr>
        <w:autoSpaceDE w:val="0"/>
        <w:autoSpaceDN w:val="0"/>
        <w:adjustRightInd w:val="0"/>
        <w:spacing w:line="288" w:lineRule="auto"/>
        <w:rPr>
          <w:rFonts w:eastAsia="TimesNewRomanPSMT"/>
          <w:b/>
          <w:spacing w:val="4"/>
          <w:lang w:val="it-IT" w:eastAsia="ru-RU"/>
        </w:rPr>
      </w:pPr>
    </w:p>
    <w:p w:rsidR="0035265F" w:rsidRDefault="0035265F" w:rsidP="0035265F">
      <w:pPr>
        <w:autoSpaceDE w:val="0"/>
        <w:autoSpaceDN w:val="0"/>
        <w:adjustRightInd w:val="0"/>
        <w:spacing w:line="288" w:lineRule="auto"/>
        <w:rPr>
          <w:rFonts w:eastAsia="TimesNewRomanPSMT"/>
          <w:b/>
          <w:lang w:val="it-IT" w:eastAsia="ru-RU"/>
        </w:rPr>
      </w:pPr>
    </w:p>
    <w:p w:rsidR="0035265F" w:rsidRDefault="0035265F" w:rsidP="0035265F">
      <w:pPr>
        <w:autoSpaceDE w:val="0"/>
        <w:autoSpaceDN w:val="0"/>
        <w:adjustRightInd w:val="0"/>
        <w:spacing w:line="240" w:lineRule="auto"/>
        <w:rPr>
          <w:rFonts w:eastAsia="TimesNewRomanPSMT"/>
          <w:lang w:val="ro-RO" w:eastAsia="ru-RU"/>
        </w:rPr>
      </w:pPr>
      <w:r>
        <w:rPr>
          <w:rFonts w:eastAsia="TimesNewRomanPSMT"/>
          <w:b/>
          <w:lang w:val="it-IT" w:eastAsia="ru-RU"/>
        </w:rPr>
        <w:t>Pasul 1:</w:t>
      </w:r>
      <w:r>
        <w:rPr>
          <w:rFonts w:eastAsia="TimesNewRomanPSMT"/>
          <w:lang w:val="it-IT" w:eastAsia="ru-RU"/>
        </w:rPr>
        <w:t xml:space="preserve"> Se introduc datele în „Data Editor” . </w:t>
      </w:r>
      <w:r w:rsidRPr="002E313B">
        <w:rPr>
          <w:rFonts w:eastAsia="TimesNewRomanPSMT"/>
          <w:lang w:val="en-US" w:eastAsia="ru-RU"/>
        </w:rPr>
        <w:t xml:space="preserve">Se </w:t>
      </w:r>
      <w:proofErr w:type="spellStart"/>
      <w:r w:rsidRPr="002E313B">
        <w:rPr>
          <w:rFonts w:eastAsia="TimesNewRomanPSMT"/>
          <w:lang w:val="en-US" w:eastAsia="ru-RU"/>
        </w:rPr>
        <w:t>selectează</w:t>
      </w:r>
      <w:proofErr w:type="spellEnd"/>
      <w:r w:rsidRPr="002E313B">
        <w:rPr>
          <w:rFonts w:eastAsia="TimesNewRomanPSMT"/>
          <w:lang w:val="en-US" w:eastAsia="ru-RU"/>
        </w:rPr>
        <w:t>:</w:t>
      </w:r>
      <w:r>
        <w:rPr>
          <w:rFonts w:eastAsia="TimesNewRomanPSMT"/>
          <w:lang w:val="ro-RO" w:eastAsia="ru-RU"/>
        </w:rPr>
        <w:t xml:space="preserve"> </w:t>
      </w:r>
      <w:r w:rsidRPr="002E313B">
        <w:rPr>
          <w:rFonts w:eastAsia="TimesNewRomanPSMT"/>
          <w:lang w:val="en-US" w:eastAsia="ru-RU"/>
        </w:rPr>
        <w:t>„Graphs”</w:t>
      </w:r>
      <w:r>
        <w:rPr>
          <w:rFonts w:eastAsia="TimesNewRomanPSMT"/>
          <w:lang w:val="ro-RO" w:eastAsia="ru-RU"/>
        </w:rPr>
        <w:t xml:space="preserve"> → </w:t>
      </w:r>
      <w:r w:rsidRPr="002E313B">
        <w:rPr>
          <w:rFonts w:eastAsia="TimesNewRomanPSMT"/>
          <w:lang w:val="en-US" w:eastAsia="ru-RU"/>
        </w:rPr>
        <w:t>„</w:t>
      </w:r>
      <w:proofErr w:type="spellStart"/>
      <w:r w:rsidRPr="002E313B">
        <w:rPr>
          <w:rFonts w:eastAsia="TimesNewRomanPSMT"/>
          <w:lang w:val="en-US" w:eastAsia="ru-RU"/>
        </w:rPr>
        <w:t>Hitogram</w:t>
      </w:r>
      <w:proofErr w:type="spellEnd"/>
      <w:r w:rsidRPr="002E313B">
        <w:rPr>
          <w:rFonts w:eastAsia="TimesNewRomanPSMT"/>
          <w:lang w:val="en-US" w:eastAsia="ru-RU"/>
        </w:rPr>
        <w:t>”</w:t>
      </w:r>
      <w:r>
        <w:rPr>
          <w:rFonts w:eastAsia="TimesNewRomanPSMT"/>
          <w:lang w:val="ro-RO" w:eastAsia="ru-RU"/>
        </w:rPr>
        <w:t>.</w:t>
      </w:r>
    </w:p>
    <w:p w:rsidR="0035265F" w:rsidRDefault="0035265F" w:rsidP="0035265F">
      <w:pPr>
        <w:autoSpaceDE w:val="0"/>
        <w:autoSpaceDN w:val="0"/>
        <w:adjustRightInd w:val="0"/>
        <w:spacing w:line="240" w:lineRule="auto"/>
        <w:rPr>
          <w:rFonts w:eastAsia="TimesNewRomanPSMT"/>
          <w:lang w:val="ro-RO" w:eastAsia="ru-RU"/>
        </w:rPr>
      </w:pPr>
    </w:p>
    <w:p w:rsidR="0035265F" w:rsidRDefault="0035265F" w:rsidP="0035265F">
      <w:pPr>
        <w:ind w:firstLine="0"/>
        <w:jc w:val="center"/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2419350" cy="2505075"/>
            <wp:effectExtent l="19050" t="0" r="0" b="0"/>
            <wp:docPr id="20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50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Pr="004F35A6" w:rsidRDefault="0035265F" w:rsidP="0035265F">
      <w:pPr>
        <w:ind w:firstLine="540"/>
        <w:rPr>
          <w:sz w:val="12"/>
          <w:szCs w:val="12"/>
          <w:lang w:val="ro-RO"/>
        </w:rPr>
      </w:pPr>
    </w:p>
    <w:p w:rsidR="0035265F" w:rsidRDefault="0035265F" w:rsidP="0035265F">
      <w:pPr>
        <w:autoSpaceDE w:val="0"/>
        <w:autoSpaceDN w:val="0"/>
        <w:adjustRightInd w:val="0"/>
        <w:ind w:firstLine="426"/>
        <w:rPr>
          <w:rFonts w:eastAsia="TimesNewRomanPSMT"/>
          <w:lang w:val="ro-RO" w:eastAsia="ru-RU"/>
        </w:rPr>
      </w:pPr>
      <w:r>
        <w:rPr>
          <w:rFonts w:eastAsia="TimesNewRomanPSMT"/>
          <w:b/>
          <w:lang w:val="ro-RO" w:eastAsia="ru-RU"/>
        </w:rPr>
        <w:t>Pasul 2:</w:t>
      </w:r>
      <w:r>
        <w:rPr>
          <w:rFonts w:eastAsia="TimesNewRomanPSMT"/>
          <w:lang w:val="ro-RO" w:eastAsia="ru-RU"/>
        </w:rPr>
        <w:t xml:space="preserve"> Se selectează întrebarea: „Vă place statistica?” şi se apasă butonul ► de lîngă „Variable”, pentru a deplasa întrebarea în căsuţa din dreapta. Se apasă „OK”. </w:t>
      </w:r>
    </w:p>
    <w:p w:rsidR="0035265F" w:rsidRPr="004F35A6" w:rsidRDefault="0035265F" w:rsidP="0035265F">
      <w:pPr>
        <w:autoSpaceDE w:val="0"/>
        <w:autoSpaceDN w:val="0"/>
        <w:adjustRightInd w:val="0"/>
        <w:ind w:firstLine="426"/>
        <w:rPr>
          <w:sz w:val="12"/>
          <w:szCs w:val="12"/>
          <w:lang w:val="ro-RO"/>
        </w:rPr>
      </w:pPr>
    </w:p>
    <w:p w:rsidR="0035265F" w:rsidRDefault="0035265F" w:rsidP="0035265F">
      <w:pPr>
        <w:ind w:firstLine="0"/>
        <w:jc w:val="center"/>
        <w:rPr>
          <w:lang w:val="ro-RO"/>
        </w:rPr>
      </w:pPr>
      <w:r>
        <w:rPr>
          <w:noProof/>
          <w:lang w:eastAsia="ru-RU"/>
        </w:rPr>
        <w:drawing>
          <wp:inline distT="0" distB="0" distL="0" distR="0">
            <wp:extent cx="3095625" cy="2333625"/>
            <wp:effectExtent l="19050" t="0" r="9525" b="0"/>
            <wp:docPr id="21" name="Рисунок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2333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Default="0035265F" w:rsidP="0035265F">
      <w:pPr>
        <w:ind w:left="1080" w:hanging="513"/>
        <w:jc w:val="center"/>
        <w:rPr>
          <w:rFonts w:eastAsia="TimesNewRomanPSMT"/>
          <w:b/>
          <w:i/>
          <w:lang w:val="ro-RO" w:eastAsia="ru-RU"/>
        </w:rPr>
      </w:pPr>
      <w:r>
        <w:rPr>
          <w:rFonts w:eastAsia="TimesNewRomanPSMT"/>
          <w:b/>
          <w:i/>
          <w:lang w:val="ro-RO" w:eastAsia="ru-RU"/>
        </w:rPr>
        <w:t>Histograma</w:t>
      </w:r>
    </w:p>
    <w:p w:rsidR="0035265F" w:rsidRPr="00295FC6" w:rsidRDefault="0035265F" w:rsidP="0035265F">
      <w:pPr>
        <w:ind w:left="1080" w:hanging="513"/>
        <w:rPr>
          <w:rFonts w:eastAsia="TimesNewRomanPSMT"/>
          <w:b/>
          <w:i/>
          <w:sz w:val="12"/>
          <w:szCs w:val="12"/>
          <w:lang w:val="ro-RO" w:eastAsia="ru-RU"/>
        </w:rPr>
      </w:pPr>
    </w:p>
    <w:p w:rsidR="0035265F" w:rsidRDefault="0035265F" w:rsidP="0035265F">
      <w:pPr>
        <w:ind w:firstLine="0"/>
        <w:jc w:val="center"/>
        <w:rPr>
          <w:rFonts w:eastAsia="TimesNewRomanPSMT"/>
          <w:noProof/>
          <w:lang w:val="ro-RO" w:eastAsia="ru-RU"/>
        </w:rPr>
      </w:pPr>
      <w:r>
        <w:rPr>
          <w:rFonts w:eastAsia="TimesNewRomanPSMT"/>
          <w:noProof/>
          <w:lang w:eastAsia="ru-RU"/>
        </w:rPr>
        <w:lastRenderedPageBreak/>
        <w:drawing>
          <wp:inline distT="0" distB="0" distL="0" distR="0">
            <wp:extent cx="1762125" cy="2276475"/>
            <wp:effectExtent l="19050" t="0" r="9525" b="0"/>
            <wp:docPr id="22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265F" w:rsidRPr="00295FC6" w:rsidRDefault="0035265F" w:rsidP="0035265F">
      <w:pPr>
        <w:ind w:firstLine="0"/>
        <w:jc w:val="center"/>
        <w:rPr>
          <w:rFonts w:eastAsia="TimesNewRomanPSMT"/>
          <w:sz w:val="12"/>
          <w:szCs w:val="12"/>
          <w:lang w:val="ro-RO" w:eastAsia="ru-RU"/>
        </w:rPr>
      </w:pP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ro-RO" w:eastAsia="ru-RU"/>
        </w:rPr>
      </w:pPr>
      <w:r>
        <w:rPr>
          <w:rFonts w:eastAsia="TimesNewRomanPSMT"/>
          <w:sz w:val="20"/>
          <w:szCs w:val="20"/>
          <w:lang w:val="ro-RO" w:eastAsia="ru-RU"/>
        </w:rPr>
        <w:t>* Pentru a schimba denumirile axelor, se dă clic pe ele şi se editează.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ro-RO" w:eastAsia="ru-RU"/>
        </w:rPr>
      </w:pPr>
      <w:r>
        <w:rPr>
          <w:rFonts w:eastAsia="TimesNewRomanPSMT"/>
          <w:sz w:val="20"/>
          <w:szCs w:val="20"/>
          <w:lang w:val="ro-RO" w:eastAsia="ru-RU"/>
        </w:rPr>
        <w:t>* Histograma este folosită pentru a arăta forma unei distribuţii după o variabilă inregistrată asupra unei colectivităţi (frecvenţa de apariţie pentru diferite clase de valori ale variabilei observate).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b/>
          <w:bCs/>
          <w:sz w:val="20"/>
          <w:szCs w:val="20"/>
          <w:lang w:val="pt-BR" w:eastAsia="ru-RU"/>
        </w:rPr>
      </w:pPr>
      <w:r>
        <w:rPr>
          <w:rFonts w:eastAsia="TimesNewRomanPSMT"/>
          <w:b/>
          <w:bCs/>
          <w:sz w:val="20"/>
          <w:szCs w:val="20"/>
          <w:lang w:val="pt-BR" w:eastAsia="ru-RU"/>
        </w:rPr>
        <w:t>Alte tipuri de grafice: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pt-BR" w:eastAsia="ru-RU"/>
        </w:rPr>
      </w:pPr>
      <w:r w:rsidRPr="00E010AF">
        <w:rPr>
          <w:rFonts w:eastAsia="TimesNewRomanPSMT"/>
          <w:i/>
          <w:sz w:val="20"/>
          <w:szCs w:val="20"/>
          <w:lang w:val="pt-BR" w:eastAsia="ru-RU"/>
        </w:rPr>
        <w:t>Line</w:t>
      </w:r>
      <w:r>
        <w:rPr>
          <w:rFonts w:eastAsia="TimesNewRomanPSMT"/>
          <w:sz w:val="20"/>
          <w:szCs w:val="20"/>
          <w:lang w:val="pt-BR" w:eastAsia="ru-RU"/>
        </w:rPr>
        <w:t xml:space="preserve"> – diagrama liniară este folosită pentru a reprezenta, de regulă, valori medii.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pt-BR" w:eastAsia="ru-RU"/>
        </w:rPr>
      </w:pPr>
      <w:r w:rsidRPr="00E010AF">
        <w:rPr>
          <w:rFonts w:eastAsia="TimesNewRomanPSMT"/>
          <w:i/>
          <w:sz w:val="20"/>
          <w:szCs w:val="20"/>
          <w:lang w:val="pt-BR" w:eastAsia="ru-RU"/>
        </w:rPr>
        <w:t>Boxplot</w:t>
      </w:r>
      <w:r>
        <w:rPr>
          <w:rFonts w:eastAsia="TimesNewRomanPSMT"/>
          <w:sz w:val="20"/>
          <w:szCs w:val="20"/>
          <w:lang w:val="pt-BR" w:eastAsia="ru-RU"/>
        </w:rPr>
        <w:t xml:space="preserve"> – diagrama „cutia cu mustăţi” este folosită pentru a prezenta amplitudinea, intervalul intercuartilic şi mediana unei distribuţii.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pt-BR" w:eastAsia="ru-RU"/>
        </w:rPr>
      </w:pPr>
      <w:r w:rsidRPr="00E010AF">
        <w:rPr>
          <w:rFonts w:eastAsia="TimesNewRomanPSMT"/>
          <w:i/>
          <w:sz w:val="20"/>
          <w:szCs w:val="20"/>
          <w:lang w:val="pt-BR" w:eastAsia="ru-RU"/>
        </w:rPr>
        <w:t>Error Bar</w:t>
      </w:r>
      <w:r>
        <w:rPr>
          <w:rFonts w:eastAsia="TimesNewRomanPSMT"/>
          <w:sz w:val="20"/>
          <w:szCs w:val="20"/>
          <w:lang w:val="pt-BR" w:eastAsia="ru-RU"/>
        </w:rPr>
        <w:t xml:space="preserve"> – diagrama „bara erorilor” este folosită pentru a arăta media şi intervalul de variabile. </w:t>
      </w:r>
    </w:p>
    <w:p w:rsidR="0035265F" w:rsidRDefault="0035265F" w:rsidP="0035265F">
      <w:pPr>
        <w:autoSpaceDE w:val="0"/>
        <w:autoSpaceDN w:val="0"/>
        <w:adjustRightInd w:val="0"/>
        <w:rPr>
          <w:rFonts w:eastAsia="TimesNewRomanPSMT"/>
          <w:sz w:val="20"/>
          <w:szCs w:val="20"/>
          <w:lang w:val="pt-BR" w:eastAsia="ru-RU"/>
        </w:rPr>
      </w:pPr>
      <w:r w:rsidRPr="00E010AF">
        <w:rPr>
          <w:rFonts w:eastAsia="TimesNewRomanPSMT"/>
          <w:i/>
          <w:sz w:val="20"/>
          <w:szCs w:val="20"/>
          <w:lang w:val="pt-BR" w:eastAsia="ru-RU"/>
        </w:rPr>
        <w:t>Scatter</w:t>
      </w:r>
      <w:r>
        <w:rPr>
          <w:rFonts w:eastAsia="TimesNewRomanPSMT"/>
          <w:sz w:val="20"/>
          <w:szCs w:val="20"/>
          <w:lang w:val="pt-BR" w:eastAsia="ru-RU"/>
        </w:rPr>
        <w:t xml:space="preserve"> – diagrama „norul de puncte” este folosită pentru a reprezenta relaţiile dintre incredere de 95% , pentru media respectivă.</w:t>
      </w:r>
    </w:p>
    <w:p w:rsidR="0035265F" w:rsidRPr="0035265F" w:rsidRDefault="0035265F" w:rsidP="0035265F">
      <w:pPr>
        <w:tabs>
          <w:tab w:val="left" w:pos="7650"/>
        </w:tabs>
        <w:ind w:left="1080" w:hanging="513"/>
        <w:rPr>
          <w:b/>
          <w:lang w:val="fr-FR"/>
        </w:rPr>
      </w:pPr>
    </w:p>
    <w:p w:rsidR="00D54713" w:rsidRPr="0035265F" w:rsidRDefault="00D54713" w:rsidP="0035265F">
      <w:pPr>
        <w:tabs>
          <w:tab w:val="left" w:pos="4678"/>
        </w:tabs>
        <w:rPr>
          <w:lang w:val="fr-FR"/>
        </w:rPr>
      </w:pPr>
    </w:p>
    <w:sectPr w:rsidR="00D54713" w:rsidRPr="0035265F" w:rsidSect="00D547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A1014"/>
    <w:multiLevelType w:val="hybridMultilevel"/>
    <w:tmpl w:val="6E1ED4E4"/>
    <w:lvl w:ilvl="0" w:tplc="0419000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88"/>
        </w:tabs>
        <w:ind w:left="51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08"/>
        </w:tabs>
        <w:ind w:left="59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28"/>
        </w:tabs>
        <w:ind w:left="6628" w:hanging="360"/>
      </w:pPr>
      <w:rPr>
        <w:rFonts w:ascii="Wingdings" w:hAnsi="Wingdings" w:hint="default"/>
      </w:rPr>
    </w:lvl>
  </w:abstractNum>
  <w:abstractNum w:abstractNumId="1">
    <w:nsid w:val="466D7F74"/>
    <w:multiLevelType w:val="hybridMultilevel"/>
    <w:tmpl w:val="77B27096"/>
    <w:lvl w:ilvl="0" w:tplc="17F6A0D0">
      <w:numFmt w:val="bullet"/>
      <w:lvlText w:val="−"/>
      <w:lvlJc w:val="left"/>
      <w:pPr>
        <w:ind w:left="986" w:hanging="360"/>
      </w:pPr>
      <w:rPr>
        <w:rFonts w:ascii="Times New Roman" w:eastAsia="SimSu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35265F"/>
    <w:rsid w:val="0035265F"/>
    <w:rsid w:val="009A0733"/>
    <w:rsid w:val="00B63EFC"/>
    <w:rsid w:val="00D54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2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65F"/>
    <w:pPr>
      <w:spacing w:after="0" w:line="264" w:lineRule="auto"/>
      <w:ind w:firstLine="425"/>
      <w:jc w:val="both"/>
    </w:pPr>
    <w:rPr>
      <w:rFonts w:ascii="Times New Roman" w:eastAsia="SimSun" w:hAnsi="Times New Roman" w:cs="Times New Roman"/>
      <w:sz w:val="24"/>
      <w:szCs w:val="24"/>
      <w:lang w:val="ru-RU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2020-09-30T07:16:00Z</dcterms:created>
  <dcterms:modified xsi:type="dcterms:W3CDTF">2020-09-30T07:22:00Z</dcterms:modified>
</cp:coreProperties>
</file>