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C1" w:rsidRPr="00565BF0" w:rsidRDefault="00FC05BB" w:rsidP="00FC05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5BF0">
        <w:rPr>
          <w:rFonts w:ascii="Times New Roman" w:hAnsi="Times New Roman" w:cs="Times New Roman"/>
          <w:sz w:val="24"/>
          <w:szCs w:val="24"/>
          <w:lang w:val="en-US"/>
        </w:rPr>
        <w:t>Test art.2</w:t>
      </w:r>
    </w:p>
    <w:p w:rsidR="00FC05BB" w:rsidRPr="00565BF0" w:rsidRDefault="00FC05BB" w:rsidP="00FC05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05BB" w:rsidRPr="00565BF0" w:rsidRDefault="00FC05BB" w:rsidP="00FC05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5B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Art. 2 </w:t>
      </w:r>
      <w:r w:rsidRPr="00565BF0">
        <w:rPr>
          <w:rFonts w:ascii="Times New Roman" w:hAnsi="Times New Roman" w:cs="Times New Roman"/>
          <w:b/>
          <w:sz w:val="24"/>
          <w:szCs w:val="24"/>
        </w:rPr>
        <w:t>interzice:</w:t>
      </w:r>
    </w:p>
    <w:p w:rsidR="00FC05BB" w:rsidRPr="00565BF0" w:rsidRDefault="00FC05BB" w:rsidP="00FC05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5BF0">
        <w:rPr>
          <w:rFonts w:ascii="Times New Roman" w:hAnsi="Times New Roman" w:cs="Times New Roman"/>
          <w:sz w:val="24"/>
          <w:szCs w:val="24"/>
        </w:rPr>
        <w:t>Pedeapsa capitală</w:t>
      </w:r>
    </w:p>
    <w:p w:rsidR="00FC05BB" w:rsidRPr="00565BF0" w:rsidRDefault="00FC05BB" w:rsidP="00FC05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5BF0">
        <w:rPr>
          <w:rFonts w:ascii="Times New Roman" w:hAnsi="Times New Roman" w:cs="Times New Roman"/>
          <w:sz w:val="24"/>
          <w:szCs w:val="24"/>
        </w:rPr>
        <w:t>Cauzarea intenționată a morții cuiva</w:t>
      </w:r>
    </w:p>
    <w:p w:rsidR="00FC05BB" w:rsidRPr="00062ABA" w:rsidRDefault="00CB0F3D" w:rsidP="00FC05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65BF0">
        <w:rPr>
          <w:rFonts w:ascii="Times New Roman" w:hAnsi="Times New Roman" w:cs="Times New Roman"/>
          <w:sz w:val="24"/>
          <w:szCs w:val="24"/>
        </w:rPr>
        <w:t>Aplicarea armei de foc de către agenții statului</w:t>
      </w:r>
    </w:p>
    <w:p w:rsidR="00CB0F3D" w:rsidRPr="00565BF0" w:rsidRDefault="00CB0F3D" w:rsidP="00CB0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Articolul 2 nu interzice:</w:t>
      </w:r>
    </w:p>
    <w:p w:rsidR="00CB0F3D" w:rsidRPr="00565BF0" w:rsidRDefault="00CB0F3D" w:rsidP="00CB0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Avortul</w:t>
      </w:r>
    </w:p>
    <w:p w:rsidR="00CB0F3D" w:rsidRPr="00565BF0" w:rsidRDefault="00CB0F3D" w:rsidP="00CB0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Eutanasia</w:t>
      </w:r>
    </w:p>
    <w:p w:rsidR="00CB0F3D" w:rsidRPr="00565BF0" w:rsidRDefault="00CB0F3D" w:rsidP="00CB0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Legitima aparare</w:t>
      </w:r>
    </w:p>
    <w:p w:rsidR="00CB0F3D" w:rsidRPr="00565BF0" w:rsidRDefault="00CB0F3D" w:rsidP="00CB0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34B9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565BF0">
        <w:rPr>
          <w:rFonts w:ascii="Times New Roman" w:hAnsi="Times New Roman" w:cs="Times New Roman"/>
          <w:b/>
          <w:sz w:val="24"/>
          <w:szCs w:val="24"/>
        </w:rPr>
        <w:t xml:space="preserve"> se aplică:</w:t>
      </w:r>
    </w:p>
    <w:p w:rsidR="00CB0F3D" w:rsidRPr="00565BF0" w:rsidRDefault="00CB0F3D" w:rsidP="00CB0F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Persoanelor fizice</w:t>
      </w:r>
    </w:p>
    <w:p w:rsidR="00CB0F3D" w:rsidRPr="00565BF0" w:rsidRDefault="00CB0F3D" w:rsidP="00CB0F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Persoanelor juridice</w:t>
      </w:r>
    </w:p>
    <w:p w:rsidR="00CB0F3D" w:rsidRPr="00565BF0" w:rsidRDefault="00CB0F3D" w:rsidP="00CB0F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Animalelor</w:t>
      </w:r>
    </w:p>
    <w:p w:rsidR="003E4CD6" w:rsidRPr="00565BF0" w:rsidRDefault="003E4CD6" w:rsidP="003E4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Art. 2 prevede:</w:t>
      </w:r>
    </w:p>
    <w:p w:rsidR="003E4CD6" w:rsidRPr="00565BF0" w:rsidRDefault="003E4CD6" w:rsidP="003E4C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Un drept absolut</w:t>
      </w:r>
    </w:p>
    <w:p w:rsidR="003E4CD6" w:rsidRPr="00565BF0" w:rsidRDefault="003E4CD6" w:rsidP="003E4C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Limitări aduse dreptului la viață</w:t>
      </w:r>
    </w:p>
    <w:p w:rsidR="003E4CD6" w:rsidRPr="00565BF0" w:rsidRDefault="00062ABA" w:rsidP="003E4C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 w:rsidR="003E4CD6" w:rsidRPr="00565BF0">
        <w:rPr>
          <w:rFonts w:ascii="Times New Roman" w:hAnsi="Times New Roman" w:cs="Times New Roman"/>
          <w:sz w:val="24"/>
          <w:szCs w:val="24"/>
        </w:rPr>
        <w:t>licarea principiului proporționalității</w:t>
      </w:r>
    </w:p>
    <w:p w:rsidR="00CB0F3D" w:rsidRPr="00565BF0" w:rsidRDefault="00CB0F3D" w:rsidP="00CB0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Constituie obligație pozitivă a statului:</w:t>
      </w:r>
    </w:p>
    <w:p w:rsidR="00CB0F3D" w:rsidRPr="00565BF0" w:rsidRDefault="00CB0F3D" w:rsidP="00CB0F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Oferirea pazei de corp în caz de amenințare</w:t>
      </w:r>
    </w:p>
    <w:p w:rsidR="00CB0F3D" w:rsidRPr="00565BF0" w:rsidRDefault="00CB0F3D" w:rsidP="00CB0F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Pro</w:t>
      </w:r>
      <w:r w:rsidR="0055078C" w:rsidRPr="00565BF0">
        <w:rPr>
          <w:rFonts w:ascii="Times New Roman" w:hAnsi="Times New Roman" w:cs="Times New Roman"/>
          <w:sz w:val="24"/>
          <w:szCs w:val="24"/>
        </w:rPr>
        <w:t>te</w:t>
      </w:r>
      <w:r w:rsidRPr="00565BF0">
        <w:rPr>
          <w:rFonts w:ascii="Times New Roman" w:hAnsi="Times New Roman" w:cs="Times New Roman"/>
          <w:sz w:val="24"/>
          <w:szCs w:val="24"/>
        </w:rPr>
        <w:t xml:space="preserve">cția vieții nou-născuților în </w:t>
      </w:r>
      <w:r w:rsidR="0055078C" w:rsidRPr="00565BF0">
        <w:rPr>
          <w:rFonts w:ascii="Times New Roman" w:hAnsi="Times New Roman" w:cs="Times New Roman"/>
          <w:sz w:val="24"/>
          <w:szCs w:val="24"/>
        </w:rPr>
        <w:t>momentul nașterii</w:t>
      </w:r>
    </w:p>
    <w:p w:rsidR="0055078C" w:rsidRPr="00565BF0" w:rsidRDefault="0055078C" w:rsidP="00CB0F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Tratarea gratuită a maladiilor grave</w:t>
      </w:r>
    </w:p>
    <w:p w:rsidR="0055078C" w:rsidRPr="00565BF0" w:rsidRDefault="0055078C" w:rsidP="005507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Constituie obligație negativă a statului:</w:t>
      </w:r>
    </w:p>
    <w:p w:rsidR="00562338" w:rsidRPr="00565BF0" w:rsidRDefault="00562338" w:rsidP="0056233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Acordarea primului ajutor medical</w:t>
      </w:r>
    </w:p>
    <w:p w:rsidR="003E4CD6" w:rsidRPr="00565BF0" w:rsidRDefault="003E4CD6" w:rsidP="0056233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Nealimentare</w:t>
      </w:r>
      <w:r w:rsidR="00565BF0" w:rsidRPr="00565BF0">
        <w:rPr>
          <w:rFonts w:ascii="Times New Roman" w:hAnsi="Times New Roman" w:cs="Times New Roman"/>
          <w:sz w:val="24"/>
          <w:szCs w:val="24"/>
        </w:rPr>
        <w:t>a forțată a unui deținut aflat î</w:t>
      </w:r>
      <w:r w:rsidRPr="00565BF0">
        <w:rPr>
          <w:rFonts w:ascii="Times New Roman" w:hAnsi="Times New Roman" w:cs="Times New Roman"/>
          <w:sz w:val="24"/>
          <w:szCs w:val="24"/>
        </w:rPr>
        <w:t>n greva foamei</w:t>
      </w:r>
    </w:p>
    <w:p w:rsidR="003E4CD6" w:rsidRPr="00565BF0" w:rsidRDefault="00565BF0" w:rsidP="0056233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R</w:t>
      </w:r>
      <w:r w:rsidR="00B12886">
        <w:rPr>
          <w:rFonts w:ascii="Times New Roman" w:hAnsi="Times New Roman" w:cs="Times New Roman"/>
          <w:sz w:val="24"/>
          <w:szCs w:val="24"/>
        </w:rPr>
        <w:t>e</w:t>
      </w:r>
      <w:r w:rsidRPr="00565BF0">
        <w:rPr>
          <w:rFonts w:ascii="Times New Roman" w:hAnsi="Times New Roman" w:cs="Times New Roman"/>
          <w:sz w:val="24"/>
          <w:szCs w:val="24"/>
        </w:rPr>
        <w:t>fuzul statului de a legaliza eutanasia</w:t>
      </w:r>
      <w:r w:rsidR="003E4CD6" w:rsidRPr="0056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338" w:rsidRDefault="00562338" w:rsidP="003E4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BF0" w:rsidRDefault="00565BF0" w:rsidP="003E4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BF0" w:rsidRDefault="00565BF0" w:rsidP="00565B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65BF0" w:rsidRDefault="00565BF0" w:rsidP="003E4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78C" w:rsidRPr="00565BF0" w:rsidRDefault="003E4CD6" w:rsidP="005507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Constituie î</w:t>
      </w:r>
      <w:r w:rsidR="0055078C" w:rsidRPr="00565BF0">
        <w:rPr>
          <w:rFonts w:ascii="Times New Roman" w:hAnsi="Times New Roman" w:cs="Times New Roman"/>
          <w:b/>
          <w:sz w:val="24"/>
          <w:szCs w:val="24"/>
        </w:rPr>
        <w:t xml:space="preserve">ncălcare </w:t>
      </w:r>
      <w:r w:rsidR="001611BD">
        <w:rPr>
          <w:rFonts w:ascii="Times New Roman" w:hAnsi="Times New Roman" w:cs="Times New Roman"/>
          <w:b/>
          <w:sz w:val="24"/>
          <w:szCs w:val="24"/>
        </w:rPr>
        <w:t xml:space="preserve">a dreptului la viață </w:t>
      </w:r>
      <w:r w:rsidR="0055078C" w:rsidRPr="00565BF0">
        <w:rPr>
          <w:rFonts w:ascii="Times New Roman" w:hAnsi="Times New Roman" w:cs="Times New Roman"/>
          <w:b/>
          <w:sz w:val="24"/>
          <w:szCs w:val="24"/>
        </w:rPr>
        <w:t>în aspect procedural:</w:t>
      </w:r>
    </w:p>
    <w:p w:rsidR="003E4CD6" w:rsidRPr="00565BF0" w:rsidRDefault="003E4CD6" w:rsidP="003E4C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Neimplicarea rudelor decedatului în investigațiile</w:t>
      </w:r>
      <w:r w:rsidR="00565BF0" w:rsidRPr="00565BF0">
        <w:rPr>
          <w:rFonts w:ascii="Times New Roman" w:hAnsi="Times New Roman" w:cs="Times New Roman"/>
          <w:sz w:val="24"/>
          <w:szCs w:val="24"/>
        </w:rPr>
        <w:t xml:space="preserve"> oficiale ale decesului</w:t>
      </w:r>
    </w:p>
    <w:p w:rsidR="00565BF0" w:rsidRPr="00565BF0" w:rsidRDefault="00565BF0" w:rsidP="003E4C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Nerespectarea termenelor rezonabile de investigație</w:t>
      </w:r>
    </w:p>
    <w:p w:rsidR="00565BF0" w:rsidRPr="00565BF0" w:rsidRDefault="00565BF0" w:rsidP="003E4C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Neprevedere </w:t>
      </w:r>
      <w:r w:rsidR="00062AB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unei dispoziții legale în CPP</w:t>
      </w:r>
    </w:p>
    <w:p w:rsidR="003E4CD6" w:rsidRPr="00565BF0" w:rsidRDefault="003E4CD6" w:rsidP="003E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78C" w:rsidRPr="00565BF0" w:rsidRDefault="003E4CD6" w:rsidP="005507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Constituie î</w:t>
      </w:r>
      <w:r w:rsidR="0055078C" w:rsidRPr="00565BF0">
        <w:rPr>
          <w:rFonts w:ascii="Times New Roman" w:hAnsi="Times New Roman" w:cs="Times New Roman"/>
          <w:b/>
          <w:sz w:val="24"/>
          <w:szCs w:val="24"/>
        </w:rPr>
        <w:t xml:space="preserve">ncălcare </w:t>
      </w:r>
      <w:r w:rsidR="001611B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62ABA">
        <w:rPr>
          <w:rFonts w:ascii="Times New Roman" w:hAnsi="Times New Roman" w:cs="Times New Roman"/>
          <w:b/>
          <w:sz w:val="24"/>
          <w:szCs w:val="24"/>
        </w:rPr>
        <w:t>art.2</w:t>
      </w:r>
      <w:r w:rsidR="00161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78C" w:rsidRPr="00565BF0">
        <w:rPr>
          <w:rFonts w:ascii="Times New Roman" w:hAnsi="Times New Roman" w:cs="Times New Roman"/>
          <w:b/>
          <w:sz w:val="24"/>
          <w:szCs w:val="24"/>
        </w:rPr>
        <w:t>în aspect substanțial:</w:t>
      </w:r>
    </w:p>
    <w:p w:rsidR="00565BF0" w:rsidRDefault="00565BF0" w:rsidP="00565B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Decesul violent a unui deținut în penitenciar</w:t>
      </w:r>
    </w:p>
    <w:p w:rsidR="00565BF0" w:rsidRDefault="00565BF0" w:rsidP="00565B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Decesul unui deținut în spitalul penitenciarului</w:t>
      </w:r>
    </w:p>
    <w:p w:rsidR="00565BF0" w:rsidRPr="00565BF0" w:rsidRDefault="00565BF0" w:rsidP="00565B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Decesul </w:t>
      </w:r>
      <w:r w:rsidR="001611BD">
        <w:rPr>
          <w:rFonts w:ascii="Times New Roman" w:hAnsi="Times New Roman" w:cs="Times New Roman"/>
          <w:sz w:val="24"/>
          <w:szCs w:val="24"/>
        </w:rPr>
        <w:t>unui bănuit în timpul reținerii</w:t>
      </w:r>
    </w:p>
    <w:p w:rsidR="00562338" w:rsidRPr="00565BF0" w:rsidRDefault="00562338" w:rsidP="005623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78C" w:rsidRPr="00565BF0" w:rsidRDefault="00562338" w:rsidP="005507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F0">
        <w:rPr>
          <w:rFonts w:ascii="Times New Roman" w:hAnsi="Times New Roman" w:cs="Times New Roman"/>
          <w:b/>
          <w:sz w:val="24"/>
          <w:szCs w:val="24"/>
        </w:rPr>
        <w:t>Poate intra</w:t>
      </w:r>
      <w:r w:rsidR="0055078C" w:rsidRPr="00565BF0">
        <w:rPr>
          <w:rFonts w:ascii="Times New Roman" w:hAnsi="Times New Roman" w:cs="Times New Roman"/>
          <w:b/>
          <w:sz w:val="24"/>
          <w:szCs w:val="24"/>
        </w:rPr>
        <w:t xml:space="preserve"> în sfera de aplicare a art. 2:</w:t>
      </w:r>
    </w:p>
    <w:p w:rsidR="0055078C" w:rsidRPr="00565BF0" w:rsidRDefault="0055078C" w:rsidP="00550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Condițiile detenției</w:t>
      </w:r>
    </w:p>
    <w:p w:rsidR="0055078C" w:rsidRPr="00565BF0" w:rsidRDefault="0055078C" w:rsidP="00550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Extrădarea unei persoane</w:t>
      </w:r>
    </w:p>
    <w:p w:rsidR="0055078C" w:rsidRDefault="00562338" w:rsidP="00550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F0">
        <w:rPr>
          <w:rFonts w:ascii="Times New Roman" w:hAnsi="Times New Roman" w:cs="Times New Roman"/>
          <w:sz w:val="24"/>
          <w:szCs w:val="24"/>
        </w:rPr>
        <w:t>Dreptul la un mediu ambiant sanatos</w:t>
      </w:r>
    </w:p>
    <w:p w:rsidR="001611BD" w:rsidRDefault="001611BD" w:rsidP="001611B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11BD" w:rsidRPr="001611BD" w:rsidRDefault="001611BD" w:rsidP="001611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BD">
        <w:rPr>
          <w:rFonts w:ascii="Times New Roman" w:hAnsi="Times New Roman" w:cs="Times New Roman"/>
          <w:b/>
          <w:sz w:val="24"/>
          <w:szCs w:val="24"/>
        </w:rPr>
        <w:t>Pedeapsa capitală a fost abolită prin:</w:t>
      </w:r>
    </w:p>
    <w:p w:rsidR="001611BD" w:rsidRDefault="001611BD" w:rsidP="001611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 la CEDO</w:t>
      </w:r>
    </w:p>
    <w:p w:rsidR="001611BD" w:rsidRDefault="001611BD" w:rsidP="001611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Prot.6</w:t>
      </w:r>
    </w:p>
    <w:p w:rsidR="001611BD" w:rsidRPr="001611BD" w:rsidRDefault="001611BD" w:rsidP="001611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Prot.13</w:t>
      </w:r>
    </w:p>
    <w:sectPr w:rsidR="001611BD" w:rsidRPr="001611BD" w:rsidSect="00565BF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4484"/>
    <w:multiLevelType w:val="hybridMultilevel"/>
    <w:tmpl w:val="6A20E53A"/>
    <w:lvl w:ilvl="0" w:tplc="B2EA4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683D"/>
    <w:multiLevelType w:val="hybridMultilevel"/>
    <w:tmpl w:val="977041DA"/>
    <w:lvl w:ilvl="0" w:tplc="F91EB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D140C"/>
    <w:multiLevelType w:val="hybridMultilevel"/>
    <w:tmpl w:val="2E5255BC"/>
    <w:lvl w:ilvl="0" w:tplc="FAD8C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B0B94"/>
    <w:multiLevelType w:val="hybridMultilevel"/>
    <w:tmpl w:val="07709934"/>
    <w:lvl w:ilvl="0" w:tplc="95EE6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7223A"/>
    <w:multiLevelType w:val="hybridMultilevel"/>
    <w:tmpl w:val="5434B58C"/>
    <w:lvl w:ilvl="0" w:tplc="7FFEA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62637"/>
    <w:multiLevelType w:val="hybridMultilevel"/>
    <w:tmpl w:val="72C426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77F97"/>
    <w:multiLevelType w:val="hybridMultilevel"/>
    <w:tmpl w:val="917497D2"/>
    <w:lvl w:ilvl="0" w:tplc="3C1C7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3A58E7"/>
    <w:multiLevelType w:val="hybridMultilevel"/>
    <w:tmpl w:val="B2B2FB3A"/>
    <w:lvl w:ilvl="0" w:tplc="9A16D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1410F"/>
    <w:multiLevelType w:val="hybridMultilevel"/>
    <w:tmpl w:val="290286DE"/>
    <w:lvl w:ilvl="0" w:tplc="9370D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259CE"/>
    <w:multiLevelType w:val="hybridMultilevel"/>
    <w:tmpl w:val="47EA63D4"/>
    <w:lvl w:ilvl="0" w:tplc="9970E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D76C24"/>
    <w:multiLevelType w:val="hybridMultilevel"/>
    <w:tmpl w:val="24729FCC"/>
    <w:lvl w:ilvl="0" w:tplc="8932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BB"/>
    <w:rsid w:val="00034B9F"/>
    <w:rsid w:val="00062ABA"/>
    <w:rsid w:val="001611BD"/>
    <w:rsid w:val="002550D1"/>
    <w:rsid w:val="003E4CD6"/>
    <w:rsid w:val="0055078C"/>
    <w:rsid w:val="00562338"/>
    <w:rsid w:val="00565BF0"/>
    <w:rsid w:val="00810029"/>
    <w:rsid w:val="00B12886"/>
    <w:rsid w:val="00CB0F3D"/>
    <w:rsid w:val="00F423C1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074F-9085-44FE-A10A-8B30CC8E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D.Sarcu</dc:creator>
  <cp:keywords/>
  <dc:description/>
  <cp:lastModifiedBy>User</cp:lastModifiedBy>
  <cp:revision>5</cp:revision>
  <cp:lastPrinted>2023-03-30T15:33:00Z</cp:lastPrinted>
  <dcterms:created xsi:type="dcterms:W3CDTF">2017-10-03T11:31:00Z</dcterms:created>
  <dcterms:modified xsi:type="dcterms:W3CDTF">2023-03-30T17:23:00Z</dcterms:modified>
</cp:coreProperties>
</file>